
<file path=[Content_Types].xml><?xml version="1.0" encoding="utf-8"?>
<Types xmlns="http://schemas.openxmlformats.org/package/2006/content-types">
  <Default Extension="bin" ContentType="application/vnd.openxmlformats-officedocument.oleObject"/>
  <Default Extension="crdownload"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E8BFB" w14:textId="77777777" w:rsidR="00251747" w:rsidRPr="005E072C" w:rsidRDefault="00251747" w:rsidP="00251747">
      <w:pPr>
        <w:pStyle w:val="NoSpacing"/>
        <w:rPr>
          <w:rFonts w:asciiTheme="majorHAnsi" w:eastAsiaTheme="majorEastAsia" w:hAnsiTheme="majorHAnsi" w:cstheme="majorBidi"/>
          <w:sz w:val="72"/>
          <w:szCs w:val="72"/>
          <w:lang w:val="sr-Latn-ME"/>
        </w:rPr>
      </w:pPr>
      <w:bookmarkStart w:id="0" w:name="_Toc463986016"/>
      <w:r>
        <w:rPr>
          <w:noProof/>
          <w:lang w:val="en-GB" w:eastAsia="en-GB"/>
        </w:rPr>
        <mc:AlternateContent>
          <mc:Choice Requires="wps">
            <w:drawing>
              <wp:anchor distT="0" distB="0" distL="114300" distR="114300" simplePos="0" relativeHeight="251840512" behindDoc="0" locked="0" layoutInCell="1" allowOverlap="1" wp14:anchorId="4CF75FA9" wp14:editId="491DB720">
                <wp:simplePos x="0" y="0"/>
                <wp:positionH relativeFrom="page">
                  <wp:posOffset>1567543</wp:posOffset>
                </wp:positionH>
                <wp:positionV relativeFrom="page">
                  <wp:posOffset>1712686</wp:posOffset>
                </wp:positionV>
                <wp:extent cx="5612311" cy="3596640"/>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5612311" cy="359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0B0D3" w14:textId="77777777" w:rsidR="00252024" w:rsidRPr="00251747" w:rsidRDefault="00D718FE" w:rsidP="00251747">
                            <w:pPr>
                              <w:pStyle w:val="NoSpacing"/>
                              <w:jc w:val="right"/>
                              <w:rPr>
                                <w:rFonts w:asciiTheme="majorHAnsi" w:eastAsiaTheme="majorEastAsia" w:hAnsiTheme="majorHAnsi" w:cstheme="majorBidi"/>
                                <w:color w:val="262626" w:themeColor="text1" w:themeTint="D9"/>
                                <w:sz w:val="56"/>
                                <w:szCs w:val="20"/>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52024" w:rsidRPr="00251747">
                                  <w:rPr>
                                    <w:rFonts w:asciiTheme="majorHAnsi" w:eastAsiaTheme="majorEastAsia" w:hAnsiTheme="majorHAnsi" w:cstheme="majorBidi"/>
                                    <w:color w:val="262626" w:themeColor="text1" w:themeTint="D9"/>
                                    <w:sz w:val="56"/>
                                    <w:szCs w:val="56"/>
                                  </w:rPr>
                                  <w:t>MULTIDIMENSIONAL ASPECTS OF DEMOCRACY AND IDENTITY: YOUTH DIALOGUE AND LEARNING IN THE TIME OF COVID-19 PANDEMIC</w:t>
                                </w:r>
                              </w:sdtContent>
                            </w:sdt>
                          </w:p>
                          <w:p w14:paraId="51EC4473" w14:textId="77777777" w:rsidR="00252024" w:rsidRPr="00A308D7" w:rsidRDefault="00D718FE" w:rsidP="00251747">
                            <w:pPr>
                              <w:spacing w:before="120"/>
                              <w:jc w:val="right"/>
                              <w:rPr>
                                <w:color w:val="404040" w:themeColor="text1" w:themeTint="BF"/>
                                <w:sz w:val="56"/>
                                <w:szCs w:val="56"/>
                              </w:rPr>
                            </w:pPr>
                            <w:sdt>
                              <w:sdtPr>
                                <w:rPr>
                                  <w:b/>
                                  <w:bCs/>
                                  <w:i/>
                                  <w:iCs/>
                                  <w:color w:val="002060"/>
                                  <w:sz w:val="56"/>
                                  <w:szCs w:val="5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52024" w:rsidRPr="00A308D7">
                                  <w:rPr>
                                    <w:b/>
                                    <w:bCs/>
                                    <w:i/>
                                    <w:iCs/>
                                    <w:color w:val="002060"/>
                                    <w:sz w:val="56"/>
                                    <w:szCs w:val="56"/>
                                  </w:rPr>
                                  <w:t>MULTIYOU</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F75FA9" id="_x0000_t202" coordsize="21600,21600" o:spt="202" path="m,l,21600r21600,l21600,xe">
                <v:stroke joinstyle="miter"/>
                <v:path gradientshapeok="t" o:connecttype="rect"/>
              </v:shapetype>
              <v:shape id="Text Box 1" o:spid="_x0000_s1026" type="#_x0000_t202" style="position:absolute;margin-left:123.45pt;margin-top:134.85pt;width:441.9pt;height:283.2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" filled="f" stroked="f" strokeweight=".5pt">
                <v:textbox inset="0,0,0,0">
                  <w:txbxContent>
                    <w:p w14:paraId="07E0B0D3" w14:textId="77777777" w:rsidR="00252024" w:rsidRPr="00251747" w:rsidRDefault="00D718FE" w:rsidP="00251747">
                      <w:pPr>
                        <w:pStyle w:val="NoSpacing"/>
                        <w:jc w:val="right"/>
                        <w:rPr>
                          <w:rFonts w:asciiTheme="majorHAnsi" w:eastAsiaTheme="majorEastAsia" w:hAnsiTheme="majorHAnsi" w:cstheme="majorBidi"/>
                          <w:color w:val="262626" w:themeColor="text1" w:themeTint="D9"/>
                          <w:sz w:val="56"/>
                          <w:szCs w:val="20"/>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52024" w:rsidRPr="00251747">
                            <w:rPr>
                              <w:rFonts w:asciiTheme="majorHAnsi" w:eastAsiaTheme="majorEastAsia" w:hAnsiTheme="majorHAnsi" w:cstheme="majorBidi"/>
                              <w:color w:val="262626" w:themeColor="text1" w:themeTint="D9"/>
                              <w:sz w:val="56"/>
                              <w:szCs w:val="56"/>
                            </w:rPr>
                            <w:t>MULTIDIMENSIONAL ASPECTS OF DEMOCRACY AND IDENTITY: YOUTH DIALOGUE AND LEARNING IN THE TIME OF COVID-19 PANDEMIC</w:t>
                          </w:r>
                        </w:sdtContent>
                      </w:sdt>
                    </w:p>
                    <w:p w14:paraId="51EC4473" w14:textId="77777777" w:rsidR="00252024" w:rsidRPr="00A308D7" w:rsidRDefault="00D718FE" w:rsidP="00251747">
                      <w:pPr>
                        <w:spacing w:before="120"/>
                        <w:jc w:val="right"/>
                        <w:rPr>
                          <w:color w:val="404040" w:themeColor="text1" w:themeTint="BF"/>
                          <w:sz w:val="56"/>
                          <w:szCs w:val="56"/>
                        </w:rPr>
                      </w:pPr>
                      <w:sdt>
                        <w:sdtPr>
                          <w:rPr>
                            <w:b/>
                            <w:bCs/>
                            <w:i/>
                            <w:iCs/>
                            <w:color w:val="002060"/>
                            <w:sz w:val="56"/>
                            <w:szCs w:val="5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52024" w:rsidRPr="00A308D7">
                            <w:rPr>
                              <w:b/>
                              <w:bCs/>
                              <w:i/>
                              <w:iCs/>
                              <w:color w:val="002060"/>
                              <w:sz w:val="56"/>
                              <w:szCs w:val="56"/>
                            </w:rPr>
                            <w:t>MULTIYOU</w:t>
                          </w:r>
                        </w:sdtContent>
                      </w:sdt>
                    </w:p>
                  </w:txbxContent>
                </v:textbox>
                <w10:wrap anchorx="page" anchory="page"/>
              </v:shape>
            </w:pict>
          </mc:Fallback>
        </mc:AlternateContent>
      </w:r>
    </w:p>
    <w:p w14:paraId="761CCEC2" w14:textId="77777777" w:rsidR="00251747" w:rsidRPr="00D031AF" w:rsidRDefault="00251747" w:rsidP="00251747">
      <w:pPr>
        <w:pStyle w:val="NoSpacing"/>
        <w:rPr>
          <w:rFonts w:asciiTheme="majorHAnsi" w:eastAsiaTheme="majorEastAsia" w:hAnsiTheme="majorHAnsi" w:cstheme="majorBidi"/>
          <w:sz w:val="72"/>
          <w:szCs w:val="72"/>
          <w:lang w:val="en-GB"/>
        </w:rPr>
      </w:pPr>
      <w:r>
        <w:rPr>
          <w:rFonts w:asciiTheme="majorHAnsi" w:eastAsiaTheme="majorEastAsia" w:hAnsiTheme="majorHAnsi" w:cstheme="majorBidi"/>
          <w:sz w:val="72"/>
          <w:szCs w:val="72"/>
          <w:lang w:val="en-GB"/>
        </w:rPr>
        <w:tab/>
      </w:r>
      <w:r>
        <w:rPr>
          <w:rFonts w:asciiTheme="majorHAnsi" w:eastAsiaTheme="majorEastAsia" w:hAnsiTheme="majorHAnsi" w:cstheme="majorBidi"/>
          <w:sz w:val="72"/>
          <w:szCs w:val="72"/>
          <w:lang w:val="en-GB"/>
        </w:rPr>
        <w:tab/>
      </w:r>
      <w:r>
        <w:rPr>
          <w:rFonts w:asciiTheme="majorHAnsi" w:eastAsiaTheme="majorEastAsia" w:hAnsiTheme="majorHAnsi" w:cstheme="majorBidi"/>
          <w:sz w:val="72"/>
          <w:szCs w:val="72"/>
          <w:lang w:val="en-GB"/>
        </w:rPr>
        <w:tab/>
      </w:r>
      <w:r>
        <w:rPr>
          <w:rFonts w:asciiTheme="majorHAnsi" w:eastAsiaTheme="majorEastAsia" w:hAnsiTheme="majorHAnsi" w:cstheme="majorBidi"/>
          <w:sz w:val="72"/>
          <w:szCs w:val="72"/>
          <w:lang w:val="en-GB"/>
        </w:rPr>
        <w:tab/>
      </w:r>
      <w:r>
        <w:rPr>
          <w:rFonts w:asciiTheme="majorHAnsi" w:eastAsiaTheme="majorEastAsia" w:hAnsiTheme="majorHAnsi" w:cstheme="majorBidi"/>
          <w:sz w:val="72"/>
          <w:szCs w:val="72"/>
          <w:lang w:val="en-GB"/>
        </w:rPr>
        <w:tab/>
      </w:r>
      <w:bookmarkStart w:id="1" w:name="_Hlk78196069"/>
      <w:bookmarkEnd w:id="1"/>
    </w:p>
    <w:p w14:paraId="4A34D99E" w14:textId="77777777" w:rsidR="00251747" w:rsidRDefault="00251747" w:rsidP="00251747">
      <w:pPr>
        <w:pStyle w:val="NoSpacing"/>
        <w:rPr>
          <w:rFonts w:asciiTheme="majorHAnsi" w:eastAsiaTheme="majorEastAsia" w:hAnsiTheme="majorHAnsi" w:cstheme="majorBidi"/>
          <w:sz w:val="72"/>
          <w:szCs w:val="72"/>
          <w:lang w:val="en-GB"/>
        </w:rPr>
      </w:pPr>
    </w:p>
    <w:p w14:paraId="688D6706" w14:textId="77777777" w:rsidR="00251747" w:rsidRDefault="00251747">
      <w:pPr>
        <w:spacing w:after="200" w:line="276" w:lineRule="auto"/>
        <w:rPr>
          <w:rFonts w:eastAsiaTheme="minorEastAsia" w:cstheme="minorBidi"/>
          <w:b/>
          <w:bCs/>
          <w:iCs/>
          <w:noProof w:val="0"/>
          <w:color w:val="4BACC6" w:themeColor="accent5"/>
          <w:sz w:val="48"/>
          <w:szCs w:val="48"/>
          <w:lang w:val="en-GB"/>
        </w:rPr>
      </w:pPr>
    </w:p>
    <w:sdt>
      <w:sdtPr>
        <w:rPr>
          <w:rFonts w:ascii="Cambria" w:eastAsiaTheme="minorHAnsi" w:hAnsi="Cambria" w:cs="Times New Roman"/>
          <w:noProof/>
          <w:sz w:val="18"/>
          <w:szCs w:val="18"/>
        </w:rPr>
        <w:id w:val="146873427"/>
        <w:docPartObj>
          <w:docPartGallery w:val="Cover Pages"/>
          <w:docPartUnique/>
        </w:docPartObj>
      </w:sdtPr>
      <w:sdtEndPr>
        <w:rPr>
          <w:b/>
          <w:bCs/>
          <w:iCs/>
          <w:color w:val="4BACC6" w:themeColor="accent5"/>
          <w:sz w:val="48"/>
          <w:szCs w:val="48"/>
          <w:lang w:val="en-GB"/>
        </w:rPr>
      </w:sdtEndPr>
      <w:sdtContent>
        <w:p w14:paraId="13B64F36" w14:textId="77777777" w:rsidR="00251747" w:rsidRDefault="00251747">
          <w:pPr>
            <w:pStyle w:val="NoSpacing"/>
          </w:pPr>
          <w:r>
            <w:rPr>
              <w:noProof/>
              <w:lang w:val="en-GB" w:eastAsia="en-GB"/>
            </w:rPr>
            <mc:AlternateContent>
              <mc:Choice Requires="wpg">
                <w:drawing>
                  <wp:anchor distT="0" distB="0" distL="114300" distR="114300" simplePos="0" relativeHeight="251839488" behindDoc="1" locked="0" layoutInCell="1" allowOverlap="1" wp14:anchorId="14073393" wp14:editId="735245E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3970"/>
                    <wp:wrapNone/>
                    <wp:docPr id="22" name="Group 2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3" name="Rectangle 2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76200" y="4210050"/>
                                <a:ext cx="2057400" cy="4910328"/>
                                <a:chOff x="80645" y="4211812"/>
                                <a:chExt cx="1306273" cy="3121026"/>
                              </a:xfrm>
                            </wpg:grpSpPr>
                            <wpg:grpSp>
                              <wpg:cNvPr id="27" name="Group 27"/>
                              <wpg:cNvGrpSpPr>
                                <a:grpSpLocks noChangeAspect="1"/>
                              </wpg:cNvGrpSpPr>
                              <wpg:grpSpPr>
                                <a:xfrm>
                                  <a:off x="141062" y="4211812"/>
                                  <a:ext cx="1047750" cy="3121026"/>
                                  <a:chOff x="141062" y="4211812"/>
                                  <a:chExt cx="1047750" cy="3121026"/>
                                </a:xfrm>
                              </wpg:grpSpPr>
                              <wps:wsp>
                                <wps:cNvPr id="28"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4" name="Group 54"/>
                              <wpg:cNvGrpSpPr>
                                <a:grpSpLocks noChangeAspect="1"/>
                              </wpg:cNvGrpSpPr>
                              <wpg:grpSpPr>
                                <a:xfrm>
                                  <a:off x="80645" y="4826972"/>
                                  <a:ext cx="1306273" cy="2505863"/>
                                  <a:chOff x="80645" y="4649964"/>
                                  <a:chExt cx="874712" cy="1677988"/>
                                </a:xfrm>
                              </wpg:grpSpPr>
                              <wps:wsp>
                                <wps:cNvPr id="55"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3427A4D" id="Group 22" o:spid="_x0000_s1026" style="position:absolute;margin-left:0;margin-top:0;width:168pt;height:718.55pt;z-index:-251476992;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">
                    <v:rect id="Rectangle 2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GWcMA&#10;AADbAAAADwAAAGRycy9kb3ducmV2LnhtbESPQWsCMRSE7wX/Q3hCbzWrhbKuRlkEQfGkLQVvj81z&#10;d3HzsibRjf++KRR6HGbmG2a5jqYTD3K+taxgOslAEFdWt1wr+PrcvuUgfEDW2FkmBU/ysF6NXpZY&#10;aDvwkR6nUIsEYV+ggiaEvpDSVw0Z9BPbEyfvYp3BkKSrpXY4JLjp5CzLPqTBltNCgz1tGqqup7tR&#10;sNkP32WX7891bublIcqjK29RqddxLBcgAsXwH/5r77SC2T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GWcMAAADbAAAADwAAAAAAAAAAAAAAAACYAgAAZHJzL2Rv&#10;d25yZXYueG1sUEsFBgAAAAAEAAQA9QAAAIgDAAAAAA==&#10;" fillcolor="#1f497d [3215]" stroked="f" strokeweight="2pt"/>
                    <v:group id="Group 2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7"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shape id="Freeform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B4LwA&#10;AADbAAAADwAAAGRycy9kb3ducmV2LnhtbERPuwrCMBTdBf8hXMFFNNVBpBpFRKmOvvZLc22rzU1p&#10;Yq1+vRkEx8N5L1atKUVDtSssKxiPIhDEqdUFZwou591wBsJ5ZI2lZVLwJgerZbezwFjbFx+pOflM&#10;hBB2MSrIva9iKV2ak0E3shVx4G62NugDrDOpa3yFcFPKSRRNpcGCQ0OOFW1ySh+np1GgP+fENibJ&#10;NoPrYXtbJ7N9cndK9Xvteg7CU+v/4p97r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VsHgvAAAANsAAAAPAAAAAAAAAAAAAAAAAJgCAABkcnMvZG93bnJldi54&#10;bWxQSwUGAAAAAAQABAD1AAAAgQ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osQA&#10;AADbAAAADwAAAGRycy9kb3ducmV2LnhtbESPwW7CMBBE75X4B2uReitOaUFVGgcFpFZcOAD9gG28&#10;xCnxOrINSf++roTEcTQzbzTFarSduJIPrWMFz7MMBHHtdMuNgq/jx9MbiBCRNXaOScEvBViVk4cC&#10;c+0G3tP1EBuRIBxyVGBi7HMpQ23IYpi5njh5J+ctxiR9I7XHIcFtJ+dZtpQWW04LBnvaGKrPh4tV&#10;cNHLzediMZ5/vgdX+dNuXW2dUepxOlbvICKN8R6+tbdawcsr/H9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66LEAAAA2wAAAA8AAAAAAAAAAAAAAAAAmAIAAGRycy9k&#10;b3ducmV2LnhtbFBLBQYAAAAABAAEAPUAAACJAw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5+sUA&#10;AADbAAAADwAAAGRycy9kb3ducmV2LnhtbESP3WrCQBSE7wu+w3KE3tVNjYhEVymCYIpQ/KHQu0P2&#10;mKTNng27q0nevlsoeDnMzDfMatObRtzJ+dqygtdJAoK4sLrmUsHlvHtZgPABWWNjmRQM5GGzHj2t&#10;MNO24yPdT6EUEcI+QwVVCG0mpS8qMugntiWO3tU6gyFKV0rtsItw08hpksylwZrjQoUtbSsqfk43&#10;o+BjNnxjfjPHaXpOcoeHdv/++aXU87h/W4II1IdH+L+91wrSO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Ln6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z+L8A&#10;AADbAAAADwAAAGRycy9kb3ducmV2LnhtbERPy4rCMBTdC/MP4Q64s2mLiHSMRYRhXLjxxWwvzbUt&#10;NjedJqOtX28EweXhvBd5bxpxpc7VlhUkUQyCuLC65lLB8fA9mYNwHlljY5kUDOQgX36MFphpe+Md&#10;Xfe+FCGEXYYKKu/bTEpXVGTQRbYlDtzZdgZ9gF0pdYe3EG4amcbxTBqsOTRU2NK6ouKy/zcKfst7&#10;3KZ/Pkl+TkMYdq/1ZjsoNf7sV18gPPX+LX65N1rBNIHnl/A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3P4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XmcQA&#10;AADbAAAADwAAAGRycy9kb3ducmV2LnhtbESPS2vDMBCE74H+B7GF3hK5IY/WjWxKIKUkpzil0NvW&#10;Wj+otTKSmjj/PgoEchxm5htmlQ+mE0dyvrWs4HmSgCAurW65VvB12IxfQPiArLGzTArO5CHPHkYr&#10;TLU98Z6ORahFhLBPUUETQp9K6cuGDPqJ7YmjV1lnMETpaqkdniLcdHKaJAtpsOW40GBP64bKv+Lf&#10;KLCSXEXfy/Z1ujWLXfj5qOa/Rqmnx+H9DUSgIdzDt/anVjCbwfVL/AE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F5nEAAAA2wAAAA8AAAAAAAAAAAAAAAAAmAIAAGRycy9k&#10;b3ducmV2LnhtbFBLBQYAAAAABAAEAPUAAACJ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Pp8EA&#10;AADbAAAADwAAAGRycy9kb3ducmV2LnhtbESPQWsCMRSE7wX/Q3iCt5pVrJTVKFUQ2mPVen5uXjdh&#10;Ny9Lkur67xtB8DjMzDfMct27VlwoROtZwWRcgCCuvLZcKzgedq/vIGJC1th6JgU3irBeDV6WWGp/&#10;5W+67FMtMoRjiQpMSl0pZawMOYxj3xFn79cHhynLUEsd8JrhrpXTophLh5bzgsGOtoaqZv/nFAST&#10;Ns3xLWxmzfb0tTtbe/7xVqnRsP9YgEjUp2f40f7UCmZzuH/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dT6f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TtsIA&#10;AADbAAAADwAAAGRycy9kb3ducmV2LnhtbESPUWvCMBSF34X9h3AHvshMlTFHNYoOtvo2rP6AS3Nt&#10;i8lNSWKt/34ZCD4ezjnf4aw2gzWiJx9axwpm0wwEceV0y7WC0/H77RNEiMgajWNScKcAm/XLaIW5&#10;djc+UF/GWiQIhxwVNDF2uZShashimLqOOHln5y3GJH0ttcdbglsj51n2IS22nBYa7OiroepSXq0C&#10;U07cz7Gj+rffF87cd8WZfKHU+HXYLkFEGuIz/GjvtYL3B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xO2wgAAANsAAAAPAAAAAAAAAAAAAAAAAJgCAABkcnMvZG93&#10;bnJldi54bWxQSwUGAAAAAAQABAD1AAAAhwMAAAAA&#10;" path="m,l9,37r,3l15,93,5,49,,xe" fillcolor="#1f497d [3215]" strokecolor="#1f497d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jo8AA&#10;AADbAAAADwAAAGRycy9kb3ducmV2LnhtbERPTUsDMRC9C/0PYQrebFbRItumxVYET4pVkN6GzTRZ&#10;3UxCEjfbf28OgsfH+15vJzeIkWLqPSu4XjQgiDuvezYKPt6fru5BpIyscfBMCs6UYLuZXayx1b7w&#10;G42HbEQN4dSiAptzaKVMnSWHaeEDceVOPjrMFUYjdcRSw90gb5pmKR32XBssBtpb6r4PP07B59KU&#10;cFfs8SuU3dm8Pp5eoh2VupxPDysQmab8L/5zP2sFt3Vs/V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1jo8AAAADbAAAADwAAAAAAAAAAAAAAAACYAgAAZHJzL2Rvd25y&#10;ZXYueG1sUEsFBgAAAAAEAAQA9QAAAIU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uAMQA&#10;AADbAAAADwAAAGRycy9kb3ducmV2LnhtbERPTWvCQBC9C/6HZYRepG4asEjqKtJSlRYhjVLwNmbH&#10;JDQ7G7KrJv313UPB4+N9z5edqcWVWldZVvA0iUAQ51ZXXCg47N8fZyCcR9ZYWyYFPTlYLoaDOSba&#10;3viLrpkvRAhhl6CC0vsmkdLlJRl0E9sQB+5sW4M+wLaQusVbCDe1jKPoWRqsODSU2NBrSflPdjEK&#10;dh/+yOM0PcW/m/Xbuv+OP9M+Vuph1K1eQHjq/F38795qBdOwPnw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rgDEAAAA2wAAAA8AAAAAAAAAAAAAAAAAmAIAAGRycy9k&#10;b3ducmV2LnhtbFBLBQYAAAAABAAEAPUAAACJ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XxMUA&#10;AADbAAAADwAAAGRycy9kb3ducmV2LnhtbESPT2vCQBTE7wW/w/KE3upGaUVSV1Gh/jmJaQ/x9sg+&#10;s8Hs25jdavrtXUHocZiZ3zDTeWdrcaXWV44VDAcJCOLC6YpLBT/fX28TED4ga6wdk4I/8jCf9V6m&#10;mGp34wNds1CKCGGfogITQpNK6QtDFv3ANcTRO7nWYoiyLaVu8RbhtpajJBlLixXHBYMNrQwV5+zX&#10;Krgs1ju9Ob4f99nkkC/NJV+PdrlSr/1u8QkiUBf+w8/2Viv4GML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9fExQAAANsAAAAPAAAAAAAAAAAAAAAAAJgCAABkcnMv&#10;ZG93bnJldi54bWxQSwUGAAAAAAQABAD1AAAAigMAAAAA&#10;" path="m,l31,65r-8,l,xe" fillcolor="#1f497d [3215]" strokecolor="#1f497d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9FYsQA&#10;AADbAAAADwAAAGRycy9kb3ducmV2LnhtbESPQWsCMRSE74X+h/CE3jSrULWrUaogeCroasHbY/O6&#10;u3bzsiaprv56Iwg9DjPzDTOdt6YWZ3K+sqyg30tAEOdWV1wo2GWr7hiED8gaa8uk4Eoe5rPXlymm&#10;2l54Q+dtKESEsE9RQRlCk0rp85IM+p5tiKP3Y53BEKUrpHZ4iXBTy0GSDKXBiuNCiQ0tS8p/t39G&#10;wXF948PXaLE6NR9cLYpjtv92mVJvnfZzAiJQG/7Dz/ZaK3gf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RWLEAAAA2wAAAA8AAAAAAAAAAAAAAAAAmAIAAGRycy9k&#10;b3ducmV2LnhtbFBLBQYAAAAABAAEAPUAAACJAwAAAAA=&#10;" path="m,l6,17,7,42,6,39,,23,,xe" fillcolor="#1f497d [3215]" strokecolor="#1f497d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D8UA&#10;AADbAAAADwAAAGRycy9kb3ducmV2LnhtbESPQWvCQBSE7wX/w/IK3uqmikWia4gFUYRCtb14e2Sf&#10;Sdrs23R3NdFf3y0UPA4z8w2zyHrTiAs5X1tW8DxKQBAXVtdcKvj8WD/NQPiArLGxTAqu5CFbDh4W&#10;mGrb8Z4uh1CKCGGfooIqhDaV0hcVGfQj2xJH72SdwRClK6V22EW4aeQ4SV6kwZrjQoUtvVZUfB/O&#10;RoHtivPKHRv8yb/M5nZ668a727tSw8c+n4MI1Id7+L+91QqmE/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qMP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54"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shape id="Freeform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0bMcA&#10;AADbAAAADwAAAGRycy9kb3ducmV2LnhtbESPW2sCMRSE3wv+h3AE32q2g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ZtGzHAAAA2wAAAA8AAAAAAAAAAAAAAAAAmAIAAGRy&#10;cy9kb3ducmV2LnhtbFBLBQYAAAAABAAEAPUAAACM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U5sMA&#10;AADbAAAADwAAAGRycy9kb3ducmV2LnhtbESP3YrCMBSE7wXfIRzBG9G0gmXpmhbxh90rZasPcGiO&#10;bdnmpDRRu2+/EQQvh5n5hlnng2nFnXrXWFYQLyIQxKXVDVcKLufD/AOE88gaW8uk4I8c5Nl4tMZU&#10;2wf/0L3wlQgQdikqqL3vUildWZNBt7AdcfCutjfog+wrqXt8BLhp5TKKEmmw4bBQY0fbmsrf4mYU&#10;FEe+dfsVX06702wwX0lsrttYqelk2HyC8DT4d/jV/tYKVgk8v4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dU5sMAAADbAAAADwAAAAAAAAAAAAAAAACYAgAAZHJzL2Rv&#10;d25yZXYueG1sUEsFBgAAAAAEAAQA9QAAAIg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a8UA&#10;AADbAAAADwAAAGRycy9kb3ducmV2LnhtbESPzWsCMRTE7wX/h/AK3mq2iq1sjSKCH6el2h56fN28&#10;/cDNS9hEd/WvN0Khx2FmfsPMl71pxIVaX1tW8DpKQBDnVtdcKvj+2rzMQPiArLGxTAqu5GG5GDzN&#10;MdW24wNdjqEUEcI+RQVVCC6V0ucVGfQj64ijV9jWYIiyLaVusYtw08hxkrxJgzXHhQodrSvKT8ez&#10;UVBsP09m91PcZr/nbjdZZZmbuEyp4XO/+gARqA//4b/2XiuYvsP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RNr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UzsAA&#10;AADbAAAADwAAAGRycy9kb3ducmV2LnhtbERPz2vCMBS+D/wfwhN2m4mydaUaRQSHDHaYs/dH82yK&#10;zUtpMtv+9+Yw2PHj+73Zja4Vd+pD41nDcqFAEFfeNFxruPwcX3IQISIbbD2ThokC7Lazpw0Wxg/8&#10;TfdzrEUK4VCgBhtjV0gZKksOw8J3xIm7+t5hTLCvpelxSOGulSulMumw4dRgsaODpep2/nUa+HMV&#10;LA9Bmewrf53eP0q1PJZaP8/H/RpEpDH+i//cJ6PhLY1NX9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UzsAAAADbAAAADwAAAAAAAAAAAAAAAACYAgAAZHJzL2Rvd25y&#10;ZXYueG1sUEsFBgAAAAAEAAQA9QAAAIUD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A/MQA&#10;AADbAAAADwAAAGRycy9kb3ducmV2LnhtbESPQYvCMBSE74L/ITzBm6YrKFqNsusiiBe1u4LeHs3b&#10;tmzzUppo6783guBxmJlvmMWqNaW4Ue0Kywo+hhEI4tTqgjMFvz+bwRSE88gaS8uk4E4OVstuZ4Gx&#10;tg0f6Zb4TAQIuxgV5N5XsZQuzcmgG9qKOHh/tjbog6wzqWtsAtyUchRFE2mw4LCQY0XrnNL/5GoU&#10;VIev72Z9cbviNJq2/n7a7i/ZWal+r/2cg/DU+nf41d5qBeMZ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QPzEAAAA2wAAAA8AAAAAAAAAAAAAAAAAmAIAAGRycy9k&#10;b3ducmV2LnhtbFBLBQYAAAAABAAEAPUAAACJAwAAAAA=&#10;" path="m,l33,71r-9,l11,36,,xe" fillcolor="#1f497d [3215]" strokecolor="#1f497d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mXMEA&#10;AADbAAAADwAAAGRycy9kb3ducmV2LnhtbERPz2vCMBS+C/sfwhN2s6kOyuiMIgNh4EFaJ+jt2by1&#10;Zc1LSWLb/ffLQfD48f1ebyfTiYGcby0rWCYpCOLK6pZrBd+n/eIdhA/IGjvLpOCPPGw3L7M15tqO&#10;XNBQhlrEEPY5KmhC6HMpfdWQQZ/YnjhyP9YZDBG6WmqHYww3nVylaSYNthwbGuzps6Hqt7wbBefD&#10;0fV6dd3fsrfd6SLtQVNxU+p1Pu0+QASawlP8cH9pBVlcH7/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1plzBAAAA2wAAAA8AAAAAAAAAAAAAAAAAmAIAAGRycy9kb3du&#10;cmV2LnhtbFBLBQYAAAAABAAEAPUAAACGAw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zp8UA&#10;AADbAAAADwAAAGRycy9kb3ducmV2LnhtbESPT2vCQBTE70K/w/IK3nSTICKpq5T0D1JBMO2lt0f2&#10;NZs2+zZkV0399K4geBxm5jfMcj3YVhyp941jBek0AUFcOd1wreDr822yAOEDssbWMSn4Jw/r1cNo&#10;ibl2J97TsQy1iBD2OSowIXS5lL4yZNFPXUccvR/XWwxR9rXUPZ4i3LYyS5K5tNhwXDDYUWGo+isP&#10;VsGs+DicX3eZfilnrH/ftybdfRulxo/D8xOIQEO4h2/tjVYwT+H6Jf4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LOn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eXcQA&#10;AADbAAAADwAAAGRycy9kb3ducmV2LnhtbESPzW7CMBCE70h9B2sr9QZOURsgYBCiRcqFA9AH2MZL&#10;EjVeh9j54e1rJCSOo9n5Zme1GUwlOmpcaVnB+yQCQZxZXXKu4Oe8H89BOI+ssbJMCm7kYLN+Ga0w&#10;0bbnI3Unn4sAYZeggsL7OpHSZQUZdBNbEwfvYhuDPsgml7rBPsBNJadRFEuDJYeGAmvaFZT9nVoT&#10;3sBvP/+Y5Vfadp9f7fl3kR7KhVJvr8N2CcLT4J/Hj3SqFcRTuG8JA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Hl3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ZJsUA&#10;AADbAAAADwAAAGRycy9kb3ducmV2LnhtbESPQWsCMRSE70L/Q3hCL0WztmB1NYqUlvZSpBpEb4/k&#10;ubt087Js4rr9902h4HGYmW+Y5bp3teioDZVnBZNxBoLYeFtxoUDv30YzECEiW6w9k4IfCrBe3Q2W&#10;mFt/5S/qdrEQCcIhRwVljE0uZTAlOQxj3xAn7+xbhzHJtpC2xWuCu1o+ZtlUOqw4LZTY0EtJ5nt3&#10;cQro2M0/t6fKPLN+1fpAF/1uHpS6H/abBYhIfbyF/9sfVsH0C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5km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dysIA&#10;AADbAAAADwAAAGRycy9kb3ducmV2LnhtbESPzYoCMRCE74LvEFrwphlFRGaNsoiCF8H1Bzw2Se9k&#10;3ElnmEQdfXqzsLDHoqq+oubL1lXiTk0oPSsYDTMQxNqbkgsFp+NmMAMRIrLByjMpeFKA5aLbmWNu&#10;/IO/6H6IhUgQDjkqsDHWuZRBW3IYhr4mTt63bxzGJJtCmgYfCe4qOc6yqXRYclqwWNPKkv453JyC&#10;0l5xd37pgGe5Pnl93V8kFUr1e+3nB4hIbfwP/7W3RsF0Ar9f0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N3K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wecMA&#10;AADbAAAADwAAAGRycy9kb3ducmV2LnhtbESPT2sCMRTE7wW/Q3iCt5q14FJXo6ggSPfkH/D63Dw3&#10;i5uXsEl1/fZNodDjMDO/YRar3rbiQV1oHCuYjDMQxJXTDdcKzqfd+yeIEJE1to5JwYsCrJaDtwUW&#10;2j35QI9jrEWCcChQgYnRF1KGypDFMHaeOHk311mMSXa11B0+E9y28iPLcmmx4bRg0NPWUHU/flsF&#10;5cbMmvrwNSk3MvdXX1726/NFqdGwX89BROrjf/ivvdcK8i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wecMAAADb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4099206" w14:textId="77777777" w:rsidR="00251747" w:rsidRDefault="003B4173">
          <w:pPr>
            <w:spacing w:after="200" w:line="276" w:lineRule="auto"/>
            <w:rPr>
              <w:rFonts w:eastAsiaTheme="minorEastAsia" w:cstheme="minorBidi"/>
              <w:b/>
              <w:bCs/>
              <w:iCs/>
              <w:noProof w:val="0"/>
              <w:color w:val="4BACC6" w:themeColor="accent5"/>
              <w:sz w:val="48"/>
              <w:szCs w:val="48"/>
              <w:lang w:val="en-GB"/>
            </w:rPr>
          </w:pPr>
          <w:r w:rsidRPr="00251747">
            <w:rPr>
              <w:rFonts w:eastAsiaTheme="minorEastAsia" w:cstheme="minorBidi"/>
              <w:b/>
              <w:bCs/>
              <w:iCs/>
              <w:color w:val="4BACC6" w:themeColor="accent5"/>
              <w:sz w:val="48"/>
              <w:szCs w:val="48"/>
              <w:lang w:val="en-GB" w:eastAsia="en-GB"/>
            </w:rPr>
            <w:drawing>
              <wp:anchor distT="0" distB="0" distL="114300" distR="114300" simplePos="0" relativeHeight="251842560" behindDoc="1" locked="0" layoutInCell="1" allowOverlap="1" wp14:anchorId="36515F6D" wp14:editId="6AC6B9A1">
                <wp:simplePos x="0" y="0"/>
                <wp:positionH relativeFrom="column">
                  <wp:posOffset>3044306</wp:posOffset>
                </wp:positionH>
                <wp:positionV relativeFrom="page">
                  <wp:posOffset>6226175</wp:posOffset>
                </wp:positionV>
                <wp:extent cx="3376930" cy="4318000"/>
                <wp:effectExtent l="0" t="0" r="0" b="0"/>
                <wp:wrapSquare wrapText="bothSides"/>
                <wp:docPr id="4" name="Picture 3">
                  <a:extLst xmlns:a="http://schemas.openxmlformats.org/drawingml/2006/main">
                    <a:ext uri="{FF2B5EF4-FFF2-40B4-BE49-F238E27FC236}">
                      <a16:creationId xmlns:a16="http://schemas.microsoft.com/office/drawing/2014/main" id="{E39D85FE-AC91-4053-8A0C-ED95321AB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9D85FE-AC91-4053-8A0C-ED95321AB13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930" cy="4318000"/>
                        </a:xfrm>
                        <a:prstGeom prst="rect">
                          <a:avLst/>
                        </a:prstGeom>
                      </pic:spPr>
                    </pic:pic>
                  </a:graphicData>
                </a:graphic>
                <wp14:sizeRelH relativeFrom="page">
                  <wp14:pctWidth>0</wp14:pctWidth>
                </wp14:sizeRelH>
                <wp14:sizeRelV relativeFrom="page">
                  <wp14:pctHeight>0</wp14:pctHeight>
                </wp14:sizeRelV>
              </wp:anchor>
            </w:drawing>
          </w:r>
          <w:r w:rsidR="00A308D7">
            <w:rPr>
              <w:lang w:val="en-GB" w:eastAsia="en-GB"/>
            </w:rPr>
            <mc:AlternateContent>
              <mc:Choice Requires="wps">
                <w:drawing>
                  <wp:anchor distT="0" distB="0" distL="114300" distR="114300" simplePos="0" relativeHeight="251841536" behindDoc="0" locked="0" layoutInCell="1" allowOverlap="1" wp14:anchorId="64CC37F1" wp14:editId="098B0C78">
                    <wp:simplePos x="0" y="0"/>
                    <wp:positionH relativeFrom="page">
                      <wp:posOffset>3512457</wp:posOffset>
                    </wp:positionH>
                    <wp:positionV relativeFrom="page">
                      <wp:posOffset>5050971</wp:posOffset>
                    </wp:positionV>
                    <wp:extent cx="3809274" cy="264160"/>
                    <wp:effectExtent l="0" t="0" r="1270" b="2540"/>
                    <wp:wrapNone/>
                    <wp:docPr id="66" name="Text Box 66"/>
                    <wp:cNvGraphicFramePr/>
                    <a:graphic xmlns:a="http://schemas.openxmlformats.org/drawingml/2006/main">
                      <a:graphicData uri="http://schemas.microsoft.com/office/word/2010/wordprocessingShape">
                        <wps:wsp>
                          <wps:cNvSpPr txBox="1"/>
                          <wps:spPr>
                            <a:xfrm>
                              <a:off x="0" y="0"/>
                              <a:ext cx="3809274"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CA864" w14:textId="77777777" w:rsidR="00252024" w:rsidRPr="00A308D7" w:rsidRDefault="00252024">
                                <w:pPr>
                                  <w:pStyle w:val="NoSpacing"/>
                                  <w:rPr>
                                    <w:rFonts w:asciiTheme="majorHAnsi" w:hAnsiTheme="majorHAnsi"/>
                                    <w:color w:val="595959" w:themeColor="text1" w:themeTint="A6"/>
                                    <w:sz w:val="32"/>
                                    <w:szCs w:val="32"/>
                                  </w:rPr>
                                </w:pPr>
                                <w:r w:rsidRPr="00A308D7">
                                  <w:rPr>
                                    <w:rFonts w:asciiTheme="majorHAnsi" w:hAnsiTheme="majorHAnsi"/>
                                    <w:color w:val="4F81BD" w:themeColor="accent1"/>
                                    <w:sz w:val="40"/>
                                    <w:szCs w:val="40"/>
                                  </w:rPr>
                                  <w:t>Montenegrin Pan-European Union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CC37F1" id="Text Box 66" o:spid="_x0000_s1027" type="#_x0000_t202" style="position:absolute;margin-left:276.55pt;margin-top:397.7pt;width:299.95pt;height:20.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" filled="f" stroked="f" strokeweight=".5pt">
                    <v:textbox inset="0,0,0,0">
                      <w:txbxContent>
                        <w:p w14:paraId="6B4CA864" w14:textId="77777777" w:rsidR="00252024" w:rsidRPr="00A308D7" w:rsidRDefault="00252024">
                          <w:pPr>
                            <w:pStyle w:val="NoSpacing"/>
                            <w:rPr>
                              <w:rFonts w:asciiTheme="majorHAnsi" w:hAnsiTheme="majorHAnsi"/>
                              <w:color w:val="595959" w:themeColor="text1" w:themeTint="A6"/>
                              <w:sz w:val="32"/>
                              <w:szCs w:val="32"/>
                            </w:rPr>
                          </w:pPr>
                          <w:r w:rsidRPr="00A308D7">
                            <w:rPr>
                              <w:rFonts w:asciiTheme="majorHAnsi" w:hAnsiTheme="majorHAnsi"/>
                              <w:color w:val="4F81BD" w:themeColor="accent1"/>
                              <w:sz w:val="40"/>
                              <w:szCs w:val="40"/>
                            </w:rPr>
                            <w:t>Montenegrin Pan-European Union</w:t>
                          </w:r>
                        </w:p>
                      </w:txbxContent>
                    </v:textbox>
                    <w10:wrap anchorx="page" anchory="page"/>
                  </v:shape>
                </w:pict>
              </mc:Fallback>
            </mc:AlternateContent>
          </w:r>
          <w:r w:rsidR="00251747">
            <w:rPr>
              <w:rFonts w:eastAsiaTheme="minorEastAsia" w:cstheme="minorBidi"/>
              <w:b/>
              <w:bCs/>
              <w:iCs/>
              <w:noProof w:val="0"/>
              <w:color w:val="4BACC6" w:themeColor="accent5"/>
              <w:sz w:val="48"/>
              <w:szCs w:val="48"/>
              <w:lang w:val="en-GB"/>
            </w:rPr>
            <w:br w:type="page"/>
          </w:r>
        </w:p>
      </w:sdtContent>
    </w:sdt>
    <w:p w14:paraId="0E33CDFE" w14:textId="77777777" w:rsidR="00B72102" w:rsidRPr="00F0032C" w:rsidRDefault="00B72102" w:rsidP="00B72102">
      <w:pPr>
        <w:spacing w:after="200" w:line="276" w:lineRule="auto"/>
        <w:rPr>
          <w:rFonts w:ascii="Bookman Old Style" w:hAnsi="Bookman Old Style"/>
          <w:b/>
          <w:color w:val="2188A1"/>
          <w:sz w:val="28"/>
          <w:szCs w:val="28"/>
        </w:rPr>
      </w:pPr>
      <w:r w:rsidRPr="00D031AF">
        <w:lastRenderedPageBreak/>
        <w:t xml:space="preserve">                                       </w:t>
      </w:r>
      <w:r w:rsidR="00130D9F" w:rsidRPr="00D031AF">
        <w:t xml:space="preserve">                    </w:t>
      </w:r>
      <w:r w:rsidR="00611CA9" w:rsidRPr="00D031AF">
        <w:t xml:space="preserve">        </w:t>
      </w:r>
      <w:r w:rsidR="00130D9F" w:rsidRPr="00D031AF">
        <w:t xml:space="preserve"> </w:t>
      </w:r>
      <w:r w:rsidRPr="00D031AF">
        <w:t xml:space="preserve">   </w:t>
      </w:r>
      <w:r w:rsidR="00991EDC" w:rsidRPr="00D031AF">
        <w:t xml:space="preserve"> </w:t>
      </w:r>
    </w:p>
    <w:p w14:paraId="74724CA2" w14:textId="77777777" w:rsidR="00BD5066" w:rsidRPr="00D031AF" w:rsidRDefault="00BD5066" w:rsidP="00B72102">
      <w:pPr>
        <w:jc w:val="right"/>
        <w:rPr>
          <w:rFonts w:cs="Arial"/>
          <w:b/>
          <w:bCs/>
          <w:sz w:val="32"/>
          <w:szCs w:val="32"/>
        </w:rPr>
      </w:pPr>
    </w:p>
    <w:p w14:paraId="5FF2C801" w14:textId="77777777" w:rsidR="00CB7845" w:rsidRPr="00BE3808" w:rsidRDefault="00CB7845" w:rsidP="00BE3808">
      <w:pPr>
        <w:tabs>
          <w:tab w:val="left" w:pos="993"/>
        </w:tabs>
        <w:ind w:left="993" w:hanging="993"/>
        <w:rPr>
          <w:sz w:val="22"/>
          <w:szCs w:val="22"/>
        </w:rPr>
      </w:pPr>
      <w:r w:rsidRPr="00BE3808">
        <w:rPr>
          <w:b/>
          <w:sz w:val="22"/>
          <w:szCs w:val="22"/>
        </w:rPr>
        <w:t xml:space="preserve">Project: </w:t>
      </w:r>
      <w:r w:rsidR="00EB7F38" w:rsidRPr="00BE3808">
        <w:rPr>
          <w:b/>
          <w:sz w:val="22"/>
          <w:szCs w:val="22"/>
        </w:rPr>
        <w:t xml:space="preserve"> </w:t>
      </w:r>
      <w:r w:rsidRPr="00BE3808">
        <w:rPr>
          <w:sz w:val="22"/>
          <w:szCs w:val="22"/>
        </w:rPr>
        <w:t>“</w:t>
      </w:r>
      <w:r w:rsidR="00F0032C" w:rsidRPr="00BE3808">
        <w:rPr>
          <w:sz w:val="22"/>
          <w:szCs w:val="22"/>
        </w:rPr>
        <w:t>Multidimensional aspects of Democracy and Identity: Youth Dialogue and Learning in t</w:t>
      </w:r>
      <w:r w:rsidR="00143CA4">
        <w:rPr>
          <w:sz w:val="22"/>
          <w:szCs w:val="22"/>
        </w:rPr>
        <w:t>he time of COVID-19 pandemic (M</w:t>
      </w:r>
      <w:r w:rsidR="00F0032C" w:rsidRPr="00BE3808">
        <w:rPr>
          <w:sz w:val="22"/>
          <w:szCs w:val="22"/>
        </w:rPr>
        <w:t>ULTIYOU)”</w:t>
      </w:r>
    </w:p>
    <w:p w14:paraId="7FEFB097" w14:textId="77777777" w:rsidR="00CB7845" w:rsidRPr="00BE3808" w:rsidRDefault="00CB7845" w:rsidP="00EB7F38">
      <w:pPr>
        <w:tabs>
          <w:tab w:val="left" w:pos="1276"/>
        </w:tabs>
        <w:ind w:left="1276" w:hanging="1276"/>
        <w:rPr>
          <w:sz w:val="22"/>
          <w:szCs w:val="22"/>
        </w:rPr>
      </w:pPr>
    </w:p>
    <w:p w14:paraId="29569614" w14:textId="77777777" w:rsidR="00CB7845" w:rsidRPr="00BE3808" w:rsidRDefault="00CB7845" w:rsidP="00EB7F38">
      <w:pPr>
        <w:tabs>
          <w:tab w:val="left" w:pos="1276"/>
        </w:tabs>
        <w:ind w:left="1276" w:hanging="1276"/>
        <w:rPr>
          <w:sz w:val="22"/>
          <w:szCs w:val="22"/>
        </w:rPr>
      </w:pPr>
      <w:r w:rsidRPr="00BE3808">
        <w:rPr>
          <w:b/>
          <w:sz w:val="22"/>
          <w:szCs w:val="22"/>
        </w:rPr>
        <w:t xml:space="preserve">Implemented </w:t>
      </w:r>
      <w:r w:rsidRPr="00BE3808">
        <w:rPr>
          <w:sz w:val="22"/>
          <w:szCs w:val="22"/>
        </w:rPr>
        <w:t>by Montenegrin Pan-European Un</w:t>
      </w:r>
      <w:r w:rsidR="00F0032C" w:rsidRPr="00BE3808">
        <w:rPr>
          <w:sz w:val="22"/>
          <w:szCs w:val="22"/>
        </w:rPr>
        <w:t>ion, Podgorica, Montenegro, 2021</w:t>
      </w:r>
    </w:p>
    <w:p w14:paraId="79C8559A" w14:textId="77777777" w:rsidR="00CB7845" w:rsidRPr="00BE3808" w:rsidRDefault="00CB7845" w:rsidP="00EB7F38">
      <w:pPr>
        <w:tabs>
          <w:tab w:val="left" w:pos="1276"/>
        </w:tabs>
        <w:ind w:left="1276" w:hanging="1276"/>
        <w:rPr>
          <w:sz w:val="22"/>
          <w:szCs w:val="22"/>
        </w:rPr>
      </w:pPr>
    </w:p>
    <w:p w14:paraId="1588FB12" w14:textId="77777777" w:rsidR="00CB7845" w:rsidRPr="00BE3808" w:rsidRDefault="00CB7845" w:rsidP="00BE3808">
      <w:pPr>
        <w:tabs>
          <w:tab w:val="left" w:pos="1276"/>
        </w:tabs>
        <w:ind w:left="1276" w:hanging="1276"/>
        <w:jc w:val="both"/>
        <w:rPr>
          <w:sz w:val="22"/>
          <w:szCs w:val="22"/>
        </w:rPr>
      </w:pPr>
      <w:r w:rsidRPr="00BE3808">
        <w:rPr>
          <w:b/>
          <w:sz w:val="22"/>
          <w:szCs w:val="22"/>
        </w:rPr>
        <w:t>Supported</w:t>
      </w:r>
      <w:r w:rsidRPr="00BE3808">
        <w:rPr>
          <w:sz w:val="22"/>
          <w:szCs w:val="22"/>
        </w:rPr>
        <w:t xml:space="preserve"> by the </w:t>
      </w:r>
      <w:r w:rsidR="00F0032C" w:rsidRPr="00BE3808">
        <w:rPr>
          <w:sz w:val="22"/>
          <w:szCs w:val="22"/>
        </w:rPr>
        <w:t>Regional Youth Cooperation Office within the 4</w:t>
      </w:r>
      <w:r w:rsidR="00F0032C" w:rsidRPr="00BE3808">
        <w:rPr>
          <w:sz w:val="22"/>
          <w:szCs w:val="22"/>
          <w:vertAlign w:val="superscript"/>
        </w:rPr>
        <w:t>th</w:t>
      </w:r>
      <w:r w:rsidR="00F0032C" w:rsidRPr="00BE3808">
        <w:rPr>
          <w:sz w:val="22"/>
          <w:szCs w:val="22"/>
        </w:rPr>
        <w:t xml:space="preserve"> Open Call for Project Proposals co-financed by the European Union </w:t>
      </w:r>
    </w:p>
    <w:p w14:paraId="43149A69" w14:textId="77777777" w:rsidR="00CB7845" w:rsidRPr="00BE3808" w:rsidRDefault="00CB7845" w:rsidP="00EB7F38">
      <w:pPr>
        <w:tabs>
          <w:tab w:val="left" w:pos="1276"/>
        </w:tabs>
        <w:ind w:left="1276" w:hanging="1276"/>
        <w:rPr>
          <w:sz w:val="22"/>
          <w:szCs w:val="22"/>
        </w:rPr>
      </w:pPr>
    </w:p>
    <w:p w14:paraId="087482D1" w14:textId="77777777" w:rsidR="00AF7D23" w:rsidRDefault="00F0032C" w:rsidP="00BE3808">
      <w:pPr>
        <w:tabs>
          <w:tab w:val="left" w:pos="1276"/>
        </w:tabs>
        <w:ind w:left="1276" w:hanging="1276"/>
        <w:jc w:val="both"/>
        <w:rPr>
          <w:sz w:val="22"/>
          <w:szCs w:val="22"/>
        </w:rPr>
      </w:pPr>
      <w:r w:rsidRPr="00BE3808">
        <w:rPr>
          <w:b/>
          <w:sz w:val="22"/>
          <w:szCs w:val="22"/>
        </w:rPr>
        <w:t>Partners</w:t>
      </w:r>
      <w:r w:rsidR="00565E32" w:rsidRPr="00BE3808">
        <w:rPr>
          <w:sz w:val="22"/>
          <w:szCs w:val="22"/>
        </w:rPr>
        <w:t xml:space="preserve">: </w:t>
      </w:r>
      <w:r w:rsidR="00CD01B3" w:rsidRPr="00BE3808">
        <w:rPr>
          <w:sz w:val="22"/>
          <w:szCs w:val="22"/>
        </w:rPr>
        <w:t xml:space="preserve"> </w:t>
      </w:r>
      <w:r w:rsidR="00BE3808">
        <w:rPr>
          <w:sz w:val="22"/>
          <w:szCs w:val="22"/>
        </w:rPr>
        <w:t xml:space="preserve">    </w:t>
      </w:r>
      <w:r w:rsidR="00AF7D23">
        <w:rPr>
          <w:sz w:val="22"/>
          <w:szCs w:val="22"/>
        </w:rPr>
        <w:t xml:space="preserve"> </w:t>
      </w:r>
      <w:r w:rsidRPr="00BE3808">
        <w:rPr>
          <w:sz w:val="22"/>
          <w:szCs w:val="22"/>
        </w:rPr>
        <w:t>Observatory for Child</w:t>
      </w:r>
      <w:r w:rsidR="00AF7D23">
        <w:rPr>
          <w:sz w:val="22"/>
          <w:szCs w:val="22"/>
        </w:rPr>
        <w:t>ren and Youth Rights (Albania),</w:t>
      </w:r>
    </w:p>
    <w:p w14:paraId="78CB4924" w14:textId="77777777" w:rsidR="00AF7D23" w:rsidRDefault="00AF7D23" w:rsidP="00BE3808">
      <w:pPr>
        <w:tabs>
          <w:tab w:val="left" w:pos="1276"/>
        </w:tabs>
        <w:ind w:left="1276" w:hanging="1276"/>
        <w:jc w:val="both"/>
        <w:rPr>
          <w:sz w:val="22"/>
          <w:szCs w:val="22"/>
        </w:rPr>
      </w:pPr>
      <w:r>
        <w:rPr>
          <w:b/>
          <w:sz w:val="22"/>
          <w:szCs w:val="22"/>
        </w:rPr>
        <w:t xml:space="preserve">                          </w:t>
      </w:r>
      <w:r w:rsidR="00F0032C" w:rsidRPr="00BE3808">
        <w:rPr>
          <w:sz w:val="22"/>
          <w:szCs w:val="22"/>
        </w:rPr>
        <w:t xml:space="preserve">Pan-European Union of </w:t>
      </w:r>
      <w:r w:rsidR="005F1BC2">
        <w:rPr>
          <w:sz w:val="22"/>
          <w:szCs w:val="22"/>
        </w:rPr>
        <w:t>(</w:t>
      </w:r>
      <w:r w:rsidR="00F0032C" w:rsidRPr="00BE3808">
        <w:rPr>
          <w:sz w:val="22"/>
          <w:szCs w:val="22"/>
        </w:rPr>
        <w:t>Bosnia and Herzegovina</w:t>
      </w:r>
      <w:r w:rsidR="005F1BC2">
        <w:rPr>
          <w:sz w:val="22"/>
          <w:szCs w:val="22"/>
        </w:rPr>
        <w:t>)</w:t>
      </w:r>
      <w:r w:rsidR="00F0032C" w:rsidRPr="00BE3808">
        <w:rPr>
          <w:sz w:val="22"/>
          <w:szCs w:val="22"/>
        </w:rPr>
        <w:t xml:space="preserve">, and </w:t>
      </w:r>
    </w:p>
    <w:p w14:paraId="29C1D347" w14:textId="77777777" w:rsidR="00CB7845" w:rsidRPr="00BE3808" w:rsidRDefault="00AF7D23" w:rsidP="00BE3808">
      <w:pPr>
        <w:tabs>
          <w:tab w:val="left" w:pos="1276"/>
        </w:tabs>
        <w:ind w:left="1276" w:hanging="1276"/>
        <w:jc w:val="both"/>
        <w:rPr>
          <w:sz w:val="22"/>
          <w:szCs w:val="22"/>
        </w:rPr>
      </w:pPr>
      <w:r>
        <w:rPr>
          <w:sz w:val="22"/>
          <w:szCs w:val="22"/>
        </w:rPr>
        <w:t xml:space="preserve">                          </w:t>
      </w:r>
      <w:r w:rsidR="00F0032C" w:rsidRPr="00BE3808">
        <w:rPr>
          <w:sz w:val="22"/>
          <w:szCs w:val="22"/>
        </w:rPr>
        <w:t>Centre for Foreign Policy (Serbia)</w:t>
      </w:r>
    </w:p>
    <w:p w14:paraId="0BD32589" w14:textId="77777777" w:rsidR="007D680A" w:rsidRPr="007D680A" w:rsidRDefault="007D680A" w:rsidP="00CD01B3">
      <w:pPr>
        <w:spacing w:after="200" w:line="276" w:lineRule="auto"/>
        <w:jc w:val="both"/>
        <w:rPr>
          <w:rFonts w:cs="Arial"/>
          <w:b/>
          <w:bCs/>
          <w:sz w:val="10"/>
          <w:szCs w:val="10"/>
        </w:rPr>
      </w:pPr>
    </w:p>
    <w:p w14:paraId="3E53AAF9" w14:textId="342AADE0" w:rsidR="00D664A7" w:rsidRPr="00143CA4" w:rsidRDefault="00F0032C" w:rsidP="00CD01B3">
      <w:pPr>
        <w:spacing w:after="200" w:line="276" w:lineRule="auto"/>
        <w:jc w:val="both"/>
        <w:rPr>
          <w:rFonts w:cs="Arial"/>
          <w:bCs/>
          <w:sz w:val="22"/>
          <w:szCs w:val="22"/>
        </w:rPr>
      </w:pPr>
      <w:r w:rsidRPr="00BE3808">
        <w:rPr>
          <w:rFonts w:cs="Arial"/>
          <w:b/>
          <w:bCs/>
          <w:sz w:val="22"/>
          <w:szCs w:val="22"/>
        </w:rPr>
        <w:t xml:space="preserve">Contributors: </w:t>
      </w:r>
      <w:r w:rsidRPr="00BE3808">
        <w:rPr>
          <w:rFonts w:cs="Arial"/>
          <w:bCs/>
          <w:sz w:val="22"/>
          <w:szCs w:val="22"/>
        </w:rPr>
        <w:t>Professor Gordana Djurovic, President of the</w:t>
      </w:r>
      <w:r w:rsidR="00000FE0" w:rsidRPr="00BE3808">
        <w:rPr>
          <w:rFonts w:cs="Arial"/>
          <w:bCs/>
          <w:sz w:val="22"/>
          <w:szCs w:val="22"/>
        </w:rPr>
        <w:t xml:space="preserve"> Montenegrin Pan-European Union, lecturers from the Regional summer school, </w:t>
      </w:r>
      <w:r w:rsidRPr="00BE3808">
        <w:rPr>
          <w:rFonts w:cs="Arial"/>
          <w:bCs/>
          <w:sz w:val="22"/>
          <w:szCs w:val="22"/>
        </w:rPr>
        <w:t xml:space="preserve">and young members of the </w:t>
      </w:r>
      <w:r w:rsidR="00143CA4">
        <w:rPr>
          <w:rFonts w:cs="Arial"/>
          <w:bCs/>
          <w:sz w:val="22"/>
          <w:szCs w:val="22"/>
        </w:rPr>
        <w:t>MULTIYOU/MPEU</w:t>
      </w:r>
      <w:r w:rsidRPr="00BE3808">
        <w:rPr>
          <w:rFonts w:cs="Arial"/>
          <w:bCs/>
          <w:sz w:val="22"/>
          <w:szCs w:val="22"/>
        </w:rPr>
        <w:t xml:space="preserve"> team</w:t>
      </w:r>
      <w:r w:rsidR="00143CA4">
        <w:rPr>
          <w:rFonts w:cs="Arial"/>
          <w:bCs/>
          <w:sz w:val="22"/>
          <w:szCs w:val="22"/>
        </w:rPr>
        <w:t xml:space="preserve"> (Bojana Bošković, Mr </w:t>
      </w:r>
      <w:r w:rsidR="00CF090B">
        <w:rPr>
          <w:rFonts w:cs="Arial"/>
          <w:bCs/>
          <w:sz w:val="22"/>
          <w:szCs w:val="22"/>
        </w:rPr>
        <w:t>Djordj</w:t>
      </w:r>
      <w:r w:rsidR="00143CA4">
        <w:rPr>
          <w:rFonts w:cs="Arial"/>
          <w:bCs/>
          <w:sz w:val="22"/>
          <w:szCs w:val="22"/>
        </w:rPr>
        <w:t xml:space="preserve">ije </w:t>
      </w:r>
      <w:r w:rsidR="00CF090B">
        <w:rPr>
          <w:rFonts w:cs="Arial"/>
          <w:bCs/>
          <w:sz w:val="22"/>
          <w:szCs w:val="22"/>
        </w:rPr>
        <w:t>Dj</w:t>
      </w:r>
      <w:r w:rsidR="00143CA4">
        <w:rPr>
          <w:rFonts w:cs="Arial"/>
          <w:bCs/>
          <w:sz w:val="22"/>
          <w:szCs w:val="22"/>
        </w:rPr>
        <w:t xml:space="preserve">urović, Petar Raičević, Mr Milica Muhadinović, </w:t>
      </w:r>
      <w:r w:rsidR="003D3CF6">
        <w:rPr>
          <w:rFonts w:cs="Arial"/>
          <w:bCs/>
          <w:sz w:val="22"/>
          <w:szCs w:val="22"/>
        </w:rPr>
        <w:t xml:space="preserve">Mr </w:t>
      </w:r>
      <w:r w:rsidR="00143CA4">
        <w:rPr>
          <w:rFonts w:cs="Arial"/>
          <w:bCs/>
          <w:sz w:val="22"/>
          <w:szCs w:val="22"/>
        </w:rPr>
        <w:t xml:space="preserve">Haris Ćutahija, Dušan Milenković </w:t>
      </w:r>
      <w:r w:rsidR="003D3CF6">
        <w:rPr>
          <w:rFonts w:cs="Arial"/>
          <w:bCs/>
          <w:sz w:val="22"/>
          <w:szCs w:val="22"/>
        </w:rPr>
        <w:t>and Mr Ensara Reci</w:t>
      </w:r>
      <w:r w:rsidR="00143CA4">
        <w:rPr>
          <w:rFonts w:cs="Arial"/>
          <w:bCs/>
          <w:sz w:val="22"/>
          <w:szCs w:val="22"/>
        </w:rPr>
        <w:t>).</w:t>
      </w:r>
    </w:p>
    <w:p w14:paraId="2AD2E0C2" w14:textId="77777777" w:rsidR="00D664A7" w:rsidRDefault="00F0032C" w:rsidP="00CD01B3">
      <w:pPr>
        <w:jc w:val="both"/>
        <w:rPr>
          <w:rFonts w:cs="Arial"/>
          <w:b/>
          <w:bCs/>
          <w:sz w:val="22"/>
          <w:szCs w:val="22"/>
        </w:rPr>
      </w:pPr>
      <w:r w:rsidRPr="00BE3808">
        <w:rPr>
          <w:rFonts w:cs="Arial"/>
          <w:bCs/>
          <w:sz w:val="22"/>
          <w:szCs w:val="22"/>
        </w:rPr>
        <w:t xml:space="preserve">Preparation of this brochure is based on the conducted questionnaire and the </w:t>
      </w:r>
      <w:r w:rsidR="0010773C">
        <w:rPr>
          <w:rFonts w:cs="Arial"/>
          <w:bCs/>
          <w:sz w:val="22"/>
          <w:szCs w:val="22"/>
        </w:rPr>
        <w:t>organized Regional s</w:t>
      </w:r>
      <w:r w:rsidRPr="00BE3808">
        <w:rPr>
          <w:rFonts w:cs="Arial"/>
          <w:bCs/>
          <w:sz w:val="22"/>
          <w:szCs w:val="22"/>
        </w:rPr>
        <w:t>ummer</w:t>
      </w:r>
      <w:r w:rsidR="00000FE0" w:rsidRPr="00BE3808">
        <w:rPr>
          <w:rFonts w:cs="Arial"/>
          <w:bCs/>
          <w:sz w:val="22"/>
          <w:szCs w:val="22"/>
        </w:rPr>
        <w:t xml:space="preserve"> s</w:t>
      </w:r>
      <w:r w:rsidRPr="00BE3808">
        <w:rPr>
          <w:rFonts w:cs="Arial"/>
          <w:bCs/>
          <w:sz w:val="22"/>
          <w:szCs w:val="22"/>
        </w:rPr>
        <w:t>chool for Youth</w:t>
      </w:r>
      <w:r w:rsidR="00000FE0" w:rsidRPr="00BE3808">
        <w:rPr>
          <w:rFonts w:cs="Arial"/>
          <w:b/>
          <w:bCs/>
          <w:sz w:val="22"/>
          <w:szCs w:val="22"/>
        </w:rPr>
        <w:t xml:space="preserve">. </w:t>
      </w:r>
    </w:p>
    <w:p w14:paraId="77054532" w14:textId="77777777" w:rsidR="0010773C" w:rsidRDefault="0010773C" w:rsidP="00CD01B3">
      <w:pPr>
        <w:jc w:val="both"/>
        <w:rPr>
          <w:rFonts w:cs="Arial"/>
          <w:b/>
          <w:bCs/>
          <w:sz w:val="22"/>
          <w:szCs w:val="22"/>
        </w:rPr>
      </w:pPr>
    </w:p>
    <w:p w14:paraId="203C7D63" w14:textId="77777777" w:rsidR="00252024" w:rsidRPr="00252024" w:rsidRDefault="0010773C" w:rsidP="00252024">
      <w:pPr>
        <w:pStyle w:val="CommentText"/>
        <w:jc w:val="both"/>
        <w:rPr>
          <w:rFonts w:ascii="Cambria" w:eastAsiaTheme="minorHAnsi" w:hAnsi="Cambria" w:cs="Arial"/>
          <w:bCs/>
          <w:sz w:val="22"/>
          <w:szCs w:val="22"/>
        </w:rPr>
      </w:pPr>
      <w:r w:rsidRPr="00252024">
        <w:rPr>
          <w:rFonts w:ascii="Cambria" w:eastAsiaTheme="minorHAnsi" w:hAnsi="Cambria" w:cs="Arial"/>
          <w:bCs/>
          <w:sz w:val="22"/>
          <w:szCs w:val="22"/>
        </w:rPr>
        <w:t>The sole responsibility of this publication lies with the author.</w:t>
      </w:r>
      <w:r w:rsidR="00252024" w:rsidRPr="00252024">
        <w:rPr>
          <w:rFonts w:ascii="Cambria" w:eastAsiaTheme="minorHAnsi" w:hAnsi="Cambria" w:cs="Arial"/>
          <w:bCs/>
          <w:sz w:val="22"/>
          <w:szCs w:val="22"/>
        </w:rPr>
        <w:t xml:space="preserve"> This publication is produced with the support of the Regional Youth Cooperation Office (RYCO) and the European Union (EU). Its content is the sole responsibility of</w:t>
      </w:r>
      <w:r w:rsidR="00252024">
        <w:rPr>
          <w:rFonts w:ascii="Cambria" w:eastAsiaTheme="minorHAnsi" w:hAnsi="Cambria" w:cs="Arial"/>
          <w:bCs/>
          <w:sz w:val="22"/>
          <w:szCs w:val="22"/>
        </w:rPr>
        <w:t xml:space="preserve"> </w:t>
      </w:r>
      <w:r w:rsidR="00252024" w:rsidRPr="00252024">
        <w:rPr>
          <w:rFonts w:ascii="Cambria" w:eastAsiaTheme="minorHAnsi" w:hAnsi="Cambria" w:cs="Arial"/>
          <w:bCs/>
          <w:sz w:val="22"/>
          <w:szCs w:val="22"/>
        </w:rPr>
        <w:t>Montenegrin Pan-European Union and its partners and does not necessarily reflect the views of RYCO and/or</w:t>
      </w:r>
      <w:r w:rsidR="00252024">
        <w:rPr>
          <w:rFonts w:ascii="Cambria" w:eastAsiaTheme="minorHAnsi" w:hAnsi="Cambria" w:cs="Arial"/>
          <w:bCs/>
          <w:sz w:val="22"/>
          <w:szCs w:val="22"/>
        </w:rPr>
        <w:t xml:space="preserve"> </w:t>
      </w:r>
      <w:r w:rsidR="00252024" w:rsidRPr="00252024">
        <w:rPr>
          <w:rFonts w:ascii="Cambria" w:eastAsiaTheme="minorHAnsi" w:hAnsi="Cambria" w:cs="Arial"/>
          <w:bCs/>
          <w:sz w:val="22"/>
          <w:szCs w:val="22"/>
        </w:rPr>
        <w:t>the EU.</w:t>
      </w:r>
    </w:p>
    <w:p w14:paraId="4BA2F9EF" w14:textId="77777777" w:rsidR="0010773C" w:rsidRPr="0010773C" w:rsidRDefault="0010773C" w:rsidP="00CD01B3">
      <w:pPr>
        <w:jc w:val="both"/>
        <w:rPr>
          <w:rFonts w:cs="Arial"/>
          <w:bCs/>
          <w:sz w:val="22"/>
          <w:szCs w:val="22"/>
        </w:rPr>
      </w:pPr>
      <w:r w:rsidRPr="0010773C">
        <w:rPr>
          <w:rFonts w:cs="Arial"/>
          <w:bCs/>
          <w:sz w:val="22"/>
          <w:szCs w:val="22"/>
        </w:rPr>
        <w:t xml:space="preserve"> </w:t>
      </w:r>
    </w:p>
    <w:p w14:paraId="465B1DCA" w14:textId="77777777" w:rsidR="00D47E9A" w:rsidRDefault="00D47E9A" w:rsidP="00CD01B3">
      <w:pPr>
        <w:jc w:val="both"/>
        <w:rPr>
          <w:rFonts w:cs="Arial"/>
          <w:b/>
          <w:bCs/>
          <w:sz w:val="22"/>
          <w:szCs w:val="22"/>
        </w:rPr>
      </w:pPr>
    </w:p>
    <w:p w14:paraId="3092B1AA" w14:textId="77777777" w:rsidR="00D47E9A" w:rsidRDefault="00D47E9A" w:rsidP="00CD01B3">
      <w:pPr>
        <w:jc w:val="both"/>
        <w:rPr>
          <w:rFonts w:cs="Arial"/>
          <w:b/>
          <w:bCs/>
          <w:sz w:val="22"/>
          <w:szCs w:val="22"/>
        </w:rPr>
      </w:pPr>
      <w:r>
        <w:rPr>
          <w:rFonts w:cs="Arial"/>
          <w:b/>
          <w:bCs/>
          <w:sz w:val="22"/>
          <w:szCs w:val="22"/>
        </w:rPr>
        <w:t>Podgorica, July 2021</w:t>
      </w:r>
    </w:p>
    <w:p w14:paraId="06B69416" w14:textId="77777777" w:rsidR="00BE3808" w:rsidRDefault="00BE3808" w:rsidP="00CD01B3">
      <w:pPr>
        <w:jc w:val="both"/>
        <w:rPr>
          <w:rFonts w:cs="Arial"/>
          <w:b/>
          <w:bCs/>
          <w:sz w:val="22"/>
          <w:szCs w:val="22"/>
        </w:rPr>
      </w:pPr>
    </w:p>
    <w:p w14:paraId="255BD4DA" w14:textId="77777777" w:rsidR="00BE3808" w:rsidRPr="00BE3808" w:rsidRDefault="00BE3808" w:rsidP="00CD01B3">
      <w:pPr>
        <w:jc w:val="both"/>
        <w:rPr>
          <w:rFonts w:cstheme="minorHAnsi"/>
          <w:sz w:val="22"/>
          <w:szCs w:val="22"/>
        </w:rPr>
      </w:pPr>
    </w:p>
    <w:p w14:paraId="4F018643" w14:textId="77777777" w:rsidR="00015870" w:rsidRPr="00BE3808" w:rsidRDefault="00015870" w:rsidP="00D664A7">
      <w:pPr>
        <w:rPr>
          <w:rFonts w:cstheme="minorHAnsi"/>
          <w:sz w:val="22"/>
          <w:szCs w:val="22"/>
        </w:rPr>
      </w:pPr>
    </w:p>
    <w:p w14:paraId="088894BB" w14:textId="77777777" w:rsidR="00015870" w:rsidRPr="00BE3808" w:rsidRDefault="00015870" w:rsidP="00015870">
      <w:pPr>
        <w:rPr>
          <w:rFonts w:cstheme="minorHAnsi"/>
          <w:sz w:val="22"/>
          <w:szCs w:val="22"/>
        </w:rPr>
      </w:pPr>
    </w:p>
    <w:p w14:paraId="7ABE7BFC" w14:textId="77777777" w:rsidR="00015870" w:rsidRPr="00D031AF" w:rsidRDefault="00015870" w:rsidP="00015870">
      <w:pPr>
        <w:rPr>
          <w:rFonts w:cstheme="minorHAnsi"/>
          <w:sz w:val="24"/>
          <w:szCs w:val="24"/>
        </w:rPr>
      </w:pPr>
    </w:p>
    <w:p w14:paraId="78A75945" w14:textId="77777777" w:rsidR="00015870" w:rsidRPr="00D031AF" w:rsidRDefault="00015870" w:rsidP="00015870">
      <w:pPr>
        <w:rPr>
          <w:rFonts w:cstheme="minorHAnsi"/>
          <w:sz w:val="24"/>
          <w:szCs w:val="24"/>
        </w:rPr>
      </w:pPr>
    </w:p>
    <w:p w14:paraId="4718AD78" w14:textId="77777777" w:rsidR="00015870" w:rsidRPr="00D031AF" w:rsidRDefault="00015870" w:rsidP="00015870">
      <w:pPr>
        <w:rPr>
          <w:rFonts w:cstheme="minorHAnsi"/>
          <w:sz w:val="24"/>
          <w:szCs w:val="24"/>
        </w:rPr>
      </w:pPr>
    </w:p>
    <w:p w14:paraId="18C3A2BF" w14:textId="77777777" w:rsidR="00015870" w:rsidRPr="00D031AF" w:rsidRDefault="00015870" w:rsidP="00015870">
      <w:pPr>
        <w:rPr>
          <w:rFonts w:cstheme="minorHAnsi"/>
          <w:sz w:val="24"/>
          <w:szCs w:val="24"/>
        </w:rPr>
      </w:pPr>
    </w:p>
    <w:p w14:paraId="24473E2C" w14:textId="77777777" w:rsidR="00015870" w:rsidRPr="00D031AF" w:rsidRDefault="00015870" w:rsidP="00015870">
      <w:pPr>
        <w:rPr>
          <w:rFonts w:cstheme="minorHAnsi"/>
          <w:sz w:val="24"/>
          <w:szCs w:val="24"/>
        </w:rPr>
      </w:pPr>
    </w:p>
    <w:p w14:paraId="5C28EE15" w14:textId="77777777" w:rsidR="00015870" w:rsidRPr="00D031AF" w:rsidRDefault="00015870" w:rsidP="00015870">
      <w:pPr>
        <w:rPr>
          <w:rFonts w:cstheme="minorHAnsi"/>
          <w:sz w:val="24"/>
          <w:szCs w:val="24"/>
        </w:rPr>
      </w:pPr>
    </w:p>
    <w:p w14:paraId="29427C23" w14:textId="77777777" w:rsidR="00015870" w:rsidRPr="00D031AF" w:rsidRDefault="00015870" w:rsidP="00015870">
      <w:pPr>
        <w:rPr>
          <w:rFonts w:cstheme="minorHAnsi"/>
          <w:sz w:val="24"/>
          <w:szCs w:val="24"/>
        </w:rPr>
      </w:pPr>
    </w:p>
    <w:p w14:paraId="76A122C1" w14:textId="77777777" w:rsidR="00015870" w:rsidRPr="00D031AF" w:rsidRDefault="00015870" w:rsidP="00015870">
      <w:pPr>
        <w:rPr>
          <w:rFonts w:cstheme="minorHAnsi"/>
          <w:sz w:val="24"/>
          <w:szCs w:val="24"/>
        </w:rPr>
      </w:pPr>
    </w:p>
    <w:p w14:paraId="1EBF305D" w14:textId="77777777" w:rsidR="00015870" w:rsidRPr="00D031AF" w:rsidRDefault="00015870" w:rsidP="00015870">
      <w:pPr>
        <w:rPr>
          <w:rFonts w:cstheme="minorHAnsi"/>
          <w:sz w:val="24"/>
          <w:szCs w:val="24"/>
        </w:rPr>
      </w:pPr>
    </w:p>
    <w:p w14:paraId="27AF2924" w14:textId="77777777" w:rsidR="00015870" w:rsidRPr="00D031AF" w:rsidRDefault="00015870" w:rsidP="00015870">
      <w:pPr>
        <w:rPr>
          <w:rFonts w:cstheme="minorHAnsi"/>
          <w:sz w:val="24"/>
          <w:szCs w:val="24"/>
        </w:rPr>
      </w:pPr>
    </w:p>
    <w:p w14:paraId="05CA1D41" w14:textId="77777777" w:rsidR="00015870" w:rsidRPr="00D031AF" w:rsidRDefault="00015870" w:rsidP="00015870">
      <w:pPr>
        <w:rPr>
          <w:rFonts w:cstheme="minorHAnsi"/>
          <w:sz w:val="24"/>
          <w:szCs w:val="24"/>
        </w:rPr>
      </w:pPr>
    </w:p>
    <w:p w14:paraId="35D0EB8E" w14:textId="77777777" w:rsidR="00015870" w:rsidRPr="00D031AF" w:rsidRDefault="00015870" w:rsidP="00015870">
      <w:pPr>
        <w:rPr>
          <w:rFonts w:cstheme="minorHAnsi"/>
          <w:sz w:val="24"/>
          <w:szCs w:val="24"/>
        </w:rPr>
      </w:pPr>
    </w:p>
    <w:p w14:paraId="2AE96F1E" w14:textId="77777777" w:rsidR="00015870" w:rsidRPr="00D031AF" w:rsidRDefault="00015870" w:rsidP="00015870">
      <w:pPr>
        <w:rPr>
          <w:rFonts w:cstheme="minorHAnsi"/>
          <w:sz w:val="24"/>
          <w:szCs w:val="24"/>
        </w:rPr>
      </w:pPr>
    </w:p>
    <w:p w14:paraId="5858A525" w14:textId="77777777" w:rsidR="00015870" w:rsidRPr="00D031AF" w:rsidRDefault="00015870" w:rsidP="00015870">
      <w:pPr>
        <w:rPr>
          <w:rFonts w:cstheme="minorHAnsi"/>
          <w:sz w:val="24"/>
          <w:szCs w:val="24"/>
        </w:rPr>
      </w:pPr>
    </w:p>
    <w:p w14:paraId="5BC44EB6" w14:textId="77777777" w:rsidR="00E618AC" w:rsidRDefault="00E618AC" w:rsidP="00015870">
      <w:pPr>
        <w:jc w:val="both"/>
        <w:rPr>
          <w:rFonts w:cstheme="minorHAnsi"/>
          <w:sz w:val="24"/>
          <w:szCs w:val="24"/>
        </w:rPr>
      </w:pPr>
    </w:p>
    <w:p w14:paraId="150C86E5" w14:textId="77777777" w:rsidR="00F0032C" w:rsidRDefault="00F0032C" w:rsidP="00015870">
      <w:pPr>
        <w:jc w:val="both"/>
        <w:rPr>
          <w:rFonts w:cstheme="minorHAnsi"/>
          <w:sz w:val="24"/>
          <w:szCs w:val="24"/>
        </w:rPr>
      </w:pPr>
    </w:p>
    <w:p w14:paraId="1C9FAC73" w14:textId="77777777" w:rsidR="00F0032C" w:rsidRDefault="00F0032C" w:rsidP="00015870">
      <w:pPr>
        <w:jc w:val="both"/>
        <w:rPr>
          <w:rFonts w:cstheme="minorHAnsi"/>
          <w:sz w:val="24"/>
          <w:szCs w:val="24"/>
        </w:rPr>
      </w:pPr>
    </w:p>
    <w:p w14:paraId="34A78687" w14:textId="77777777" w:rsidR="00F0032C" w:rsidRDefault="00F0032C" w:rsidP="00015870">
      <w:pPr>
        <w:jc w:val="both"/>
        <w:rPr>
          <w:rFonts w:cstheme="minorHAnsi"/>
          <w:sz w:val="24"/>
          <w:szCs w:val="24"/>
        </w:rPr>
      </w:pPr>
    </w:p>
    <w:p w14:paraId="19E0BF37" w14:textId="77777777" w:rsidR="00F0032C" w:rsidRDefault="00F0032C" w:rsidP="00015870">
      <w:pPr>
        <w:jc w:val="both"/>
        <w:rPr>
          <w:rFonts w:cstheme="minorHAnsi"/>
          <w:sz w:val="24"/>
          <w:szCs w:val="24"/>
        </w:rPr>
      </w:pPr>
    </w:p>
    <w:p w14:paraId="5E14501C" w14:textId="77777777" w:rsidR="00F0032C" w:rsidRDefault="00F0032C" w:rsidP="00015870">
      <w:pPr>
        <w:jc w:val="both"/>
        <w:rPr>
          <w:rFonts w:cstheme="minorHAnsi"/>
          <w:sz w:val="24"/>
          <w:szCs w:val="24"/>
        </w:rPr>
      </w:pPr>
    </w:p>
    <w:p w14:paraId="4C5225AD" w14:textId="77777777" w:rsidR="00F0032C" w:rsidRDefault="00F0032C" w:rsidP="00015870">
      <w:pPr>
        <w:jc w:val="both"/>
        <w:rPr>
          <w:rFonts w:cstheme="minorHAnsi"/>
          <w:sz w:val="24"/>
          <w:szCs w:val="24"/>
        </w:rPr>
      </w:pPr>
    </w:p>
    <w:p w14:paraId="067C4015" w14:textId="77777777" w:rsidR="00F01535" w:rsidRPr="00D47E9A" w:rsidRDefault="004A78A4" w:rsidP="00D47E9A">
      <w:pPr>
        <w:rPr>
          <w:rFonts w:cs="Arial"/>
          <w:b/>
          <w:color w:val="4BACC6" w:themeColor="accent5"/>
          <w:sz w:val="36"/>
          <w:szCs w:val="36"/>
          <w:lang w:eastAsia="bs-Latn-BA"/>
        </w:rPr>
      </w:pPr>
      <w:r w:rsidRPr="00D47E9A">
        <w:rPr>
          <w:b/>
          <w:color w:val="4BACC6" w:themeColor="accent5"/>
          <w:sz w:val="36"/>
          <w:szCs w:val="36"/>
        </w:rPr>
        <w:t>CONTENT</w:t>
      </w:r>
    </w:p>
    <w:p w14:paraId="67B31E1F" w14:textId="77777777" w:rsidR="00917473" w:rsidRPr="00D031AF" w:rsidRDefault="00917473" w:rsidP="00F01535">
      <w:pPr>
        <w:rPr>
          <w:b/>
          <w:color w:val="2188A1"/>
          <w:sz w:val="28"/>
          <w:szCs w:val="28"/>
        </w:rPr>
      </w:pPr>
    </w:p>
    <w:p w14:paraId="5D9789D0" w14:textId="77777777" w:rsidR="00CD0B54" w:rsidRDefault="00EF6153">
      <w:pPr>
        <w:pStyle w:val="TOC1"/>
        <w:tabs>
          <w:tab w:val="right" w:leader="dot" w:pos="9063"/>
        </w:tabs>
        <w:rPr>
          <w:rFonts w:asciiTheme="minorHAnsi" w:eastAsiaTheme="minorEastAsia" w:hAnsiTheme="minorHAnsi" w:cstheme="minorBidi"/>
          <w:b w:val="0"/>
          <w:color w:val="auto"/>
          <w:sz w:val="22"/>
          <w:lang w:val="en-GB" w:eastAsia="en-GB"/>
        </w:rPr>
      </w:pPr>
      <w:r w:rsidRPr="00D031AF">
        <w:rPr>
          <w:rFonts w:ascii="Arial" w:hAnsi="Arial" w:cs="Arial"/>
          <w:bCs/>
          <w:color w:val="262626" w:themeColor="text1" w:themeTint="D9"/>
        </w:rPr>
        <w:fldChar w:fldCharType="begin"/>
      </w:r>
      <w:r w:rsidR="002D09FF" w:rsidRPr="00D031AF">
        <w:rPr>
          <w:rFonts w:ascii="Arial" w:hAnsi="Arial" w:cs="Arial"/>
          <w:bCs/>
        </w:rPr>
        <w:instrText xml:space="preserve"> TOC \o "1-3" \h \z \u </w:instrText>
      </w:r>
      <w:r w:rsidRPr="00D031AF">
        <w:rPr>
          <w:rFonts w:ascii="Arial" w:hAnsi="Arial" w:cs="Arial"/>
          <w:bCs/>
          <w:color w:val="262626" w:themeColor="text1" w:themeTint="D9"/>
        </w:rPr>
        <w:fldChar w:fldCharType="separate"/>
      </w:r>
      <w:hyperlink w:anchor="_Toc78361415" w:history="1">
        <w:r w:rsidR="00CD0B54" w:rsidRPr="00BE4F2D">
          <w:rPr>
            <w:rStyle w:val="Hyperlink"/>
          </w:rPr>
          <w:t>I. INTRODUCTION</w:t>
        </w:r>
        <w:r w:rsidR="00CD0B54">
          <w:rPr>
            <w:webHidden/>
          </w:rPr>
          <w:tab/>
        </w:r>
        <w:r w:rsidR="00CD0B54">
          <w:rPr>
            <w:webHidden/>
          </w:rPr>
          <w:fldChar w:fldCharType="begin"/>
        </w:r>
        <w:r w:rsidR="00CD0B54">
          <w:rPr>
            <w:webHidden/>
          </w:rPr>
          <w:instrText xml:space="preserve"> PAGEREF _Toc78361415 \h </w:instrText>
        </w:r>
        <w:r w:rsidR="00CD0B54">
          <w:rPr>
            <w:webHidden/>
          </w:rPr>
        </w:r>
        <w:r w:rsidR="00CD0B54">
          <w:rPr>
            <w:webHidden/>
          </w:rPr>
          <w:fldChar w:fldCharType="separate"/>
        </w:r>
        <w:r w:rsidR="00CD0B54">
          <w:rPr>
            <w:webHidden/>
          </w:rPr>
          <w:t>3</w:t>
        </w:r>
        <w:r w:rsidR="00CD0B54">
          <w:rPr>
            <w:webHidden/>
          </w:rPr>
          <w:fldChar w:fldCharType="end"/>
        </w:r>
      </w:hyperlink>
    </w:p>
    <w:p w14:paraId="198EE8C0" w14:textId="77777777" w:rsidR="00CD0B54" w:rsidRDefault="00D718FE">
      <w:pPr>
        <w:pStyle w:val="TOC1"/>
        <w:tabs>
          <w:tab w:val="right" w:leader="dot" w:pos="9063"/>
        </w:tabs>
        <w:rPr>
          <w:rFonts w:asciiTheme="minorHAnsi" w:eastAsiaTheme="minorEastAsia" w:hAnsiTheme="minorHAnsi" w:cstheme="minorBidi"/>
          <w:b w:val="0"/>
          <w:color w:val="auto"/>
          <w:sz w:val="22"/>
          <w:lang w:val="en-GB" w:eastAsia="en-GB"/>
        </w:rPr>
      </w:pPr>
      <w:hyperlink w:anchor="_Toc78361416" w:history="1">
        <w:r w:rsidR="00CD0B54" w:rsidRPr="00BE4F2D">
          <w:rPr>
            <w:rStyle w:val="Hyperlink"/>
          </w:rPr>
          <w:t>II. MULTIYOU GOOGLE SURVEY</w:t>
        </w:r>
        <w:r w:rsidR="00CD0B54">
          <w:rPr>
            <w:webHidden/>
          </w:rPr>
          <w:tab/>
        </w:r>
        <w:r w:rsidR="00CD0B54">
          <w:rPr>
            <w:webHidden/>
          </w:rPr>
          <w:fldChar w:fldCharType="begin"/>
        </w:r>
        <w:r w:rsidR="00CD0B54">
          <w:rPr>
            <w:webHidden/>
          </w:rPr>
          <w:instrText xml:space="preserve"> PAGEREF _Toc78361416 \h </w:instrText>
        </w:r>
        <w:r w:rsidR="00CD0B54">
          <w:rPr>
            <w:webHidden/>
          </w:rPr>
        </w:r>
        <w:r w:rsidR="00CD0B54">
          <w:rPr>
            <w:webHidden/>
          </w:rPr>
          <w:fldChar w:fldCharType="separate"/>
        </w:r>
        <w:r w:rsidR="00CD0B54">
          <w:rPr>
            <w:webHidden/>
          </w:rPr>
          <w:t>5</w:t>
        </w:r>
        <w:r w:rsidR="00CD0B54">
          <w:rPr>
            <w:webHidden/>
          </w:rPr>
          <w:fldChar w:fldCharType="end"/>
        </w:r>
      </w:hyperlink>
    </w:p>
    <w:p w14:paraId="1A83CEB7" w14:textId="77777777" w:rsidR="00CD0B54" w:rsidRDefault="00D718FE">
      <w:pPr>
        <w:pStyle w:val="TOC1"/>
        <w:tabs>
          <w:tab w:val="right" w:leader="dot" w:pos="9063"/>
        </w:tabs>
        <w:rPr>
          <w:rFonts w:asciiTheme="minorHAnsi" w:eastAsiaTheme="minorEastAsia" w:hAnsiTheme="minorHAnsi" w:cstheme="minorBidi"/>
          <w:b w:val="0"/>
          <w:color w:val="auto"/>
          <w:sz w:val="22"/>
          <w:lang w:val="en-GB" w:eastAsia="en-GB"/>
        </w:rPr>
      </w:pPr>
      <w:hyperlink w:anchor="_Toc78361417" w:history="1">
        <w:r w:rsidR="00CD0B54" w:rsidRPr="00BE4F2D">
          <w:rPr>
            <w:rStyle w:val="Hyperlink"/>
            <w:lang w:val="sr-Latn-ME"/>
          </w:rPr>
          <w:t>1. DEMOCRACY AND EUROPEAN INTEGRATION</w:t>
        </w:r>
        <w:r w:rsidR="00CD0B54">
          <w:rPr>
            <w:webHidden/>
          </w:rPr>
          <w:tab/>
        </w:r>
        <w:r w:rsidR="00CD0B54">
          <w:rPr>
            <w:webHidden/>
          </w:rPr>
          <w:fldChar w:fldCharType="begin"/>
        </w:r>
        <w:r w:rsidR="00CD0B54">
          <w:rPr>
            <w:webHidden/>
          </w:rPr>
          <w:instrText xml:space="preserve"> PAGEREF _Toc78361417 \h </w:instrText>
        </w:r>
        <w:r w:rsidR="00CD0B54">
          <w:rPr>
            <w:webHidden/>
          </w:rPr>
        </w:r>
        <w:r w:rsidR="00CD0B54">
          <w:rPr>
            <w:webHidden/>
          </w:rPr>
          <w:fldChar w:fldCharType="separate"/>
        </w:r>
        <w:r w:rsidR="00CD0B54">
          <w:rPr>
            <w:webHidden/>
          </w:rPr>
          <w:t>5</w:t>
        </w:r>
        <w:r w:rsidR="00CD0B54">
          <w:rPr>
            <w:webHidden/>
          </w:rPr>
          <w:fldChar w:fldCharType="end"/>
        </w:r>
      </w:hyperlink>
    </w:p>
    <w:p w14:paraId="4D9E0877"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18" w:history="1">
        <w:r w:rsidR="00CD0B54" w:rsidRPr="00BE4F2D">
          <w:rPr>
            <w:rStyle w:val="Hyperlink"/>
            <w:lang w:val="sr-Latn-ME"/>
          </w:rPr>
          <w:t>1.1 The most important European values</w:t>
        </w:r>
        <w:r w:rsidR="00CD0B54">
          <w:rPr>
            <w:webHidden/>
          </w:rPr>
          <w:tab/>
        </w:r>
        <w:r w:rsidR="00CD0B54">
          <w:rPr>
            <w:webHidden/>
          </w:rPr>
          <w:fldChar w:fldCharType="begin"/>
        </w:r>
        <w:r w:rsidR="00CD0B54">
          <w:rPr>
            <w:webHidden/>
          </w:rPr>
          <w:instrText xml:space="preserve"> PAGEREF _Toc78361418 \h </w:instrText>
        </w:r>
        <w:r w:rsidR="00CD0B54">
          <w:rPr>
            <w:webHidden/>
          </w:rPr>
        </w:r>
        <w:r w:rsidR="00CD0B54">
          <w:rPr>
            <w:webHidden/>
          </w:rPr>
          <w:fldChar w:fldCharType="separate"/>
        </w:r>
        <w:r w:rsidR="00CD0B54">
          <w:rPr>
            <w:webHidden/>
          </w:rPr>
          <w:t>5</w:t>
        </w:r>
        <w:r w:rsidR="00CD0B54">
          <w:rPr>
            <w:webHidden/>
          </w:rPr>
          <w:fldChar w:fldCharType="end"/>
        </w:r>
      </w:hyperlink>
    </w:p>
    <w:p w14:paraId="42B789BB"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19" w:history="1">
        <w:r w:rsidR="00CD0B54" w:rsidRPr="00BE4F2D">
          <w:rPr>
            <w:rStyle w:val="Hyperlink"/>
            <w:lang w:val="sr-Latn-ME"/>
          </w:rPr>
          <w:t>1.2. Attitudes on elections</w:t>
        </w:r>
        <w:r w:rsidR="00CD0B54">
          <w:rPr>
            <w:webHidden/>
          </w:rPr>
          <w:tab/>
        </w:r>
        <w:r w:rsidR="00CD0B54">
          <w:rPr>
            <w:webHidden/>
          </w:rPr>
          <w:fldChar w:fldCharType="begin"/>
        </w:r>
        <w:r w:rsidR="00CD0B54">
          <w:rPr>
            <w:webHidden/>
          </w:rPr>
          <w:instrText xml:space="preserve"> PAGEREF _Toc78361419 \h </w:instrText>
        </w:r>
        <w:r w:rsidR="00CD0B54">
          <w:rPr>
            <w:webHidden/>
          </w:rPr>
        </w:r>
        <w:r w:rsidR="00CD0B54">
          <w:rPr>
            <w:webHidden/>
          </w:rPr>
          <w:fldChar w:fldCharType="separate"/>
        </w:r>
        <w:r w:rsidR="00CD0B54">
          <w:rPr>
            <w:webHidden/>
          </w:rPr>
          <w:t>6</w:t>
        </w:r>
        <w:r w:rsidR="00CD0B54">
          <w:rPr>
            <w:webHidden/>
          </w:rPr>
          <w:fldChar w:fldCharType="end"/>
        </w:r>
      </w:hyperlink>
    </w:p>
    <w:p w14:paraId="162BB63C"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0" w:history="1">
        <w:r w:rsidR="00CD0B54" w:rsidRPr="00BE4F2D">
          <w:rPr>
            <w:rStyle w:val="Hyperlink"/>
            <w:lang w:val="sr-Latn-ME"/>
          </w:rPr>
          <w:t xml:space="preserve">1.3. Attitudes towards state of democracy in </w:t>
        </w:r>
        <w:r w:rsidR="00CD0B54" w:rsidRPr="00BE4F2D">
          <w:rPr>
            <w:rStyle w:val="Hyperlink"/>
          </w:rPr>
          <w:t xml:space="preserve"> the W</w:t>
        </w:r>
        <w:r w:rsidR="00CD0B54" w:rsidRPr="00BE4F2D">
          <w:rPr>
            <w:rStyle w:val="Hyperlink"/>
            <w:lang w:val="sr-Latn-ME"/>
          </w:rPr>
          <w:t>estern Balkans</w:t>
        </w:r>
        <w:r w:rsidR="00CD0B54">
          <w:rPr>
            <w:webHidden/>
          </w:rPr>
          <w:tab/>
        </w:r>
        <w:r w:rsidR="00CD0B54">
          <w:rPr>
            <w:webHidden/>
          </w:rPr>
          <w:fldChar w:fldCharType="begin"/>
        </w:r>
        <w:r w:rsidR="00CD0B54">
          <w:rPr>
            <w:webHidden/>
          </w:rPr>
          <w:instrText xml:space="preserve"> PAGEREF _Toc78361420 \h </w:instrText>
        </w:r>
        <w:r w:rsidR="00CD0B54">
          <w:rPr>
            <w:webHidden/>
          </w:rPr>
        </w:r>
        <w:r w:rsidR="00CD0B54">
          <w:rPr>
            <w:webHidden/>
          </w:rPr>
          <w:fldChar w:fldCharType="separate"/>
        </w:r>
        <w:r w:rsidR="00CD0B54">
          <w:rPr>
            <w:webHidden/>
          </w:rPr>
          <w:t>7</w:t>
        </w:r>
        <w:r w:rsidR="00CD0B54">
          <w:rPr>
            <w:webHidden/>
          </w:rPr>
          <w:fldChar w:fldCharType="end"/>
        </w:r>
      </w:hyperlink>
    </w:p>
    <w:p w14:paraId="25FAD378"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1" w:history="1">
        <w:r w:rsidR="00CD0B54" w:rsidRPr="00BE4F2D">
          <w:rPr>
            <w:rStyle w:val="Hyperlink"/>
            <w:lang w:eastAsia="de-DE"/>
          </w:rPr>
          <w:t>1.4. Representation of young people’s interests in national politics</w:t>
        </w:r>
        <w:r w:rsidR="00CD0B54">
          <w:rPr>
            <w:webHidden/>
          </w:rPr>
          <w:tab/>
        </w:r>
        <w:r w:rsidR="00CD0B54">
          <w:rPr>
            <w:webHidden/>
          </w:rPr>
          <w:fldChar w:fldCharType="begin"/>
        </w:r>
        <w:r w:rsidR="00CD0B54">
          <w:rPr>
            <w:webHidden/>
          </w:rPr>
          <w:instrText xml:space="preserve"> PAGEREF _Toc78361421 \h </w:instrText>
        </w:r>
        <w:r w:rsidR="00CD0B54">
          <w:rPr>
            <w:webHidden/>
          </w:rPr>
        </w:r>
        <w:r w:rsidR="00CD0B54">
          <w:rPr>
            <w:webHidden/>
          </w:rPr>
          <w:fldChar w:fldCharType="separate"/>
        </w:r>
        <w:r w:rsidR="00CD0B54">
          <w:rPr>
            <w:webHidden/>
          </w:rPr>
          <w:t>8</w:t>
        </w:r>
        <w:r w:rsidR="00CD0B54">
          <w:rPr>
            <w:webHidden/>
          </w:rPr>
          <w:fldChar w:fldCharType="end"/>
        </w:r>
      </w:hyperlink>
    </w:p>
    <w:p w14:paraId="228F7ADD"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2" w:history="1">
        <w:r w:rsidR="00CD0B54" w:rsidRPr="00BE4F2D">
          <w:rPr>
            <w:rStyle w:val="Hyperlink"/>
            <w:lang w:eastAsia="de-DE"/>
          </w:rPr>
          <w:t xml:space="preserve">1.5. Attitudes towards the EU integration: </w:t>
        </w:r>
        <w:r w:rsidR="00CD0B54" w:rsidRPr="00BE4F2D">
          <w:rPr>
            <w:rStyle w:val="Hyperlink"/>
            <w:lang w:val="sr-Latn-ME" w:eastAsia="de-DE"/>
          </w:rPr>
          <w:t>Do you think your society should join the EU?</w:t>
        </w:r>
        <w:r w:rsidR="00CD0B54">
          <w:rPr>
            <w:webHidden/>
          </w:rPr>
          <w:tab/>
        </w:r>
        <w:r w:rsidR="00CD0B54">
          <w:rPr>
            <w:webHidden/>
          </w:rPr>
          <w:fldChar w:fldCharType="begin"/>
        </w:r>
        <w:r w:rsidR="00CD0B54">
          <w:rPr>
            <w:webHidden/>
          </w:rPr>
          <w:instrText xml:space="preserve"> PAGEREF _Toc78361422 \h </w:instrText>
        </w:r>
        <w:r w:rsidR="00CD0B54">
          <w:rPr>
            <w:webHidden/>
          </w:rPr>
        </w:r>
        <w:r w:rsidR="00CD0B54">
          <w:rPr>
            <w:webHidden/>
          </w:rPr>
          <w:fldChar w:fldCharType="separate"/>
        </w:r>
        <w:r w:rsidR="00CD0B54">
          <w:rPr>
            <w:webHidden/>
          </w:rPr>
          <w:t>9</w:t>
        </w:r>
        <w:r w:rsidR="00CD0B54">
          <w:rPr>
            <w:webHidden/>
          </w:rPr>
          <w:fldChar w:fldCharType="end"/>
        </w:r>
      </w:hyperlink>
    </w:p>
    <w:p w14:paraId="756922B5"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3" w:history="1">
        <w:r w:rsidR="00CD0B54" w:rsidRPr="00BE4F2D">
          <w:rPr>
            <w:rStyle w:val="Hyperlink"/>
            <w:lang w:val="sr-Latn-ME" w:eastAsia="de-DE"/>
          </w:rPr>
          <w:t xml:space="preserve">1.6. Attitudes towards the EU integration: </w:t>
        </w:r>
        <w:r w:rsidR="00CD0B54" w:rsidRPr="00BE4F2D">
          <w:rPr>
            <w:rStyle w:val="Hyperlink"/>
            <w:rFonts w:eastAsiaTheme="minorHAnsi"/>
            <w:lang w:val="sr-Latn-ME" w:eastAsia="de-DE"/>
          </w:rPr>
          <w:t>When do you think your society will join the EU?</w:t>
        </w:r>
        <w:r w:rsidR="00CD0B54">
          <w:rPr>
            <w:webHidden/>
          </w:rPr>
          <w:tab/>
        </w:r>
        <w:r w:rsidR="00CD0B54">
          <w:rPr>
            <w:webHidden/>
          </w:rPr>
          <w:fldChar w:fldCharType="begin"/>
        </w:r>
        <w:r w:rsidR="00CD0B54">
          <w:rPr>
            <w:webHidden/>
          </w:rPr>
          <w:instrText xml:space="preserve"> PAGEREF _Toc78361423 \h </w:instrText>
        </w:r>
        <w:r w:rsidR="00CD0B54">
          <w:rPr>
            <w:webHidden/>
          </w:rPr>
        </w:r>
        <w:r w:rsidR="00CD0B54">
          <w:rPr>
            <w:webHidden/>
          </w:rPr>
          <w:fldChar w:fldCharType="separate"/>
        </w:r>
        <w:r w:rsidR="00CD0B54">
          <w:rPr>
            <w:webHidden/>
          </w:rPr>
          <w:t>10</w:t>
        </w:r>
        <w:r w:rsidR="00CD0B54">
          <w:rPr>
            <w:webHidden/>
          </w:rPr>
          <w:fldChar w:fldCharType="end"/>
        </w:r>
      </w:hyperlink>
    </w:p>
    <w:p w14:paraId="5D658352"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4" w:history="1">
        <w:r w:rsidR="00CD0B54" w:rsidRPr="00BE4F2D">
          <w:rPr>
            <w:rStyle w:val="Hyperlink"/>
            <w:lang w:eastAsia="de-DE"/>
          </w:rPr>
          <w:t xml:space="preserve">1.7. </w:t>
        </w:r>
        <w:r w:rsidR="00CD0B54" w:rsidRPr="00BE4F2D">
          <w:rPr>
            <w:rStyle w:val="Hyperlink"/>
            <w:lang w:val="sr-Latn-ME" w:eastAsia="de-DE"/>
          </w:rPr>
          <w:t>Attitudes towards the EU integration: Do you think that you are well informed about the process of European integration of your society?</w:t>
        </w:r>
        <w:r w:rsidR="00CD0B54">
          <w:rPr>
            <w:webHidden/>
          </w:rPr>
          <w:tab/>
        </w:r>
        <w:r w:rsidR="00CD0B54">
          <w:rPr>
            <w:webHidden/>
          </w:rPr>
          <w:fldChar w:fldCharType="begin"/>
        </w:r>
        <w:r w:rsidR="00CD0B54">
          <w:rPr>
            <w:webHidden/>
          </w:rPr>
          <w:instrText xml:space="preserve"> PAGEREF _Toc78361424 \h </w:instrText>
        </w:r>
        <w:r w:rsidR="00CD0B54">
          <w:rPr>
            <w:webHidden/>
          </w:rPr>
        </w:r>
        <w:r w:rsidR="00CD0B54">
          <w:rPr>
            <w:webHidden/>
          </w:rPr>
          <w:fldChar w:fldCharType="separate"/>
        </w:r>
        <w:r w:rsidR="00CD0B54">
          <w:rPr>
            <w:webHidden/>
          </w:rPr>
          <w:t>11</w:t>
        </w:r>
        <w:r w:rsidR="00CD0B54">
          <w:rPr>
            <w:webHidden/>
          </w:rPr>
          <w:fldChar w:fldCharType="end"/>
        </w:r>
      </w:hyperlink>
    </w:p>
    <w:p w14:paraId="1A6BCD83"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5" w:history="1">
        <w:r w:rsidR="00CD0B54" w:rsidRPr="00BE4F2D">
          <w:rPr>
            <w:rStyle w:val="Hyperlink"/>
            <w:lang w:eastAsia="de-DE"/>
          </w:rPr>
          <w:t>1.8. Democracy during the COVID-19 pandemic: Has the condition of democracy in your society become stronger, weaker or stayed about the same during COVID-19 pandemic?</w:t>
        </w:r>
        <w:r w:rsidR="00CD0B54">
          <w:rPr>
            <w:webHidden/>
          </w:rPr>
          <w:tab/>
        </w:r>
        <w:r w:rsidR="00CD0B54">
          <w:rPr>
            <w:webHidden/>
          </w:rPr>
          <w:fldChar w:fldCharType="begin"/>
        </w:r>
        <w:r w:rsidR="00CD0B54">
          <w:rPr>
            <w:webHidden/>
          </w:rPr>
          <w:instrText xml:space="preserve"> PAGEREF _Toc78361425 \h </w:instrText>
        </w:r>
        <w:r w:rsidR="00CD0B54">
          <w:rPr>
            <w:webHidden/>
          </w:rPr>
        </w:r>
        <w:r w:rsidR="00CD0B54">
          <w:rPr>
            <w:webHidden/>
          </w:rPr>
          <w:fldChar w:fldCharType="separate"/>
        </w:r>
        <w:r w:rsidR="00CD0B54">
          <w:rPr>
            <w:webHidden/>
          </w:rPr>
          <w:t>12</w:t>
        </w:r>
        <w:r w:rsidR="00CD0B54">
          <w:rPr>
            <w:webHidden/>
          </w:rPr>
          <w:fldChar w:fldCharType="end"/>
        </w:r>
      </w:hyperlink>
    </w:p>
    <w:p w14:paraId="34B7E392" w14:textId="77777777" w:rsidR="00CD0B54" w:rsidRDefault="00D718FE">
      <w:pPr>
        <w:pStyle w:val="TOC1"/>
        <w:tabs>
          <w:tab w:val="right" w:leader="dot" w:pos="9063"/>
        </w:tabs>
        <w:rPr>
          <w:rFonts w:asciiTheme="minorHAnsi" w:eastAsiaTheme="minorEastAsia" w:hAnsiTheme="minorHAnsi" w:cstheme="minorBidi"/>
          <w:b w:val="0"/>
          <w:color w:val="auto"/>
          <w:sz w:val="22"/>
          <w:lang w:val="en-GB" w:eastAsia="en-GB"/>
        </w:rPr>
      </w:pPr>
      <w:hyperlink w:anchor="_Toc78361426" w:history="1">
        <w:r w:rsidR="00CD0B54" w:rsidRPr="00BE4F2D">
          <w:rPr>
            <w:rStyle w:val="Hyperlink"/>
            <w:lang w:val="sr-Latn-ME"/>
          </w:rPr>
          <w:t>2. IDENTITY AND TRUST</w:t>
        </w:r>
        <w:r w:rsidR="00CD0B54">
          <w:rPr>
            <w:webHidden/>
          </w:rPr>
          <w:tab/>
        </w:r>
        <w:r w:rsidR="00CD0B54">
          <w:rPr>
            <w:webHidden/>
          </w:rPr>
          <w:fldChar w:fldCharType="begin"/>
        </w:r>
        <w:r w:rsidR="00CD0B54">
          <w:rPr>
            <w:webHidden/>
          </w:rPr>
          <w:instrText xml:space="preserve"> PAGEREF _Toc78361426 \h </w:instrText>
        </w:r>
        <w:r w:rsidR="00CD0B54">
          <w:rPr>
            <w:webHidden/>
          </w:rPr>
        </w:r>
        <w:r w:rsidR="00CD0B54">
          <w:rPr>
            <w:webHidden/>
          </w:rPr>
          <w:fldChar w:fldCharType="separate"/>
        </w:r>
        <w:r w:rsidR="00CD0B54">
          <w:rPr>
            <w:webHidden/>
          </w:rPr>
          <w:t>14</w:t>
        </w:r>
        <w:r w:rsidR="00CD0B54">
          <w:rPr>
            <w:webHidden/>
          </w:rPr>
          <w:fldChar w:fldCharType="end"/>
        </w:r>
      </w:hyperlink>
    </w:p>
    <w:p w14:paraId="0DA22EBC"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7" w:history="1">
        <w:r w:rsidR="00CD0B54" w:rsidRPr="00BE4F2D">
          <w:rPr>
            <w:rStyle w:val="Hyperlink"/>
            <w:lang w:val="sr-Latn-ME"/>
          </w:rPr>
          <w:t>2.1. Highly valued items</w:t>
        </w:r>
        <w:r w:rsidR="00CD0B54">
          <w:rPr>
            <w:webHidden/>
          </w:rPr>
          <w:tab/>
        </w:r>
        <w:r w:rsidR="00CD0B54">
          <w:rPr>
            <w:webHidden/>
          </w:rPr>
          <w:fldChar w:fldCharType="begin"/>
        </w:r>
        <w:r w:rsidR="00CD0B54">
          <w:rPr>
            <w:webHidden/>
          </w:rPr>
          <w:instrText xml:space="preserve"> PAGEREF _Toc78361427 \h </w:instrText>
        </w:r>
        <w:r w:rsidR="00CD0B54">
          <w:rPr>
            <w:webHidden/>
          </w:rPr>
        </w:r>
        <w:r w:rsidR="00CD0B54">
          <w:rPr>
            <w:webHidden/>
          </w:rPr>
          <w:fldChar w:fldCharType="separate"/>
        </w:r>
        <w:r w:rsidR="00CD0B54">
          <w:rPr>
            <w:webHidden/>
          </w:rPr>
          <w:t>14</w:t>
        </w:r>
        <w:r w:rsidR="00CD0B54">
          <w:rPr>
            <w:webHidden/>
          </w:rPr>
          <w:fldChar w:fldCharType="end"/>
        </w:r>
      </w:hyperlink>
    </w:p>
    <w:p w14:paraId="21E79BD8"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8" w:history="1">
        <w:r w:rsidR="00CD0B54" w:rsidRPr="00BE4F2D">
          <w:rPr>
            <w:rStyle w:val="Hyperlink"/>
            <w:lang w:val="sr-Latn-ME"/>
          </w:rPr>
          <w:t>2.2. Things that concern young people</w:t>
        </w:r>
        <w:r w:rsidR="00CD0B54">
          <w:rPr>
            <w:webHidden/>
          </w:rPr>
          <w:tab/>
        </w:r>
        <w:r w:rsidR="00CD0B54">
          <w:rPr>
            <w:webHidden/>
          </w:rPr>
          <w:fldChar w:fldCharType="begin"/>
        </w:r>
        <w:r w:rsidR="00CD0B54">
          <w:rPr>
            <w:webHidden/>
          </w:rPr>
          <w:instrText xml:space="preserve"> PAGEREF _Toc78361428 \h </w:instrText>
        </w:r>
        <w:r w:rsidR="00CD0B54">
          <w:rPr>
            <w:webHidden/>
          </w:rPr>
        </w:r>
        <w:r w:rsidR="00CD0B54">
          <w:rPr>
            <w:webHidden/>
          </w:rPr>
          <w:fldChar w:fldCharType="separate"/>
        </w:r>
        <w:r w:rsidR="00CD0B54">
          <w:rPr>
            <w:webHidden/>
          </w:rPr>
          <w:t>15</w:t>
        </w:r>
        <w:r w:rsidR="00CD0B54">
          <w:rPr>
            <w:webHidden/>
          </w:rPr>
          <w:fldChar w:fldCharType="end"/>
        </w:r>
      </w:hyperlink>
    </w:p>
    <w:p w14:paraId="4D527420"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29" w:history="1">
        <w:r w:rsidR="00CD0B54" w:rsidRPr="00BE4F2D">
          <w:rPr>
            <w:rStyle w:val="Hyperlink"/>
            <w:lang w:eastAsia="de-DE"/>
          </w:rPr>
          <w:t>2.3. Acceptability of a specific things</w:t>
        </w:r>
        <w:r w:rsidR="00CD0B54">
          <w:rPr>
            <w:webHidden/>
          </w:rPr>
          <w:tab/>
        </w:r>
        <w:r w:rsidR="00CD0B54">
          <w:rPr>
            <w:webHidden/>
          </w:rPr>
          <w:fldChar w:fldCharType="begin"/>
        </w:r>
        <w:r w:rsidR="00CD0B54">
          <w:rPr>
            <w:webHidden/>
          </w:rPr>
          <w:instrText xml:space="preserve"> PAGEREF _Toc78361429 \h </w:instrText>
        </w:r>
        <w:r w:rsidR="00CD0B54">
          <w:rPr>
            <w:webHidden/>
          </w:rPr>
        </w:r>
        <w:r w:rsidR="00CD0B54">
          <w:rPr>
            <w:webHidden/>
          </w:rPr>
          <w:fldChar w:fldCharType="separate"/>
        </w:r>
        <w:r w:rsidR="00CD0B54">
          <w:rPr>
            <w:webHidden/>
          </w:rPr>
          <w:t>15</w:t>
        </w:r>
        <w:r w:rsidR="00CD0B54">
          <w:rPr>
            <w:webHidden/>
          </w:rPr>
          <w:fldChar w:fldCharType="end"/>
        </w:r>
      </w:hyperlink>
    </w:p>
    <w:p w14:paraId="6F3DD47A"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0" w:history="1">
        <w:r w:rsidR="00CD0B54" w:rsidRPr="00BE4F2D">
          <w:rPr>
            <w:rStyle w:val="Hyperlink"/>
            <w:lang w:eastAsia="de-DE"/>
          </w:rPr>
          <w:t>2.4. Trust and community</w:t>
        </w:r>
        <w:r w:rsidR="00CD0B54">
          <w:rPr>
            <w:webHidden/>
          </w:rPr>
          <w:tab/>
        </w:r>
        <w:r w:rsidR="00CD0B54">
          <w:rPr>
            <w:webHidden/>
          </w:rPr>
          <w:fldChar w:fldCharType="begin"/>
        </w:r>
        <w:r w:rsidR="00CD0B54">
          <w:rPr>
            <w:webHidden/>
          </w:rPr>
          <w:instrText xml:space="preserve"> PAGEREF _Toc78361430 \h </w:instrText>
        </w:r>
        <w:r w:rsidR="00CD0B54">
          <w:rPr>
            <w:webHidden/>
          </w:rPr>
        </w:r>
        <w:r w:rsidR="00CD0B54">
          <w:rPr>
            <w:webHidden/>
          </w:rPr>
          <w:fldChar w:fldCharType="separate"/>
        </w:r>
        <w:r w:rsidR="00CD0B54">
          <w:rPr>
            <w:webHidden/>
          </w:rPr>
          <w:t>17</w:t>
        </w:r>
        <w:r w:rsidR="00CD0B54">
          <w:rPr>
            <w:webHidden/>
          </w:rPr>
          <w:fldChar w:fldCharType="end"/>
        </w:r>
      </w:hyperlink>
    </w:p>
    <w:p w14:paraId="320D38E5"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1" w:history="1">
        <w:r w:rsidR="00CD0B54" w:rsidRPr="00BE4F2D">
          <w:rPr>
            <w:rStyle w:val="Hyperlink"/>
            <w:lang w:val="sr-Latn-ME" w:eastAsia="de-DE"/>
          </w:rPr>
          <w:t>2.5. Making friendships</w:t>
        </w:r>
        <w:r w:rsidR="00CD0B54">
          <w:rPr>
            <w:webHidden/>
          </w:rPr>
          <w:tab/>
        </w:r>
        <w:r w:rsidR="00CD0B54">
          <w:rPr>
            <w:webHidden/>
          </w:rPr>
          <w:fldChar w:fldCharType="begin"/>
        </w:r>
        <w:r w:rsidR="00CD0B54">
          <w:rPr>
            <w:webHidden/>
          </w:rPr>
          <w:instrText xml:space="preserve"> PAGEREF _Toc78361431 \h </w:instrText>
        </w:r>
        <w:r w:rsidR="00CD0B54">
          <w:rPr>
            <w:webHidden/>
          </w:rPr>
        </w:r>
        <w:r w:rsidR="00CD0B54">
          <w:rPr>
            <w:webHidden/>
          </w:rPr>
          <w:fldChar w:fldCharType="separate"/>
        </w:r>
        <w:r w:rsidR="00CD0B54">
          <w:rPr>
            <w:webHidden/>
          </w:rPr>
          <w:t>18</w:t>
        </w:r>
        <w:r w:rsidR="00CD0B54">
          <w:rPr>
            <w:webHidden/>
          </w:rPr>
          <w:fldChar w:fldCharType="end"/>
        </w:r>
      </w:hyperlink>
    </w:p>
    <w:p w14:paraId="404C644F"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2" w:history="1">
        <w:r w:rsidR="00CD0B54" w:rsidRPr="00BE4F2D">
          <w:rPr>
            <w:rStyle w:val="Hyperlink"/>
            <w:lang w:val="sr-Latn-ME" w:eastAsia="de-DE"/>
          </w:rPr>
          <w:t>2.6. Religion</w:t>
        </w:r>
        <w:r w:rsidR="00CD0B54">
          <w:rPr>
            <w:webHidden/>
          </w:rPr>
          <w:tab/>
        </w:r>
        <w:r w:rsidR="00CD0B54">
          <w:rPr>
            <w:webHidden/>
          </w:rPr>
          <w:fldChar w:fldCharType="begin"/>
        </w:r>
        <w:r w:rsidR="00CD0B54">
          <w:rPr>
            <w:webHidden/>
          </w:rPr>
          <w:instrText xml:space="preserve"> PAGEREF _Toc78361432 \h </w:instrText>
        </w:r>
        <w:r w:rsidR="00CD0B54">
          <w:rPr>
            <w:webHidden/>
          </w:rPr>
        </w:r>
        <w:r w:rsidR="00CD0B54">
          <w:rPr>
            <w:webHidden/>
          </w:rPr>
          <w:fldChar w:fldCharType="separate"/>
        </w:r>
        <w:r w:rsidR="00CD0B54">
          <w:rPr>
            <w:webHidden/>
          </w:rPr>
          <w:t>20</w:t>
        </w:r>
        <w:r w:rsidR="00CD0B54">
          <w:rPr>
            <w:webHidden/>
          </w:rPr>
          <w:fldChar w:fldCharType="end"/>
        </w:r>
      </w:hyperlink>
    </w:p>
    <w:p w14:paraId="4DB1109A"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3" w:history="1">
        <w:r w:rsidR="00CD0B54" w:rsidRPr="00BE4F2D">
          <w:rPr>
            <w:rStyle w:val="Hyperlink"/>
          </w:rPr>
          <w:t>2.7. Parents’ influence on young people attitudes</w:t>
        </w:r>
        <w:r w:rsidR="00CD0B54">
          <w:rPr>
            <w:webHidden/>
          </w:rPr>
          <w:tab/>
        </w:r>
        <w:r w:rsidR="00CD0B54">
          <w:rPr>
            <w:webHidden/>
          </w:rPr>
          <w:fldChar w:fldCharType="begin"/>
        </w:r>
        <w:r w:rsidR="00CD0B54">
          <w:rPr>
            <w:webHidden/>
          </w:rPr>
          <w:instrText xml:space="preserve"> PAGEREF _Toc78361433 \h </w:instrText>
        </w:r>
        <w:r w:rsidR="00CD0B54">
          <w:rPr>
            <w:webHidden/>
          </w:rPr>
        </w:r>
        <w:r w:rsidR="00CD0B54">
          <w:rPr>
            <w:webHidden/>
          </w:rPr>
          <w:fldChar w:fldCharType="separate"/>
        </w:r>
        <w:r w:rsidR="00CD0B54">
          <w:rPr>
            <w:webHidden/>
          </w:rPr>
          <w:t>20</w:t>
        </w:r>
        <w:r w:rsidR="00CD0B54">
          <w:rPr>
            <w:webHidden/>
          </w:rPr>
          <w:fldChar w:fldCharType="end"/>
        </w:r>
      </w:hyperlink>
    </w:p>
    <w:p w14:paraId="1CD6BEFC"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4" w:history="1">
        <w:r w:rsidR="00CD0B54" w:rsidRPr="00BE4F2D">
          <w:rPr>
            <w:rStyle w:val="Hyperlink"/>
            <w:lang w:eastAsia="de-DE"/>
          </w:rPr>
          <w:t>2.8. Importance of Religion</w:t>
        </w:r>
        <w:r w:rsidR="00CD0B54">
          <w:rPr>
            <w:webHidden/>
          </w:rPr>
          <w:tab/>
        </w:r>
        <w:r w:rsidR="00CD0B54">
          <w:rPr>
            <w:webHidden/>
          </w:rPr>
          <w:fldChar w:fldCharType="begin"/>
        </w:r>
        <w:r w:rsidR="00CD0B54">
          <w:rPr>
            <w:webHidden/>
          </w:rPr>
          <w:instrText xml:space="preserve"> PAGEREF _Toc78361434 \h </w:instrText>
        </w:r>
        <w:r w:rsidR="00CD0B54">
          <w:rPr>
            <w:webHidden/>
          </w:rPr>
        </w:r>
        <w:r w:rsidR="00CD0B54">
          <w:rPr>
            <w:webHidden/>
          </w:rPr>
          <w:fldChar w:fldCharType="separate"/>
        </w:r>
        <w:r w:rsidR="00CD0B54">
          <w:rPr>
            <w:webHidden/>
          </w:rPr>
          <w:t>21</w:t>
        </w:r>
        <w:r w:rsidR="00CD0B54">
          <w:rPr>
            <w:webHidden/>
          </w:rPr>
          <w:fldChar w:fldCharType="end"/>
        </w:r>
      </w:hyperlink>
    </w:p>
    <w:p w14:paraId="7569979F"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5" w:history="1">
        <w:r w:rsidR="00CD0B54" w:rsidRPr="00BE4F2D">
          <w:rPr>
            <w:rStyle w:val="Hyperlink"/>
            <w:lang w:eastAsia="de-DE"/>
          </w:rPr>
          <w:t>2.9. Social networks and fake news</w:t>
        </w:r>
        <w:r w:rsidR="00CD0B54">
          <w:rPr>
            <w:webHidden/>
          </w:rPr>
          <w:tab/>
        </w:r>
        <w:r w:rsidR="00CD0B54">
          <w:rPr>
            <w:webHidden/>
          </w:rPr>
          <w:fldChar w:fldCharType="begin"/>
        </w:r>
        <w:r w:rsidR="00CD0B54">
          <w:rPr>
            <w:webHidden/>
          </w:rPr>
          <w:instrText xml:space="preserve"> PAGEREF _Toc78361435 \h </w:instrText>
        </w:r>
        <w:r w:rsidR="00CD0B54">
          <w:rPr>
            <w:webHidden/>
          </w:rPr>
        </w:r>
        <w:r w:rsidR="00CD0B54">
          <w:rPr>
            <w:webHidden/>
          </w:rPr>
          <w:fldChar w:fldCharType="separate"/>
        </w:r>
        <w:r w:rsidR="00CD0B54">
          <w:rPr>
            <w:webHidden/>
          </w:rPr>
          <w:t>22</w:t>
        </w:r>
        <w:r w:rsidR="00CD0B54">
          <w:rPr>
            <w:webHidden/>
          </w:rPr>
          <w:fldChar w:fldCharType="end"/>
        </w:r>
      </w:hyperlink>
    </w:p>
    <w:p w14:paraId="6EEA92F0"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6" w:history="1">
        <w:r w:rsidR="00CD0B54" w:rsidRPr="00BE4F2D">
          <w:rPr>
            <w:rStyle w:val="Hyperlink"/>
            <w:lang w:eastAsia="de-DE"/>
          </w:rPr>
          <w:t>2.10. A way of recognizing fake news</w:t>
        </w:r>
        <w:r w:rsidR="00CD0B54">
          <w:rPr>
            <w:webHidden/>
          </w:rPr>
          <w:tab/>
        </w:r>
        <w:r w:rsidR="00CD0B54">
          <w:rPr>
            <w:webHidden/>
          </w:rPr>
          <w:fldChar w:fldCharType="begin"/>
        </w:r>
        <w:r w:rsidR="00CD0B54">
          <w:rPr>
            <w:webHidden/>
          </w:rPr>
          <w:instrText xml:space="preserve"> PAGEREF _Toc78361436 \h </w:instrText>
        </w:r>
        <w:r w:rsidR="00CD0B54">
          <w:rPr>
            <w:webHidden/>
          </w:rPr>
        </w:r>
        <w:r w:rsidR="00CD0B54">
          <w:rPr>
            <w:webHidden/>
          </w:rPr>
          <w:fldChar w:fldCharType="separate"/>
        </w:r>
        <w:r w:rsidR="00CD0B54">
          <w:rPr>
            <w:webHidden/>
          </w:rPr>
          <w:t>23</w:t>
        </w:r>
        <w:r w:rsidR="00CD0B54">
          <w:rPr>
            <w:webHidden/>
          </w:rPr>
          <w:fldChar w:fldCharType="end"/>
        </w:r>
      </w:hyperlink>
    </w:p>
    <w:p w14:paraId="3813FBD9" w14:textId="77777777" w:rsidR="00CD0B54" w:rsidRDefault="00D718FE">
      <w:pPr>
        <w:pStyle w:val="TOC1"/>
        <w:tabs>
          <w:tab w:val="right" w:leader="dot" w:pos="9063"/>
        </w:tabs>
        <w:rPr>
          <w:rFonts w:asciiTheme="minorHAnsi" w:eastAsiaTheme="minorEastAsia" w:hAnsiTheme="minorHAnsi" w:cstheme="minorBidi"/>
          <w:b w:val="0"/>
          <w:color w:val="auto"/>
          <w:sz w:val="22"/>
          <w:lang w:val="en-GB" w:eastAsia="en-GB"/>
        </w:rPr>
      </w:pPr>
      <w:hyperlink w:anchor="_Toc78361437" w:history="1">
        <w:r w:rsidR="00CD0B54" w:rsidRPr="00BE4F2D">
          <w:rPr>
            <w:rStyle w:val="Hyperlink"/>
            <w:lang w:val="sr-Latn-ME" w:eastAsia="de-DE"/>
          </w:rPr>
          <w:t>3. EDUCATION, EMPLOYMENT AND MOBILITY</w:t>
        </w:r>
        <w:r w:rsidR="00CD0B54">
          <w:rPr>
            <w:webHidden/>
          </w:rPr>
          <w:tab/>
        </w:r>
        <w:r w:rsidR="00CD0B54">
          <w:rPr>
            <w:webHidden/>
          </w:rPr>
          <w:fldChar w:fldCharType="begin"/>
        </w:r>
        <w:r w:rsidR="00CD0B54">
          <w:rPr>
            <w:webHidden/>
          </w:rPr>
          <w:instrText xml:space="preserve"> PAGEREF _Toc78361437 \h </w:instrText>
        </w:r>
        <w:r w:rsidR="00CD0B54">
          <w:rPr>
            <w:webHidden/>
          </w:rPr>
        </w:r>
        <w:r w:rsidR="00CD0B54">
          <w:rPr>
            <w:webHidden/>
          </w:rPr>
          <w:fldChar w:fldCharType="separate"/>
        </w:r>
        <w:r w:rsidR="00CD0B54">
          <w:rPr>
            <w:webHidden/>
          </w:rPr>
          <w:t>24</w:t>
        </w:r>
        <w:r w:rsidR="00CD0B54">
          <w:rPr>
            <w:webHidden/>
          </w:rPr>
          <w:fldChar w:fldCharType="end"/>
        </w:r>
      </w:hyperlink>
    </w:p>
    <w:p w14:paraId="71B174A4"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8" w:history="1">
        <w:r w:rsidR="00CD0B54" w:rsidRPr="00BE4F2D">
          <w:rPr>
            <w:rStyle w:val="Hyperlink"/>
            <w:lang w:val="sr-Latn-ME" w:eastAsia="de-DE"/>
          </w:rPr>
          <w:t>3.1. Education</w:t>
        </w:r>
        <w:r w:rsidR="00CD0B54">
          <w:rPr>
            <w:webHidden/>
          </w:rPr>
          <w:tab/>
        </w:r>
        <w:r w:rsidR="00CD0B54">
          <w:rPr>
            <w:webHidden/>
          </w:rPr>
          <w:fldChar w:fldCharType="begin"/>
        </w:r>
        <w:r w:rsidR="00CD0B54">
          <w:rPr>
            <w:webHidden/>
          </w:rPr>
          <w:instrText xml:space="preserve"> PAGEREF _Toc78361438 \h </w:instrText>
        </w:r>
        <w:r w:rsidR="00CD0B54">
          <w:rPr>
            <w:webHidden/>
          </w:rPr>
        </w:r>
        <w:r w:rsidR="00CD0B54">
          <w:rPr>
            <w:webHidden/>
          </w:rPr>
          <w:fldChar w:fldCharType="separate"/>
        </w:r>
        <w:r w:rsidR="00CD0B54">
          <w:rPr>
            <w:webHidden/>
          </w:rPr>
          <w:t>24</w:t>
        </w:r>
        <w:r w:rsidR="00CD0B54">
          <w:rPr>
            <w:webHidden/>
          </w:rPr>
          <w:fldChar w:fldCharType="end"/>
        </w:r>
      </w:hyperlink>
    </w:p>
    <w:p w14:paraId="3FD4BC5A"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39" w:history="1">
        <w:r w:rsidR="00CD0B54" w:rsidRPr="00BE4F2D">
          <w:rPr>
            <w:rStyle w:val="Hyperlink"/>
            <w:lang w:val="sr-Latn-ME" w:eastAsia="de-DE"/>
          </w:rPr>
          <w:t>3.2. Labour market</w:t>
        </w:r>
        <w:r w:rsidR="00CD0B54">
          <w:rPr>
            <w:webHidden/>
          </w:rPr>
          <w:tab/>
        </w:r>
        <w:r w:rsidR="00CD0B54">
          <w:rPr>
            <w:webHidden/>
          </w:rPr>
          <w:fldChar w:fldCharType="begin"/>
        </w:r>
        <w:r w:rsidR="00CD0B54">
          <w:rPr>
            <w:webHidden/>
          </w:rPr>
          <w:instrText xml:space="preserve"> PAGEREF _Toc78361439 \h </w:instrText>
        </w:r>
        <w:r w:rsidR="00CD0B54">
          <w:rPr>
            <w:webHidden/>
          </w:rPr>
        </w:r>
        <w:r w:rsidR="00CD0B54">
          <w:rPr>
            <w:webHidden/>
          </w:rPr>
          <w:fldChar w:fldCharType="separate"/>
        </w:r>
        <w:r w:rsidR="00CD0B54">
          <w:rPr>
            <w:webHidden/>
          </w:rPr>
          <w:t>25</w:t>
        </w:r>
        <w:r w:rsidR="00CD0B54">
          <w:rPr>
            <w:webHidden/>
          </w:rPr>
          <w:fldChar w:fldCharType="end"/>
        </w:r>
      </w:hyperlink>
    </w:p>
    <w:p w14:paraId="5F4A9D70"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40" w:history="1">
        <w:r w:rsidR="00CD0B54" w:rsidRPr="00BE4F2D">
          <w:rPr>
            <w:rStyle w:val="Hyperlink"/>
            <w:lang w:val="sr-Latn-ME" w:eastAsia="de-DE"/>
          </w:rPr>
          <w:t>3.3. Mobility</w:t>
        </w:r>
        <w:r w:rsidR="00CD0B54">
          <w:rPr>
            <w:webHidden/>
          </w:rPr>
          <w:tab/>
        </w:r>
        <w:r w:rsidR="00CD0B54">
          <w:rPr>
            <w:webHidden/>
          </w:rPr>
          <w:fldChar w:fldCharType="begin"/>
        </w:r>
        <w:r w:rsidR="00CD0B54">
          <w:rPr>
            <w:webHidden/>
          </w:rPr>
          <w:instrText xml:space="preserve"> PAGEREF _Toc78361440 \h </w:instrText>
        </w:r>
        <w:r w:rsidR="00CD0B54">
          <w:rPr>
            <w:webHidden/>
          </w:rPr>
        </w:r>
        <w:r w:rsidR="00CD0B54">
          <w:rPr>
            <w:webHidden/>
          </w:rPr>
          <w:fldChar w:fldCharType="separate"/>
        </w:r>
        <w:r w:rsidR="00CD0B54">
          <w:rPr>
            <w:webHidden/>
          </w:rPr>
          <w:t>27</w:t>
        </w:r>
        <w:r w:rsidR="00CD0B54">
          <w:rPr>
            <w:webHidden/>
          </w:rPr>
          <w:fldChar w:fldCharType="end"/>
        </w:r>
      </w:hyperlink>
    </w:p>
    <w:p w14:paraId="4C86BC3C"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41" w:history="1">
        <w:r w:rsidR="00CD0B54" w:rsidRPr="00BE4F2D">
          <w:rPr>
            <w:rStyle w:val="Hyperlink"/>
            <w:lang w:val="sr-Latn-ME"/>
          </w:rPr>
          <w:t>List of figures</w:t>
        </w:r>
        <w:r w:rsidR="00CD0B54">
          <w:rPr>
            <w:webHidden/>
          </w:rPr>
          <w:tab/>
        </w:r>
        <w:r w:rsidR="00CD0B54">
          <w:rPr>
            <w:webHidden/>
          </w:rPr>
          <w:fldChar w:fldCharType="begin"/>
        </w:r>
        <w:r w:rsidR="00CD0B54">
          <w:rPr>
            <w:webHidden/>
          </w:rPr>
          <w:instrText xml:space="preserve"> PAGEREF _Toc78361441 \h </w:instrText>
        </w:r>
        <w:r w:rsidR="00CD0B54">
          <w:rPr>
            <w:webHidden/>
          </w:rPr>
        </w:r>
        <w:r w:rsidR="00CD0B54">
          <w:rPr>
            <w:webHidden/>
          </w:rPr>
          <w:fldChar w:fldCharType="separate"/>
        </w:r>
        <w:r w:rsidR="00CD0B54">
          <w:rPr>
            <w:webHidden/>
          </w:rPr>
          <w:t>29</w:t>
        </w:r>
        <w:r w:rsidR="00CD0B54">
          <w:rPr>
            <w:webHidden/>
          </w:rPr>
          <w:fldChar w:fldCharType="end"/>
        </w:r>
      </w:hyperlink>
    </w:p>
    <w:p w14:paraId="67F02EDF" w14:textId="77777777" w:rsidR="00CD0B54" w:rsidRDefault="00D718FE">
      <w:pPr>
        <w:pStyle w:val="TOC2"/>
        <w:tabs>
          <w:tab w:val="right" w:leader="dot" w:pos="9063"/>
        </w:tabs>
        <w:rPr>
          <w:rFonts w:asciiTheme="minorHAnsi" w:eastAsiaTheme="minorEastAsia" w:hAnsiTheme="minorHAnsi" w:cstheme="minorBidi"/>
          <w:b w:val="0"/>
          <w:color w:val="auto"/>
          <w:sz w:val="22"/>
          <w:lang w:val="en-GB" w:eastAsia="en-GB"/>
        </w:rPr>
      </w:pPr>
      <w:hyperlink w:anchor="_Toc78361442" w:history="1">
        <w:r w:rsidR="00CD0B54" w:rsidRPr="00BE4F2D">
          <w:rPr>
            <w:rStyle w:val="Hyperlink"/>
            <w:lang w:val="sr-Latn-ME" w:eastAsia="de-DE"/>
          </w:rPr>
          <w:t>List of tables</w:t>
        </w:r>
        <w:r w:rsidR="00CD0B54">
          <w:rPr>
            <w:webHidden/>
          </w:rPr>
          <w:tab/>
        </w:r>
        <w:r w:rsidR="00CD0B54">
          <w:rPr>
            <w:webHidden/>
          </w:rPr>
          <w:fldChar w:fldCharType="begin"/>
        </w:r>
        <w:r w:rsidR="00CD0B54">
          <w:rPr>
            <w:webHidden/>
          </w:rPr>
          <w:instrText xml:space="preserve"> PAGEREF _Toc78361442 \h </w:instrText>
        </w:r>
        <w:r w:rsidR="00CD0B54">
          <w:rPr>
            <w:webHidden/>
          </w:rPr>
        </w:r>
        <w:r w:rsidR="00CD0B54">
          <w:rPr>
            <w:webHidden/>
          </w:rPr>
          <w:fldChar w:fldCharType="separate"/>
        </w:r>
        <w:r w:rsidR="00CD0B54">
          <w:rPr>
            <w:webHidden/>
          </w:rPr>
          <w:t>29</w:t>
        </w:r>
        <w:r w:rsidR="00CD0B54">
          <w:rPr>
            <w:webHidden/>
          </w:rPr>
          <w:fldChar w:fldCharType="end"/>
        </w:r>
      </w:hyperlink>
    </w:p>
    <w:p w14:paraId="0443227E" w14:textId="77777777" w:rsidR="004A78A4" w:rsidRPr="00D031AF" w:rsidRDefault="00EF6153" w:rsidP="00394957">
      <w:pPr>
        <w:pStyle w:val="Heading1"/>
        <w:rPr>
          <w:rFonts w:ascii="Arial" w:hAnsi="Arial" w:cs="Arial"/>
        </w:rPr>
      </w:pPr>
      <w:r w:rsidRPr="00D031AF">
        <w:rPr>
          <w:rFonts w:ascii="Arial" w:hAnsi="Arial" w:cs="Arial"/>
        </w:rPr>
        <w:fldChar w:fldCharType="end"/>
      </w:r>
      <w:bookmarkEnd w:id="0"/>
    </w:p>
    <w:p w14:paraId="1E8EEA75" w14:textId="77777777" w:rsidR="004A78A4" w:rsidRPr="00D031AF" w:rsidRDefault="004A78A4">
      <w:pPr>
        <w:spacing w:after="200" w:line="276" w:lineRule="auto"/>
        <w:rPr>
          <w:rFonts w:ascii="Arial" w:eastAsiaTheme="majorEastAsia" w:hAnsi="Arial" w:cs="Arial"/>
          <w:b/>
          <w:bCs/>
          <w:color w:val="2188A1"/>
          <w:sz w:val="28"/>
          <w:szCs w:val="28"/>
        </w:rPr>
      </w:pPr>
      <w:r w:rsidRPr="00D031AF">
        <w:rPr>
          <w:rFonts w:ascii="Arial" w:hAnsi="Arial" w:cs="Arial"/>
        </w:rPr>
        <w:br w:type="page"/>
      </w:r>
    </w:p>
    <w:p w14:paraId="6BC54432" w14:textId="77777777" w:rsidR="00394957" w:rsidRPr="00D031AF" w:rsidRDefault="00394957" w:rsidP="00394957">
      <w:pPr>
        <w:pStyle w:val="Heading1"/>
      </w:pPr>
      <w:bookmarkStart w:id="2" w:name="_Toc78361415"/>
      <w:r w:rsidRPr="00D031AF">
        <w:lastRenderedPageBreak/>
        <w:t>I. INTRODUCTION</w:t>
      </w:r>
      <w:bookmarkEnd w:id="2"/>
    </w:p>
    <w:p w14:paraId="09D62D20" w14:textId="77777777" w:rsidR="00394957" w:rsidRPr="00D031AF" w:rsidRDefault="00394957" w:rsidP="00394957">
      <w:pPr>
        <w:pStyle w:val="Default"/>
        <w:jc w:val="both"/>
        <w:rPr>
          <w:rFonts w:ascii="Cambria" w:hAnsi="Cambria"/>
          <w:b/>
          <w:bCs/>
          <w:iCs/>
        </w:rPr>
      </w:pPr>
    </w:p>
    <w:p w14:paraId="788DDAF2" w14:textId="77777777" w:rsidR="00394957" w:rsidRPr="00BE3808" w:rsidRDefault="00394957" w:rsidP="00394957">
      <w:pPr>
        <w:pStyle w:val="Default"/>
        <w:jc w:val="both"/>
        <w:rPr>
          <w:rFonts w:ascii="Cambria" w:hAnsi="Cambria"/>
          <w:b/>
          <w:bCs/>
          <w:iCs/>
          <w:sz w:val="12"/>
          <w:szCs w:val="12"/>
        </w:rPr>
      </w:pPr>
    </w:p>
    <w:p w14:paraId="75156A33" w14:textId="77777777" w:rsidR="00394957" w:rsidRPr="00CD01B3" w:rsidRDefault="00BD1EDF" w:rsidP="00D44777">
      <w:pPr>
        <w:widowControl w:val="0"/>
        <w:spacing w:line="276" w:lineRule="auto"/>
        <w:jc w:val="both"/>
        <w:rPr>
          <w:bCs/>
          <w:iCs/>
          <w:sz w:val="22"/>
          <w:szCs w:val="22"/>
        </w:rPr>
      </w:pPr>
      <w:r w:rsidRPr="00CD01B3">
        <w:rPr>
          <w:bCs/>
          <w:iCs/>
          <w:sz w:val="22"/>
          <w:szCs w:val="22"/>
        </w:rPr>
        <w:t>The general objective of the fourth Regional Youth Cooperation Office</w:t>
      </w:r>
      <w:r w:rsidR="00264213">
        <w:rPr>
          <w:bCs/>
          <w:iCs/>
          <w:sz w:val="22"/>
          <w:szCs w:val="22"/>
        </w:rPr>
        <w:t xml:space="preserve"> (RYCO) Open</w:t>
      </w:r>
      <w:r w:rsidRPr="00CD01B3">
        <w:rPr>
          <w:bCs/>
          <w:iCs/>
          <w:sz w:val="22"/>
          <w:szCs w:val="22"/>
        </w:rPr>
        <w:t xml:space="preserve"> Call</w:t>
      </w:r>
      <w:r w:rsidR="00264213">
        <w:rPr>
          <w:bCs/>
          <w:iCs/>
          <w:sz w:val="22"/>
          <w:szCs w:val="22"/>
        </w:rPr>
        <w:t xml:space="preserve"> for Project Proposals co-financed by the European Union</w:t>
      </w:r>
      <w:r w:rsidRPr="00CD01B3">
        <w:rPr>
          <w:bCs/>
          <w:iCs/>
          <w:sz w:val="22"/>
          <w:szCs w:val="22"/>
        </w:rPr>
        <w:t xml:space="preserve">, in 2020, is to support civil society in the </w:t>
      </w:r>
      <w:r w:rsidRPr="00D44777">
        <w:rPr>
          <w:rFonts w:eastAsia="Times New Roman" w:cs="Arial"/>
          <w:color w:val="000000"/>
          <w:sz w:val="22"/>
          <w:szCs w:val="22"/>
        </w:rPr>
        <w:t>Western</w:t>
      </w:r>
      <w:r w:rsidRPr="00CD01B3">
        <w:rPr>
          <w:bCs/>
          <w:iCs/>
          <w:sz w:val="22"/>
          <w:szCs w:val="22"/>
        </w:rPr>
        <w:t xml:space="preserve"> Balkans to foster reconciliation and regional youth cooperation, especially during the COVID-19 pandemic. In line with that context, the general objective of this project -  “Multidimensional aspects of Democracy and Identity: Youth Dialogue and Learning in the time of COVID-19 pandemic“ (MULTIYOU), is to challenge youth issues related to democratic and identity inherited narratives in the time of COVID-19 pandemic by providing safe environment for intercultural dialogue, learning and cooperating among diverse peers from multicultural communities within named Contracting Parties from the Western Balkan region. </w:t>
      </w:r>
    </w:p>
    <w:p w14:paraId="51982322" w14:textId="77777777" w:rsidR="00BD1EDF" w:rsidRPr="00CD01B3" w:rsidRDefault="00BD1EDF" w:rsidP="00394957">
      <w:pPr>
        <w:pStyle w:val="Default"/>
        <w:jc w:val="both"/>
        <w:rPr>
          <w:rFonts w:ascii="Cambria" w:hAnsi="Cambria"/>
          <w:bCs/>
          <w:iCs/>
          <w:sz w:val="22"/>
          <w:szCs w:val="22"/>
        </w:rPr>
      </w:pPr>
    </w:p>
    <w:p w14:paraId="5488ABE3" w14:textId="77777777" w:rsidR="00BD1EDF" w:rsidRPr="00CD01B3" w:rsidRDefault="00BD1EDF" w:rsidP="00BD1EDF">
      <w:pPr>
        <w:widowControl w:val="0"/>
        <w:spacing w:line="276" w:lineRule="auto"/>
        <w:jc w:val="both"/>
        <w:rPr>
          <w:rFonts w:eastAsia="Times New Roman" w:cs="Arial"/>
          <w:color w:val="000000"/>
          <w:sz w:val="22"/>
          <w:szCs w:val="22"/>
        </w:rPr>
      </w:pPr>
      <w:r w:rsidRPr="00CD01B3">
        <w:rPr>
          <w:rFonts w:cstheme="minorHAnsi"/>
          <w:sz w:val="22"/>
          <w:szCs w:val="22"/>
        </w:rPr>
        <w:t xml:space="preserve">The MULTIYOU project is supported by the Regional Youth Cooperation Office (RYCO) and </w:t>
      </w:r>
      <w:r w:rsidR="00264213">
        <w:rPr>
          <w:rFonts w:cstheme="minorHAnsi"/>
          <w:sz w:val="22"/>
          <w:szCs w:val="22"/>
        </w:rPr>
        <w:t xml:space="preserve">the </w:t>
      </w:r>
      <w:r w:rsidRPr="00CD01B3">
        <w:rPr>
          <w:rFonts w:cstheme="minorHAnsi"/>
          <w:sz w:val="22"/>
          <w:szCs w:val="22"/>
        </w:rPr>
        <w:t xml:space="preserve">European Union (EU), realised by the Montenegrin Pan-European Union (Podgorica, Montenegro) in partnership with the Centre for Foreign Policy (Belgrade, Serbia), The </w:t>
      </w:r>
      <w:r w:rsidRPr="00CD01B3">
        <w:rPr>
          <w:rFonts w:eastAsia="Times New Roman" w:cs="Arial"/>
          <w:color w:val="000000"/>
          <w:sz w:val="22"/>
          <w:szCs w:val="22"/>
        </w:rPr>
        <w:t xml:space="preserve">Observatory for Children and Youth Rights (Tirana, Albania) and Pan-European Union of Bosnia and Herzegovina (Sarajevo, Bosnia and Herzegovina). The duration of the MULTIYOU project is from February 18, to September 17, 2021. </w:t>
      </w:r>
    </w:p>
    <w:p w14:paraId="1A3709D2" w14:textId="77777777" w:rsidR="00BD1EDF" w:rsidRPr="00CD01B3" w:rsidRDefault="00BD1EDF" w:rsidP="00BD1EDF">
      <w:pPr>
        <w:widowControl w:val="0"/>
        <w:spacing w:line="276" w:lineRule="auto"/>
        <w:jc w:val="both"/>
        <w:rPr>
          <w:rFonts w:eastAsia="Times New Roman" w:cs="Arial"/>
          <w:color w:val="000000"/>
          <w:sz w:val="22"/>
          <w:szCs w:val="22"/>
        </w:rPr>
      </w:pPr>
    </w:p>
    <w:p w14:paraId="4C807569" w14:textId="77777777" w:rsidR="00BD1EDF" w:rsidRPr="00CD01B3" w:rsidRDefault="00BD1EDF" w:rsidP="00CD01B3">
      <w:pPr>
        <w:widowControl w:val="0"/>
        <w:spacing w:line="360" w:lineRule="auto"/>
        <w:jc w:val="both"/>
        <w:rPr>
          <w:rFonts w:eastAsia="Times New Roman" w:cs="Arial"/>
          <w:color w:val="000000"/>
          <w:sz w:val="22"/>
          <w:szCs w:val="22"/>
        </w:rPr>
      </w:pPr>
      <w:r w:rsidRPr="00CD01B3">
        <w:rPr>
          <w:rFonts w:eastAsia="Times New Roman" w:cs="Arial"/>
          <w:color w:val="000000"/>
          <w:sz w:val="22"/>
          <w:szCs w:val="22"/>
        </w:rPr>
        <w:t>The project specific objectives are as follows:</w:t>
      </w:r>
    </w:p>
    <w:p w14:paraId="772518DB" w14:textId="77777777" w:rsidR="00BD1EDF" w:rsidRPr="00CD01B3" w:rsidRDefault="00BD1EDF" w:rsidP="00863B2C">
      <w:pPr>
        <w:pStyle w:val="ListParagraph"/>
        <w:widowControl w:val="0"/>
        <w:numPr>
          <w:ilvl w:val="0"/>
          <w:numId w:val="1"/>
        </w:numPr>
        <w:spacing w:line="276" w:lineRule="auto"/>
        <w:jc w:val="both"/>
        <w:rPr>
          <w:rFonts w:eastAsia="Times New Roman" w:cs="Arial"/>
          <w:color w:val="000000"/>
          <w:sz w:val="22"/>
          <w:szCs w:val="22"/>
        </w:rPr>
      </w:pPr>
      <w:r w:rsidRPr="00CD01B3">
        <w:rPr>
          <w:rFonts w:eastAsia="Times New Roman" w:cs="Arial"/>
          <w:color w:val="000000"/>
          <w:sz w:val="22"/>
          <w:szCs w:val="22"/>
        </w:rPr>
        <w:t>to collect data and analyse youth reflections and knowledge about democratic processes, principles and their involvement in the decision making process, ethnical distance, COVID19 pandemic consequences and general directions of youth trends in Western Balkans in related matters;</w:t>
      </w:r>
    </w:p>
    <w:p w14:paraId="65376FFC" w14:textId="77777777" w:rsidR="00BD1EDF" w:rsidRPr="00CD01B3" w:rsidRDefault="00BD1EDF" w:rsidP="00863B2C">
      <w:pPr>
        <w:pStyle w:val="ListParagraph"/>
        <w:widowControl w:val="0"/>
        <w:numPr>
          <w:ilvl w:val="0"/>
          <w:numId w:val="1"/>
        </w:numPr>
        <w:spacing w:line="276" w:lineRule="auto"/>
        <w:jc w:val="both"/>
        <w:rPr>
          <w:rFonts w:eastAsia="Times New Roman" w:cs="Arial"/>
          <w:color w:val="000000"/>
          <w:sz w:val="22"/>
          <w:szCs w:val="22"/>
        </w:rPr>
      </w:pPr>
      <w:r w:rsidRPr="00CD01B3">
        <w:rPr>
          <w:rFonts w:eastAsia="Times New Roman" w:cs="Arial"/>
          <w:color w:val="000000"/>
          <w:sz w:val="22"/>
          <w:szCs w:val="22"/>
        </w:rPr>
        <w:t>to include youth in intercultural dialogue, learning and understanding processes related to democratic culture, multiculturalism, differences concerning the region’s past and challenge inherited narratives, multidimensional and complex character of cultures as well as the ability to reflect the own cultural context and other;</w:t>
      </w:r>
    </w:p>
    <w:p w14:paraId="1ACFFC14" w14:textId="77777777" w:rsidR="00BD1EDF" w:rsidRPr="00CD01B3" w:rsidRDefault="00BD1EDF" w:rsidP="00863B2C">
      <w:pPr>
        <w:pStyle w:val="ListParagraph"/>
        <w:widowControl w:val="0"/>
        <w:numPr>
          <w:ilvl w:val="0"/>
          <w:numId w:val="1"/>
        </w:numPr>
        <w:spacing w:line="276" w:lineRule="auto"/>
        <w:jc w:val="both"/>
        <w:rPr>
          <w:rFonts w:eastAsia="Times New Roman" w:cs="Arial"/>
          <w:color w:val="000000"/>
          <w:sz w:val="22"/>
          <w:szCs w:val="22"/>
        </w:rPr>
      </w:pPr>
      <w:r w:rsidRPr="00CD01B3">
        <w:rPr>
          <w:rFonts w:eastAsia="Times New Roman" w:cs="Arial"/>
          <w:color w:val="000000"/>
          <w:sz w:val="22"/>
          <w:szCs w:val="22"/>
        </w:rPr>
        <w:t>to share experiences, i.e. give comparative examples and good practices in improving youth positions (regional and European);</w:t>
      </w:r>
    </w:p>
    <w:p w14:paraId="38064376" w14:textId="77777777" w:rsidR="00BD1EDF" w:rsidRPr="00CD01B3" w:rsidRDefault="00BD1EDF" w:rsidP="00863B2C">
      <w:pPr>
        <w:pStyle w:val="ListParagraph"/>
        <w:widowControl w:val="0"/>
        <w:numPr>
          <w:ilvl w:val="0"/>
          <w:numId w:val="1"/>
        </w:numPr>
        <w:spacing w:line="276" w:lineRule="auto"/>
        <w:jc w:val="both"/>
        <w:rPr>
          <w:rFonts w:eastAsia="Times New Roman" w:cs="Arial"/>
          <w:color w:val="000000"/>
          <w:sz w:val="22"/>
          <w:szCs w:val="22"/>
        </w:rPr>
      </w:pPr>
      <w:r w:rsidRPr="00CD01B3">
        <w:rPr>
          <w:rFonts w:eastAsia="Times New Roman" w:cs="Arial"/>
          <w:color w:val="000000"/>
          <w:sz w:val="22"/>
          <w:szCs w:val="22"/>
        </w:rPr>
        <w:t>to foster reconciliation by enabling cooperation, mobility and exchange among peers;</w:t>
      </w:r>
    </w:p>
    <w:p w14:paraId="6356E88C" w14:textId="77777777" w:rsidR="00BD1EDF" w:rsidRPr="00CD01B3" w:rsidRDefault="00BD1EDF" w:rsidP="00863B2C">
      <w:pPr>
        <w:pStyle w:val="ListParagraph"/>
        <w:widowControl w:val="0"/>
        <w:numPr>
          <w:ilvl w:val="0"/>
          <w:numId w:val="1"/>
        </w:numPr>
        <w:spacing w:line="276" w:lineRule="auto"/>
        <w:jc w:val="both"/>
        <w:rPr>
          <w:rFonts w:eastAsia="Times New Roman" w:cs="Arial"/>
          <w:color w:val="000000"/>
          <w:sz w:val="22"/>
          <w:szCs w:val="22"/>
        </w:rPr>
      </w:pPr>
      <w:r w:rsidRPr="00CD01B3">
        <w:rPr>
          <w:rFonts w:eastAsia="Times New Roman" w:cs="Arial"/>
          <w:color w:val="000000"/>
          <w:sz w:val="22"/>
          <w:szCs w:val="22"/>
        </w:rPr>
        <w:t>to foster dialogue between target youth groups, policy-makers, civil society, NGOs, business, media and other;</w:t>
      </w:r>
    </w:p>
    <w:p w14:paraId="1824252B" w14:textId="77777777" w:rsidR="00BD1EDF" w:rsidRPr="00CD01B3" w:rsidRDefault="00BD1EDF" w:rsidP="00863B2C">
      <w:pPr>
        <w:pStyle w:val="ListParagraph"/>
        <w:widowControl w:val="0"/>
        <w:numPr>
          <w:ilvl w:val="0"/>
          <w:numId w:val="1"/>
        </w:numPr>
        <w:spacing w:line="276" w:lineRule="auto"/>
        <w:jc w:val="both"/>
        <w:rPr>
          <w:rFonts w:eastAsia="Times New Roman" w:cs="Arial"/>
          <w:color w:val="000000"/>
          <w:sz w:val="22"/>
          <w:szCs w:val="22"/>
        </w:rPr>
      </w:pPr>
      <w:r w:rsidRPr="00CD01B3">
        <w:rPr>
          <w:rFonts w:eastAsia="Times New Roman" w:cs="Arial"/>
          <w:color w:val="000000"/>
          <w:sz w:val="22"/>
          <w:szCs w:val="22"/>
        </w:rPr>
        <w:t xml:space="preserve">to raise awareness of the concept, policies, practices and benefits for young people to engage more in their societies. </w:t>
      </w:r>
    </w:p>
    <w:p w14:paraId="3DB2A216" w14:textId="77777777" w:rsidR="006D70F3" w:rsidRPr="00CD01B3" w:rsidRDefault="006D70F3" w:rsidP="007C7235">
      <w:pPr>
        <w:widowControl w:val="0"/>
        <w:spacing w:line="276" w:lineRule="auto"/>
        <w:jc w:val="both"/>
        <w:rPr>
          <w:rFonts w:eastAsia="Times New Roman" w:cs="Arial"/>
          <w:color w:val="000000"/>
          <w:sz w:val="22"/>
          <w:szCs w:val="22"/>
        </w:rPr>
      </w:pPr>
    </w:p>
    <w:p w14:paraId="0900FA11" w14:textId="77777777" w:rsidR="007C7235" w:rsidRPr="00CD01B3" w:rsidRDefault="006D70F3" w:rsidP="007C7235">
      <w:pPr>
        <w:widowControl w:val="0"/>
        <w:spacing w:line="276" w:lineRule="auto"/>
        <w:jc w:val="both"/>
        <w:rPr>
          <w:rFonts w:eastAsia="Times New Roman" w:cs="Arial"/>
          <w:color w:val="000000"/>
          <w:sz w:val="22"/>
          <w:szCs w:val="22"/>
          <w:lang w:val="sr-Latn-ME"/>
        </w:rPr>
      </w:pPr>
      <w:r w:rsidRPr="00CD01B3">
        <w:rPr>
          <w:rFonts w:eastAsia="Times New Roman" w:cs="Arial"/>
          <w:color w:val="000000"/>
          <w:sz w:val="22"/>
          <w:szCs w:val="22"/>
        </w:rPr>
        <w:t>This project has four activities</w:t>
      </w:r>
      <w:r w:rsidRPr="00CD01B3">
        <w:rPr>
          <w:rFonts w:eastAsia="Times New Roman" w:cs="Arial"/>
          <w:color w:val="000000"/>
          <w:sz w:val="22"/>
          <w:szCs w:val="22"/>
          <w:lang w:val="sr-Latn-ME"/>
        </w:rPr>
        <w:t xml:space="preserve">: Google survey; Regional summer school; Brochure, and Web and Social networks. </w:t>
      </w:r>
    </w:p>
    <w:p w14:paraId="05860A03" w14:textId="77777777" w:rsidR="006D70F3" w:rsidRPr="00CD01B3" w:rsidRDefault="006D70F3" w:rsidP="007C7235">
      <w:pPr>
        <w:widowControl w:val="0"/>
        <w:spacing w:line="276" w:lineRule="auto"/>
        <w:jc w:val="both"/>
        <w:rPr>
          <w:rFonts w:eastAsia="Times New Roman" w:cs="Arial"/>
          <w:color w:val="000000"/>
          <w:sz w:val="22"/>
          <w:szCs w:val="22"/>
          <w:lang w:val="sr-Latn-ME"/>
        </w:rPr>
      </w:pPr>
    </w:p>
    <w:p w14:paraId="023AD289" w14:textId="77777777" w:rsidR="006D70F3" w:rsidRPr="00CD01B3" w:rsidRDefault="00FE14D4" w:rsidP="007C7235">
      <w:pPr>
        <w:widowControl w:val="0"/>
        <w:spacing w:line="276" w:lineRule="auto"/>
        <w:jc w:val="both"/>
        <w:rPr>
          <w:rFonts w:eastAsia="Times New Roman" w:cs="Arial"/>
          <w:color w:val="000000"/>
          <w:sz w:val="22"/>
          <w:szCs w:val="22"/>
          <w:lang w:val="sr-Latn-ME"/>
        </w:rPr>
      </w:pPr>
      <w:r w:rsidRPr="00CD01B3">
        <w:rPr>
          <w:rFonts w:eastAsia="Times New Roman" w:cs="Arial"/>
          <w:color w:val="000000"/>
          <w:sz w:val="22"/>
          <w:szCs w:val="22"/>
          <w:lang w:val="sr-Latn-ME"/>
        </w:rPr>
        <w:t>For the needs of our first activity – Google survey, we have developed an online structured questionnaire. The main goal of this survey was measuring the perception and attitudes of young people from Western Balkans (namely Albania, Bosnia and Herzegovina, Montenegro, and Serbia) on issues such as:</w:t>
      </w:r>
    </w:p>
    <w:p w14:paraId="25AB8326" w14:textId="77777777" w:rsidR="00FE14D4" w:rsidRPr="00CD01B3" w:rsidRDefault="00FE14D4" w:rsidP="00863B2C">
      <w:pPr>
        <w:pStyle w:val="ListParagraph"/>
        <w:widowControl w:val="0"/>
        <w:numPr>
          <w:ilvl w:val="0"/>
          <w:numId w:val="2"/>
        </w:numPr>
        <w:spacing w:line="276" w:lineRule="auto"/>
        <w:jc w:val="both"/>
        <w:rPr>
          <w:rFonts w:eastAsia="Times New Roman" w:cs="Arial"/>
          <w:color w:val="000000"/>
          <w:sz w:val="22"/>
          <w:szCs w:val="22"/>
          <w:lang w:val="sr-Latn-ME"/>
        </w:rPr>
      </w:pPr>
      <w:r w:rsidRPr="00CD01B3">
        <w:rPr>
          <w:rFonts w:eastAsia="Times New Roman" w:cs="Arial"/>
          <w:color w:val="000000"/>
          <w:sz w:val="22"/>
          <w:szCs w:val="22"/>
          <w:lang w:val="sr-Latn-ME"/>
        </w:rPr>
        <w:t>DEMOCRACY AND EUROPEAN INTEGRATIONS</w:t>
      </w:r>
    </w:p>
    <w:p w14:paraId="3FD3172F" w14:textId="77777777" w:rsidR="00151AC1" w:rsidRPr="00CD01B3" w:rsidRDefault="001D140E" w:rsidP="00863B2C">
      <w:pPr>
        <w:pStyle w:val="ListParagraph"/>
        <w:widowControl w:val="0"/>
        <w:numPr>
          <w:ilvl w:val="0"/>
          <w:numId w:val="2"/>
        </w:numPr>
        <w:spacing w:line="276" w:lineRule="auto"/>
        <w:jc w:val="both"/>
        <w:rPr>
          <w:rFonts w:eastAsia="Times New Roman" w:cs="Arial"/>
          <w:color w:val="000000"/>
          <w:sz w:val="22"/>
          <w:szCs w:val="22"/>
        </w:rPr>
      </w:pPr>
      <w:r w:rsidRPr="00CD01B3">
        <w:rPr>
          <w:rFonts w:eastAsia="Times New Roman" w:cs="Arial"/>
          <w:bCs/>
          <w:color w:val="000000"/>
          <w:sz w:val="22"/>
          <w:szCs w:val="22"/>
        </w:rPr>
        <w:t>IDENTITY AND TRUST</w:t>
      </w:r>
    </w:p>
    <w:p w14:paraId="202D3068" w14:textId="77777777" w:rsidR="00151AC1" w:rsidRPr="00CD01B3" w:rsidRDefault="001D140E" w:rsidP="00863B2C">
      <w:pPr>
        <w:pStyle w:val="ListParagraph"/>
        <w:widowControl w:val="0"/>
        <w:numPr>
          <w:ilvl w:val="0"/>
          <w:numId w:val="2"/>
        </w:numPr>
        <w:spacing w:line="276" w:lineRule="auto"/>
        <w:jc w:val="both"/>
        <w:rPr>
          <w:rFonts w:eastAsia="Times New Roman" w:cs="Arial"/>
          <w:color w:val="000000"/>
          <w:sz w:val="22"/>
          <w:szCs w:val="22"/>
        </w:rPr>
      </w:pPr>
      <w:r w:rsidRPr="00CD01B3">
        <w:rPr>
          <w:rFonts w:eastAsia="Times New Roman" w:cs="Arial"/>
          <w:bCs/>
          <w:color w:val="000000"/>
          <w:sz w:val="22"/>
          <w:szCs w:val="22"/>
        </w:rPr>
        <w:t>MOBILITY, EDUCATION AND EMPLOYMENT</w:t>
      </w:r>
    </w:p>
    <w:p w14:paraId="00A6C074" w14:textId="77777777" w:rsidR="001D2968" w:rsidRPr="00CD01B3" w:rsidRDefault="001D2968" w:rsidP="001D2968">
      <w:pPr>
        <w:widowControl w:val="0"/>
        <w:spacing w:line="276" w:lineRule="auto"/>
        <w:ind w:left="360"/>
        <w:jc w:val="both"/>
        <w:rPr>
          <w:rFonts w:eastAsia="Times New Roman" w:cs="Arial"/>
          <w:b/>
          <w:color w:val="000000"/>
          <w:sz w:val="22"/>
          <w:szCs w:val="22"/>
        </w:rPr>
      </w:pPr>
    </w:p>
    <w:p w14:paraId="1831DE3C" w14:textId="77777777" w:rsidR="00222C0F" w:rsidRPr="00CD01B3" w:rsidRDefault="001D2968" w:rsidP="00222C0F">
      <w:pPr>
        <w:widowControl w:val="0"/>
        <w:spacing w:line="276" w:lineRule="auto"/>
        <w:jc w:val="both"/>
        <w:rPr>
          <w:rFonts w:eastAsia="Times New Roman" w:cs="Arial"/>
          <w:color w:val="000000"/>
          <w:sz w:val="22"/>
          <w:szCs w:val="22"/>
        </w:rPr>
      </w:pPr>
      <w:r w:rsidRPr="00CD01B3">
        <w:rPr>
          <w:rFonts w:eastAsia="Times New Roman" w:cs="Arial"/>
          <w:color w:val="000000"/>
          <w:sz w:val="22"/>
          <w:szCs w:val="22"/>
        </w:rPr>
        <w:t xml:space="preserve">Regional summer school was the key event within the MULTIYOU project. The Regional summer school provided a special ambience, a close, intimate and safe environment that directed young people to discussion and cooperation, provided a long-lasting experience and a change in their attitudes, behaviors and capacities. Through diverse sessions the participants had opportunity to learn and understand the complexity and multidimensional aspects of democracy and identity. The unprivileged/marginalized youth in the Western Balkan region forged new connections, friendships and broaden horizons through the intercultural dialogue with diverse stakeholders. </w:t>
      </w:r>
    </w:p>
    <w:p w14:paraId="4C277133" w14:textId="77777777" w:rsidR="001D2968" w:rsidRPr="00CD01B3" w:rsidRDefault="001D2968" w:rsidP="00222C0F">
      <w:pPr>
        <w:widowControl w:val="0"/>
        <w:spacing w:line="276" w:lineRule="auto"/>
        <w:jc w:val="both"/>
        <w:rPr>
          <w:rFonts w:eastAsia="Times New Roman" w:cs="Arial"/>
          <w:color w:val="000000"/>
          <w:sz w:val="22"/>
          <w:szCs w:val="22"/>
        </w:rPr>
      </w:pPr>
    </w:p>
    <w:p w14:paraId="202E88DC" w14:textId="77777777" w:rsidR="001D2968" w:rsidRPr="00CD01B3" w:rsidRDefault="001D2968" w:rsidP="00222C0F">
      <w:pPr>
        <w:widowControl w:val="0"/>
        <w:spacing w:line="276" w:lineRule="auto"/>
        <w:jc w:val="both"/>
        <w:rPr>
          <w:rFonts w:eastAsia="Times New Roman" w:cstheme="minorHAnsi"/>
          <w:bCs/>
          <w:sz w:val="22"/>
          <w:szCs w:val="22"/>
          <w:lang w:eastAsia="en-GB"/>
        </w:rPr>
      </w:pPr>
      <w:r w:rsidRPr="00CD01B3">
        <w:rPr>
          <w:rFonts w:eastAsia="Times New Roman" w:cstheme="minorHAnsi"/>
          <w:bCs/>
          <w:sz w:val="22"/>
          <w:szCs w:val="22"/>
          <w:lang w:eastAsia="en-GB"/>
        </w:rPr>
        <w:t>Specific objectives of the Regional summer school were:</w:t>
      </w:r>
    </w:p>
    <w:p w14:paraId="34451B1E" w14:textId="77777777" w:rsidR="00522F5E" w:rsidRPr="00CD01B3" w:rsidRDefault="00522F5E" w:rsidP="00863B2C">
      <w:pPr>
        <w:pStyle w:val="ListParagraph"/>
        <w:widowControl w:val="0"/>
        <w:numPr>
          <w:ilvl w:val="0"/>
          <w:numId w:val="3"/>
        </w:numPr>
        <w:spacing w:line="276" w:lineRule="auto"/>
        <w:jc w:val="both"/>
        <w:rPr>
          <w:rFonts w:eastAsia="Times New Roman" w:cs="Arial"/>
          <w:color w:val="000000"/>
          <w:sz w:val="22"/>
          <w:szCs w:val="22"/>
        </w:rPr>
      </w:pPr>
      <w:r w:rsidRPr="00CD01B3">
        <w:rPr>
          <w:rFonts w:eastAsia="Times New Roman" w:cs="Arial"/>
          <w:color w:val="000000"/>
          <w:sz w:val="22"/>
          <w:szCs w:val="22"/>
        </w:rPr>
        <w:t>inclusion of youth in learning and understanding processes related to democratic culture, multiculturalism, differences concerning the region’s past and challenge inherited narratives, multidimensional and complex character of cultures as well as the ability to reflect the own cultural context and other</w:t>
      </w:r>
      <w:r w:rsidR="00A53B5B">
        <w:rPr>
          <w:rFonts w:eastAsia="Times New Roman" w:cs="Arial"/>
          <w:color w:val="000000"/>
          <w:sz w:val="22"/>
          <w:szCs w:val="22"/>
        </w:rPr>
        <w:t>;</w:t>
      </w:r>
    </w:p>
    <w:p w14:paraId="5A2E1468" w14:textId="77777777" w:rsidR="00522F5E" w:rsidRPr="00CD01B3" w:rsidRDefault="00522F5E" w:rsidP="00863B2C">
      <w:pPr>
        <w:pStyle w:val="ListParagraph"/>
        <w:widowControl w:val="0"/>
        <w:numPr>
          <w:ilvl w:val="0"/>
          <w:numId w:val="3"/>
        </w:numPr>
        <w:spacing w:line="276" w:lineRule="auto"/>
        <w:jc w:val="both"/>
        <w:rPr>
          <w:rFonts w:eastAsia="Times New Roman" w:cs="Arial"/>
          <w:color w:val="000000"/>
          <w:sz w:val="22"/>
          <w:szCs w:val="22"/>
        </w:rPr>
      </w:pPr>
      <w:r w:rsidRPr="00CD01B3">
        <w:rPr>
          <w:rFonts w:eastAsia="Times New Roman" w:cs="Arial"/>
          <w:color w:val="000000"/>
          <w:sz w:val="22"/>
          <w:szCs w:val="22"/>
        </w:rPr>
        <w:t>provision of comparative examples and good practices in improving youth positions (regional and European)</w:t>
      </w:r>
      <w:r w:rsidR="00A53B5B">
        <w:rPr>
          <w:rFonts w:eastAsia="Times New Roman" w:cs="Arial"/>
          <w:color w:val="000000"/>
          <w:sz w:val="22"/>
          <w:szCs w:val="22"/>
        </w:rPr>
        <w:t>;</w:t>
      </w:r>
    </w:p>
    <w:p w14:paraId="34D1B0B3" w14:textId="77777777" w:rsidR="00522F5E" w:rsidRPr="00CD01B3" w:rsidRDefault="00522F5E" w:rsidP="00863B2C">
      <w:pPr>
        <w:pStyle w:val="ListParagraph"/>
        <w:widowControl w:val="0"/>
        <w:numPr>
          <w:ilvl w:val="0"/>
          <w:numId w:val="3"/>
        </w:numPr>
        <w:spacing w:line="276" w:lineRule="auto"/>
        <w:jc w:val="both"/>
        <w:rPr>
          <w:rFonts w:eastAsia="Times New Roman" w:cs="Arial"/>
          <w:color w:val="000000"/>
          <w:sz w:val="22"/>
          <w:szCs w:val="22"/>
        </w:rPr>
      </w:pPr>
      <w:r w:rsidRPr="00CD01B3">
        <w:rPr>
          <w:rFonts w:eastAsia="Times New Roman" w:cs="Arial"/>
          <w:color w:val="000000"/>
          <w:sz w:val="22"/>
          <w:szCs w:val="22"/>
        </w:rPr>
        <w:t>fostering reconciliation by enabling cooperation, mobility and exchange among peers</w:t>
      </w:r>
      <w:r w:rsidR="00A53B5B">
        <w:rPr>
          <w:rFonts w:eastAsia="Times New Roman" w:cs="Arial"/>
          <w:color w:val="000000"/>
          <w:sz w:val="22"/>
          <w:szCs w:val="22"/>
        </w:rPr>
        <w:t>;</w:t>
      </w:r>
    </w:p>
    <w:p w14:paraId="6B74917A" w14:textId="77777777" w:rsidR="00522F5E" w:rsidRPr="00CD01B3" w:rsidRDefault="00522F5E" w:rsidP="00863B2C">
      <w:pPr>
        <w:pStyle w:val="ListParagraph"/>
        <w:widowControl w:val="0"/>
        <w:numPr>
          <w:ilvl w:val="0"/>
          <w:numId w:val="3"/>
        </w:numPr>
        <w:spacing w:line="276" w:lineRule="auto"/>
        <w:jc w:val="both"/>
        <w:rPr>
          <w:rFonts w:eastAsia="Times New Roman" w:cs="Arial"/>
          <w:color w:val="000000"/>
          <w:sz w:val="22"/>
          <w:szCs w:val="22"/>
        </w:rPr>
      </w:pPr>
      <w:r w:rsidRPr="00CD01B3">
        <w:rPr>
          <w:rFonts w:eastAsia="Times New Roman" w:cs="Arial"/>
          <w:color w:val="000000"/>
          <w:sz w:val="22"/>
          <w:szCs w:val="22"/>
        </w:rPr>
        <w:t>fostering dialogue between selected youth, policy-makers, civil society, NGOs, business, media and other</w:t>
      </w:r>
      <w:r w:rsidR="00A53B5B">
        <w:rPr>
          <w:rFonts w:eastAsia="Times New Roman" w:cs="Arial"/>
          <w:color w:val="000000"/>
          <w:sz w:val="22"/>
          <w:szCs w:val="22"/>
        </w:rPr>
        <w:t>;</w:t>
      </w:r>
    </w:p>
    <w:p w14:paraId="71FDD5FA" w14:textId="77777777" w:rsidR="001D2968" w:rsidRPr="00CD01B3" w:rsidRDefault="00522F5E" w:rsidP="00863B2C">
      <w:pPr>
        <w:pStyle w:val="ListParagraph"/>
        <w:widowControl w:val="0"/>
        <w:numPr>
          <w:ilvl w:val="0"/>
          <w:numId w:val="3"/>
        </w:numPr>
        <w:spacing w:line="276" w:lineRule="auto"/>
        <w:jc w:val="both"/>
        <w:rPr>
          <w:rFonts w:eastAsia="Times New Roman" w:cs="Arial"/>
          <w:color w:val="000000"/>
          <w:sz w:val="22"/>
          <w:szCs w:val="22"/>
        </w:rPr>
      </w:pPr>
      <w:r w:rsidRPr="00CD01B3">
        <w:rPr>
          <w:rFonts w:eastAsia="Times New Roman" w:cs="Arial"/>
          <w:color w:val="000000"/>
          <w:sz w:val="22"/>
          <w:szCs w:val="22"/>
        </w:rPr>
        <w:t>raising awareness of the concept, policies, practices and benefits for young people to engage more in their societies.</w:t>
      </w:r>
    </w:p>
    <w:p w14:paraId="3206BDF3" w14:textId="77777777" w:rsidR="00522F5E" w:rsidRPr="00CD01B3" w:rsidRDefault="00522F5E" w:rsidP="00522F5E">
      <w:pPr>
        <w:widowControl w:val="0"/>
        <w:spacing w:line="276" w:lineRule="auto"/>
        <w:jc w:val="both"/>
        <w:rPr>
          <w:rFonts w:eastAsia="Times New Roman" w:cs="Arial"/>
          <w:color w:val="000000"/>
          <w:sz w:val="22"/>
          <w:szCs w:val="22"/>
        </w:rPr>
      </w:pPr>
    </w:p>
    <w:p w14:paraId="47B1DCEF" w14:textId="77777777" w:rsidR="00522F5E" w:rsidRPr="00CD01B3" w:rsidRDefault="00522F5E" w:rsidP="00522F5E">
      <w:pPr>
        <w:widowControl w:val="0"/>
        <w:spacing w:line="276" w:lineRule="auto"/>
        <w:jc w:val="both"/>
        <w:rPr>
          <w:rFonts w:eastAsia="Times New Roman" w:cs="Arial"/>
          <w:color w:val="000000"/>
          <w:sz w:val="22"/>
          <w:szCs w:val="22"/>
        </w:rPr>
      </w:pPr>
      <w:r w:rsidRPr="00CD01B3">
        <w:rPr>
          <w:rFonts w:eastAsia="Times New Roman" w:cs="Arial"/>
          <w:color w:val="000000"/>
          <w:sz w:val="22"/>
          <w:szCs w:val="22"/>
        </w:rPr>
        <w:t>The participants on the Regional Summer School were young people from Albania, Bosnia and Herzegovina, Serbia and Montenegro. The School was organized in hotel Princess, Bar, Montenegro from 10th to 15th June 2021.</w:t>
      </w:r>
    </w:p>
    <w:p w14:paraId="0D758582" w14:textId="77777777" w:rsidR="00FE14D4" w:rsidRPr="00CD01B3" w:rsidRDefault="00FE14D4" w:rsidP="00FE14D4">
      <w:pPr>
        <w:pStyle w:val="ListParagraph"/>
        <w:widowControl w:val="0"/>
        <w:spacing w:line="276" w:lineRule="auto"/>
        <w:jc w:val="both"/>
        <w:rPr>
          <w:rFonts w:eastAsia="Times New Roman" w:cs="Arial"/>
          <w:b/>
          <w:color w:val="000000"/>
          <w:sz w:val="22"/>
          <w:szCs w:val="22"/>
          <w:lang w:val="sr-Latn-ME"/>
        </w:rPr>
      </w:pPr>
    </w:p>
    <w:p w14:paraId="708F870B" w14:textId="77777777" w:rsidR="00F35B0F" w:rsidRPr="00CD01B3" w:rsidRDefault="00F35B0F" w:rsidP="00BD1EDF">
      <w:pPr>
        <w:widowControl w:val="0"/>
        <w:spacing w:line="276" w:lineRule="auto"/>
        <w:jc w:val="both"/>
        <w:rPr>
          <w:rFonts w:eastAsia="Times New Roman" w:cs="Arial"/>
          <w:color w:val="000000"/>
          <w:sz w:val="22"/>
          <w:szCs w:val="22"/>
        </w:rPr>
      </w:pPr>
      <w:r w:rsidRPr="00CD01B3">
        <w:rPr>
          <w:rFonts w:eastAsia="Times New Roman" w:cs="Arial"/>
          <w:color w:val="000000"/>
          <w:sz w:val="22"/>
          <w:szCs w:val="22"/>
        </w:rPr>
        <w:t xml:space="preserve">Key inputs for creation the Brochure are findings of the questionnaire on youth attitudes towards democracy and European values, identity and trust, and mobility, education and employment and findings from the regional summer school. </w:t>
      </w:r>
    </w:p>
    <w:p w14:paraId="4D3CA163" w14:textId="77777777" w:rsidR="00CD01B3" w:rsidRDefault="00CD01B3">
      <w:pPr>
        <w:spacing w:after="200" w:line="276" w:lineRule="auto"/>
        <w:rPr>
          <w:rFonts w:eastAsia="Times New Roman" w:cs="Arial"/>
          <w:color w:val="000000"/>
          <w:sz w:val="22"/>
          <w:szCs w:val="22"/>
        </w:rPr>
      </w:pPr>
      <w:r>
        <w:rPr>
          <w:rFonts w:eastAsia="Times New Roman" w:cs="Arial"/>
          <w:color w:val="000000"/>
          <w:sz w:val="22"/>
          <w:szCs w:val="22"/>
        </w:rPr>
        <w:br w:type="page"/>
      </w:r>
    </w:p>
    <w:p w14:paraId="2A083E7D" w14:textId="77777777" w:rsidR="00394957" w:rsidRPr="00D031AF" w:rsidRDefault="00394957" w:rsidP="00394957">
      <w:pPr>
        <w:pStyle w:val="Heading1"/>
        <w:spacing w:before="600"/>
      </w:pPr>
      <w:bookmarkStart w:id="3" w:name="_Toc78361416"/>
      <w:r w:rsidRPr="00D031AF">
        <w:lastRenderedPageBreak/>
        <w:t xml:space="preserve">II. </w:t>
      </w:r>
      <w:r w:rsidR="00FF16C4">
        <w:t>MULTIYOU GOOGLE SURVEY</w:t>
      </w:r>
      <w:bookmarkEnd w:id="3"/>
      <w:r w:rsidR="00FA6A45">
        <w:t xml:space="preserve"> </w:t>
      </w:r>
    </w:p>
    <w:p w14:paraId="19520DFD" w14:textId="77777777" w:rsidR="00394957" w:rsidRDefault="00394957" w:rsidP="00394957">
      <w:pPr>
        <w:jc w:val="both"/>
        <w:rPr>
          <w:sz w:val="32"/>
          <w:szCs w:val="32"/>
        </w:rPr>
      </w:pPr>
    </w:p>
    <w:p w14:paraId="7BEF6ECF" w14:textId="77777777" w:rsidR="002479BE" w:rsidRPr="00CD01B3" w:rsidRDefault="002479BE" w:rsidP="00BE3808">
      <w:pPr>
        <w:widowControl w:val="0"/>
        <w:jc w:val="both"/>
        <w:rPr>
          <w:rFonts w:eastAsia="Times New Roman" w:cs="Arial"/>
          <w:color w:val="000000"/>
          <w:sz w:val="22"/>
          <w:szCs w:val="22"/>
          <w:lang w:val="sr-Latn-ME"/>
        </w:rPr>
      </w:pPr>
      <w:r w:rsidRPr="00CD01B3">
        <w:rPr>
          <w:rFonts w:eastAsia="Times New Roman" w:cs="Arial"/>
          <w:color w:val="000000"/>
          <w:sz w:val="22"/>
          <w:szCs w:val="22"/>
          <w:lang w:val="sr-Latn-ME"/>
        </w:rPr>
        <w:t>The main goal of this survey was measuring the perception and attitudes of young people from Western Balkans (namely Albania, Bosnia and Herzegovina, Montenegro, and Serbia) on issues such as:</w:t>
      </w:r>
    </w:p>
    <w:p w14:paraId="2B7AFB7A" w14:textId="77777777" w:rsidR="00CD01B3" w:rsidRPr="00CD01B3" w:rsidRDefault="00CD01B3" w:rsidP="002479BE">
      <w:pPr>
        <w:widowControl w:val="0"/>
        <w:spacing w:line="276" w:lineRule="auto"/>
        <w:jc w:val="both"/>
        <w:rPr>
          <w:rFonts w:eastAsia="Times New Roman" w:cs="Arial"/>
          <w:color w:val="000000"/>
          <w:sz w:val="12"/>
          <w:szCs w:val="12"/>
          <w:lang w:val="sr-Latn-ME"/>
        </w:rPr>
      </w:pPr>
    </w:p>
    <w:p w14:paraId="280E4FF6" w14:textId="77777777" w:rsidR="002479BE" w:rsidRPr="00CD01B3" w:rsidRDefault="002479BE" w:rsidP="00863B2C">
      <w:pPr>
        <w:pStyle w:val="ListParagraph"/>
        <w:widowControl w:val="0"/>
        <w:numPr>
          <w:ilvl w:val="0"/>
          <w:numId w:val="2"/>
        </w:numPr>
        <w:spacing w:line="276" w:lineRule="auto"/>
        <w:jc w:val="both"/>
        <w:rPr>
          <w:rFonts w:eastAsia="Times New Roman" w:cs="Arial"/>
          <w:b/>
          <w:color w:val="000000"/>
          <w:sz w:val="22"/>
          <w:szCs w:val="22"/>
          <w:lang w:val="sr-Latn-ME"/>
        </w:rPr>
      </w:pPr>
      <w:r w:rsidRPr="00CD01B3">
        <w:rPr>
          <w:rFonts w:eastAsia="Times New Roman" w:cs="Arial"/>
          <w:b/>
          <w:color w:val="000000"/>
          <w:sz w:val="22"/>
          <w:szCs w:val="22"/>
          <w:lang w:val="sr-Latn-ME"/>
        </w:rPr>
        <w:t>DEMOCRACY AND EUROPEAN INTEGRATIONS</w:t>
      </w:r>
    </w:p>
    <w:p w14:paraId="481E65A3" w14:textId="77777777" w:rsidR="002479BE" w:rsidRPr="00CD01B3" w:rsidRDefault="002479BE" w:rsidP="00863B2C">
      <w:pPr>
        <w:pStyle w:val="ListParagraph"/>
        <w:widowControl w:val="0"/>
        <w:numPr>
          <w:ilvl w:val="0"/>
          <w:numId w:val="2"/>
        </w:numPr>
        <w:spacing w:line="276" w:lineRule="auto"/>
        <w:jc w:val="both"/>
        <w:rPr>
          <w:rFonts w:eastAsia="Times New Roman" w:cs="Arial"/>
          <w:b/>
          <w:color w:val="000000"/>
          <w:sz w:val="22"/>
          <w:szCs w:val="22"/>
        </w:rPr>
      </w:pPr>
      <w:r w:rsidRPr="00CD01B3">
        <w:rPr>
          <w:rFonts w:eastAsia="Times New Roman" w:cs="Arial"/>
          <w:b/>
          <w:bCs/>
          <w:color w:val="000000"/>
          <w:sz w:val="22"/>
          <w:szCs w:val="22"/>
        </w:rPr>
        <w:t>IDENTITY AND TRUST</w:t>
      </w:r>
    </w:p>
    <w:p w14:paraId="512DECD0" w14:textId="77777777" w:rsidR="002479BE" w:rsidRPr="00CD01B3" w:rsidRDefault="002479BE" w:rsidP="00863B2C">
      <w:pPr>
        <w:pStyle w:val="ListParagraph"/>
        <w:widowControl w:val="0"/>
        <w:numPr>
          <w:ilvl w:val="0"/>
          <w:numId w:val="2"/>
        </w:numPr>
        <w:spacing w:line="276" w:lineRule="auto"/>
        <w:jc w:val="both"/>
        <w:rPr>
          <w:rFonts w:eastAsia="Times New Roman" w:cs="Arial"/>
          <w:b/>
          <w:color w:val="000000"/>
          <w:sz w:val="22"/>
          <w:szCs w:val="22"/>
        </w:rPr>
      </w:pPr>
      <w:r w:rsidRPr="00CD01B3">
        <w:rPr>
          <w:rFonts w:eastAsia="Times New Roman" w:cs="Arial"/>
          <w:b/>
          <w:bCs/>
          <w:color w:val="000000"/>
          <w:sz w:val="22"/>
          <w:szCs w:val="22"/>
        </w:rPr>
        <w:t>MOBILITY, EDUCATION AND EMPLOYMENT</w:t>
      </w:r>
    </w:p>
    <w:p w14:paraId="69E2D628" w14:textId="77777777" w:rsidR="00394957" w:rsidRPr="00CD01B3" w:rsidRDefault="00394957" w:rsidP="00394957">
      <w:pPr>
        <w:jc w:val="both"/>
        <w:rPr>
          <w:sz w:val="22"/>
          <w:szCs w:val="22"/>
        </w:rPr>
      </w:pPr>
    </w:p>
    <w:p w14:paraId="3E3E9A44" w14:textId="77777777" w:rsidR="00FF16C4" w:rsidRPr="00CD01B3" w:rsidRDefault="002479BE" w:rsidP="00394957">
      <w:pPr>
        <w:pStyle w:val="Default"/>
        <w:jc w:val="both"/>
        <w:rPr>
          <w:rFonts w:ascii="Cambria" w:hAnsi="Cambria"/>
          <w:bCs/>
          <w:iCs/>
          <w:sz w:val="22"/>
          <w:szCs w:val="22"/>
          <w:lang w:val="sr-Latn-ME"/>
        </w:rPr>
      </w:pPr>
      <w:r w:rsidRPr="00CD01B3">
        <w:rPr>
          <w:rFonts w:ascii="Cambria" w:hAnsi="Cambria"/>
          <w:bCs/>
          <w:iCs/>
          <w:sz w:val="22"/>
          <w:szCs w:val="22"/>
        </w:rPr>
        <w:t>Based on the regional survey conducted in four different areas of the Western Balkans region (Albania, Bosnia and Herzegovina, Montenegro, and Serbia), we obtained a sample of 500 respondents. The structure of respondents in percentages by areas is as follows: Albania – 21%, Bosnia and Herzegovina – 29%, Monte</w:t>
      </w:r>
      <w:r w:rsidR="00CD01B3" w:rsidRPr="00CD01B3">
        <w:rPr>
          <w:rFonts w:ascii="Cambria" w:hAnsi="Cambria"/>
          <w:bCs/>
          <w:iCs/>
          <w:sz w:val="22"/>
          <w:szCs w:val="22"/>
        </w:rPr>
        <w:t>negro – 30%, and Serbia – 19%. Out o</w:t>
      </w:r>
      <w:r w:rsidRPr="00CD01B3">
        <w:rPr>
          <w:rFonts w:ascii="Cambria" w:hAnsi="Cambria"/>
          <w:bCs/>
          <w:iCs/>
          <w:sz w:val="22"/>
          <w:szCs w:val="22"/>
        </w:rPr>
        <w:t xml:space="preserve">f the total number of respondents, 38% are male and 62% are female, out of which 84% live in urban area, and 16% in rural area. The structure by respondents’ age in percentage is: from 18 to 23 – 47%; from 24 to 30 – 40%, and from 31 to 35 – 13%. </w:t>
      </w:r>
    </w:p>
    <w:p w14:paraId="02B10576" w14:textId="77777777" w:rsidR="008C044D" w:rsidRDefault="00CD01B3" w:rsidP="00CD01B3">
      <w:pPr>
        <w:pStyle w:val="Heading1"/>
        <w:rPr>
          <w:lang w:val="sr-Latn-ME"/>
        </w:rPr>
      </w:pPr>
      <w:bookmarkStart w:id="4" w:name="_Toc78361417"/>
      <w:r>
        <w:rPr>
          <w:lang w:val="sr-Latn-ME"/>
        </w:rPr>
        <w:t xml:space="preserve">1. </w:t>
      </w:r>
      <w:r w:rsidR="008C044D">
        <w:rPr>
          <w:lang w:val="sr-Latn-ME"/>
        </w:rPr>
        <w:t>DEMOCRACY AND EUROPEAN INTEGRATION</w:t>
      </w:r>
      <w:bookmarkEnd w:id="4"/>
    </w:p>
    <w:p w14:paraId="5C2B42C7" w14:textId="77777777" w:rsidR="008C044D" w:rsidRDefault="008C044D" w:rsidP="003F2692">
      <w:pPr>
        <w:rPr>
          <w:lang w:val="sr-Latn-ME"/>
        </w:rPr>
      </w:pPr>
    </w:p>
    <w:p w14:paraId="02ADAE02" w14:textId="77777777" w:rsidR="003F2692" w:rsidRPr="00843FFF" w:rsidRDefault="00CD01B3" w:rsidP="00B52CE5">
      <w:pPr>
        <w:pStyle w:val="Heading2"/>
        <w:rPr>
          <w:lang w:val="sr-Latn-ME"/>
        </w:rPr>
      </w:pPr>
      <w:bookmarkStart w:id="5" w:name="_Toc78361418"/>
      <w:r>
        <w:rPr>
          <w:lang w:val="sr-Latn-ME"/>
        </w:rPr>
        <w:t>1.1 The most important</w:t>
      </w:r>
      <w:r w:rsidR="003F2692" w:rsidRPr="00843FFF">
        <w:rPr>
          <w:lang w:val="sr-Latn-ME"/>
        </w:rPr>
        <w:t xml:space="preserve"> European values</w:t>
      </w:r>
      <w:bookmarkEnd w:id="5"/>
    </w:p>
    <w:p w14:paraId="5BF92172" w14:textId="77777777" w:rsidR="003F2692" w:rsidRDefault="003F2692" w:rsidP="003F2692">
      <w:pPr>
        <w:rPr>
          <w:sz w:val="24"/>
          <w:lang w:val="sr-Latn-ME"/>
        </w:rPr>
      </w:pPr>
    </w:p>
    <w:p w14:paraId="7F84FE62" w14:textId="77777777" w:rsidR="0035143C" w:rsidRPr="00CD01B3" w:rsidRDefault="003F2692" w:rsidP="00CD01B3">
      <w:pPr>
        <w:jc w:val="both"/>
        <w:rPr>
          <w:sz w:val="22"/>
          <w:szCs w:val="22"/>
          <w:lang w:val="sr-Latn-ME"/>
        </w:rPr>
      </w:pPr>
      <w:r w:rsidRPr="00CD01B3">
        <w:rPr>
          <w:sz w:val="22"/>
          <w:szCs w:val="22"/>
          <w:lang w:val="sr-Latn-ME"/>
        </w:rPr>
        <w:t>The EU is founded on six core values that form the basis of European society</w:t>
      </w:r>
      <w:r w:rsidR="0035143C" w:rsidRPr="00CD01B3">
        <w:rPr>
          <w:sz w:val="22"/>
          <w:szCs w:val="22"/>
          <w:lang w:val="sr-Latn-ME"/>
        </w:rPr>
        <w:t>:</w:t>
      </w:r>
      <w:r w:rsidR="00CD01B3" w:rsidRPr="00CD01B3">
        <w:rPr>
          <w:sz w:val="22"/>
          <w:szCs w:val="22"/>
          <w:lang w:val="sr-Latn-ME"/>
        </w:rPr>
        <w:t xml:space="preserve"> </w:t>
      </w:r>
      <w:r w:rsidR="0035143C" w:rsidRPr="00CD01B3">
        <w:rPr>
          <w:sz w:val="22"/>
          <w:szCs w:val="22"/>
          <w:lang w:val="sr-Latn-ME"/>
        </w:rPr>
        <w:t>respect for human dignity; freedom;</w:t>
      </w:r>
      <w:r w:rsidR="00CD01B3" w:rsidRPr="00CD01B3">
        <w:rPr>
          <w:sz w:val="22"/>
          <w:szCs w:val="22"/>
          <w:lang w:val="sr-Latn-ME"/>
        </w:rPr>
        <w:t xml:space="preserve"> </w:t>
      </w:r>
      <w:r w:rsidR="0035143C" w:rsidRPr="00CD01B3">
        <w:rPr>
          <w:sz w:val="22"/>
          <w:szCs w:val="22"/>
          <w:lang w:val="sr-Latn-ME"/>
        </w:rPr>
        <w:t>democracy;</w:t>
      </w:r>
      <w:r w:rsidR="00CD01B3" w:rsidRPr="00CD01B3">
        <w:rPr>
          <w:sz w:val="22"/>
          <w:szCs w:val="22"/>
          <w:lang w:val="sr-Latn-ME"/>
        </w:rPr>
        <w:t xml:space="preserve"> </w:t>
      </w:r>
      <w:r w:rsidR="0035143C" w:rsidRPr="00CD01B3">
        <w:rPr>
          <w:sz w:val="22"/>
          <w:szCs w:val="22"/>
          <w:lang w:val="sr-Latn-ME"/>
        </w:rPr>
        <w:t>equality;</w:t>
      </w:r>
      <w:r w:rsidR="00CD01B3" w:rsidRPr="00CD01B3">
        <w:rPr>
          <w:sz w:val="22"/>
          <w:szCs w:val="22"/>
          <w:lang w:val="sr-Latn-ME"/>
        </w:rPr>
        <w:t xml:space="preserve"> </w:t>
      </w:r>
      <w:r w:rsidR="0035143C" w:rsidRPr="00CD01B3">
        <w:rPr>
          <w:sz w:val="22"/>
          <w:szCs w:val="22"/>
          <w:lang w:val="sr-Latn-ME"/>
        </w:rPr>
        <w:t>rule of law;</w:t>
      </w:r>
      <w:r w:rsidR="00CD01B3" w:rsidRPr="00CD01B3">
        <w:rPr>
          <w:sz w:val="22"/>
          <w:szCs w:val="22"/>
          <w:lang w:val="sr-Latn-ME"/>
        </w:rPr>
        <w:t xml:space="preserve"> </w:t>
      </w:r>
      <w:r w:rsidR="0035143C" w:rsidRPr="00CD01B3">
        <w:rPr>
          <w:sz w:val="22"/>
          <w:szCs w:val="22"/>
          <w:lang w:val="sr-Latn-ME"/>
        </w:rPr>
        <w:t>respect for human rights, including those of minorities</w:t>
      </w:r>
      <w:r w:rsidR="0010773C">
        <w:rPr>
          <w:sz w:val="22"/>
          <w:szCs w:val="22"/>
          <w:lang w:val="sr-Latn-ME"/>
        </w:rPr>
        <w:t>.</w:t>
      </w:r>
    </w:p>
    <w:p w14:paraId="2C2002FE" w14:textId="77777777" w:rsidR="00CD01B3" w:rsidRPr="00CD01B3" w:rsidRDefault="00CD01B3" w:rsidP="00CD01B3">
      <w:pPr>
        <w:jc w:val="both"/>
        <w:rPr>
          <w:sz w:val="22"/>
          <w:szCs w:val="22"/>
          <w:lang w:val="sr-Latn-ME"/>
        </w:rPr>
      </w:pPr>
    </w:p>
    <w:p w14:paraId="631F9AD2" w14:textId="77777777" w:rsidR="000E6D4C" w:rsidRDefault="0010773C" w:rsidP="003F2692">
      <w:pPr>
        <w:jc w:val="both"/>
        <w:rPr>
          <w:sz w:val="22"/>
          <w:szCs w:val="22"/>
          <w:lang w:val="sr-Latn-ME"/>
        </w:rPr>
      </w:pPr>
      <w:r>
        <w:rPr>
          <w:sz w:val="22"/>
          <w:szCs w:val="22"/>
          <w:lang w:val="sr-Latn-ME"/>
        </w:rPr>
        <w:t xml:space="preserve">The </w:t>
      </w:r>
      <w:r w:rsidR="003F2692" w:rsidRPr="00CD01B3">
        <w:rPr>
          <w:sz w:val="22"/>
          <w:szCs w:val="22"/>
          <w:lang w:val="sr-Latn-ME"/>
        </w:rPr>
        <w:t xml:space="preserve">EU values are common to </w:t>
      </w:r>
      <w:r>
        <w:rPr>
          <w:sz w:val="22"/>
          <w:szCs w:val="22"/>
          <w:lang w:val="sr-Latn-ME"/>
        </w:rPr>
        <w:t xml:space="preserve">all </w:t>
      </w:r>
      <w:r w:rsidR="003F2692" w:rsidRPr="00CD01B3">
        <w:rPr>
          <w:sz w:val="22"/>
          <w:szCs w:val="22"/>
          <w:lang w:val="sr-Latn-ME"/>
        </w:rPr>
        <w:t>EU countries and ensure a society in which pluralism, tolerance, justice, solidarity, non-discrimination and equality prevail. They are enshrined in Article 2 of the Treaty of European Union. Every country that wants to be part of the EU should respect and nurture these values.</w:t>
      </w:r>
    </w:p>
    <w:p w14:paraId="4E834E3E" w14:textId="77777777" w:rsidR="00B52CE5" w:rsidRDefault="00B52CE5" w:rsidP="00B52CE5">
      <w:pPr>
        <w:jc w:val="both"/>
        <w:rPr>
          <w:b/>
          <w:bCs/>
          <w:sz w:val="22"/>
          <w:szCs w:val="22"/>
          <w:lang w:val="sr-Latn-ME"/>
        </w:rPr>
      </w:pPr>
    </w:p>
    <w:p w14:paraId="1E5D8634" w14:textId="77777777" w:rsidR="00B52CE5" w:rsidRPr="00CD01B3" w:rsidRDefault="00B52CE5" w:rsidP="00B52CE5">
      <w:pPr>
        <w:jc w:val="both"/>
        <w:rPr>
          <w:sz w:val="22"/>
          <w:szCs w:val="22"/>
          <w:lang w:val="sr-Latn-ME"/>
        </w:rPr>
      </w:pPr>
      <w:r w:rsidRPr="00B52CE5">
        <w:rPr>
          <w:bCs/>
          <w:sz w:val="22"/>
          <w:szCs w:val="22"/>
        </w:rPr>
        <w:t xml:space="preserve">Based on the Youth </w:t>
      </w:r>
      <w:r w:rsidRPr="00B52CE5">
        <w:rPr>
          <w:bCs/>
          <w:sz w:val="22"/>
          <w:szCs w:val="22"/>
          <w:lang w:val="sr-Latn-ME"/>
        </w:rPr>
        <w:t>Survey results, average</w:t>
      </w:r>
      <w:r>
        <w:rPr>
          <w:sz w:val="22"/>
          <w:szCs w:val="22"/>
          <w:lang w:val="sr-Latn-ME"/>
        </w:rPr>
        <w:t xml:space="preserve"> score by countries are the following.</w:t>
      </w:r>
    </w:p>
    <w:p w14:paraId="04F23F07" w14:textId="77777777" w:rsidR="00CD01B3" w:rsidRPr="00BE3808" w:rsidRDefault="00CD01B3" w:rsidP="00CD01B3">
      <w:pPr>
        <w:pStyle w:val="Caption"/>
        <w:rPr>
          <w:sz w:val="10"/>
          <w:szCs w:val="10"/>
          <w:lang w:val="sr-Latn-ME"/>
        </w:rPr>
      </w:pPr>
    </w:p>
    <w:p w14:paraId="5C68A39E" w14:textId="77777777" w:rsidR="00CD01B3" w:rsidRDefault="00CD01B3" w:rsidP="00692E52">
      <w:pPr>
        <w:pStyle w:val="Caption"/>
        <w:rPr>
          <w:sz w:val="24"/>
          <w:lang w:val="sr-Latn-ME"/>
        </w:rPr>
      </w:pPr>
      <w:bookmarkStart w:id="6" w:name="_Toc78364400"/>
      <w:bookmarkStart w:id="7" w:name="_Hlk76649064"/>
      <w:r>
        <w:t xml:space="preserve">Table </w:t>
      </w:r>
      <w:r w:rsidR="009A3E0F">
        <w:fldChar w:fldCharType="begin"/>
      </w:r>
      <w:r w:rsidR="009A3E0F">
        <w:instrText xml:space="preserve"> SEQ Table \* ARABIC </w:instrText>
      </w:r>
      <w:r w:rsidR="009A3E0F">
        <w:fldChar w:fldCharType="separate"/>
      </w:r>
      <w:r w:rsidR="00C26278">
        <w:t>1</w:t>
      </w:r>
      <w:r w:rsidR="009A3E0F">
        <w:fldChar w:fldCharType="end"/>
      </w:r>
      <w:r>
        <w:t>. The most important European values</w:t>
      </w:r>
      <w:bookmarkEnd w:id="6"/>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600" w:firstRow="0" w:lastRow="0" w:firstColumn="0" w:lastColumn="0" w:noHBand="1" w:noVBand="1"/>
      </w:tblPr>
      <w:tblGrid>
        <w:gridCol w:w="3464"/>
        <w:gridCol w:w="1383"/>
        <w:gridCol w:w="1425"/>
        <w:gridCol w:w="1412"/>
        <w:gridCol w:w="1379"/>
      </w:tblGrid>
      <w:tr w:rsidR="000E6D4C" w:rsidRPr="000E6D4C" w14:paraId="3CBE04F8" w14:textId="77777777" w:rsidTr="002F5E5C">
        <w:trPr>
          <w:trHeight w:val="817"/>
        </w:trPr>
        <w:tc>
          <w:tcPr>
            <w:tcW w:w="1911" w:type="pct"/>
            <w:shd w:val="clear" w:color="auto" w:fill="D9D9D9" w:themeFill="background1" w:themeFillShade="D9"/>
            <w:tcMar>
              <w:top w:w="12" w:type="dxa"/>
              <w:left w:w="12" w:type="dxa"/>
              <w:bottom w:w="0" w:type="dxa"/>
              <w:right w:w="12" w:type="dxa"/>
            </w:tcMar>
            <w:vAlign w:val="center"/>
            <w:hideMark/>
          </w:tcPr>
          <w:bookmarkEnd w:id="7"/>
          <w:p w14:paraId="3559C774" w14:textId="77777777" w:rsidR="000E6D4C" w:rsidRPr="000E6D4C" w:rsidRDefault="000E6D4C" w:rsidP="000E6D4C">
            <w:pP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rPr>
              <w:t>On a scale from 1 to 5 (5 means “</w:t>
            </w:r>
            <w:r w:rsidR="00CD01B3">
              <w:rPr>
                <w:rFonts w:asciiTheme="majorHAnsi" w:eastAsia="Times New Roman" w:hAnsiTheme="majorHAnsi" w:cs="Calibri"/>
                <w:b/>
                <w:bCs/>
                <w:color w:val="000000"/>
                <w:kern w:val="24"/>
                <w:szCs w:val="20"/>
              </w:rPr>
              <w:t xml:space="preserve">the </w:t>
            </w:r>
            <w:r w:rsidRPr="000E6D4C">
              <w:rPr>
                <w:rFonts w:asciiTheme="majorHAnsi" w:eastAsia="Times New Roman" w:hAnsiTheme="majorHAnsi" w:cs="Calibri"/>
                <w:b/>
                <w:bCs/>
                <w:color w:val="000000"/>
                <w:kern w:val="24"/>
                <w:szCs w:val="20"/>
              </w:rPr>
              <w:t>most important”) grade importance of these European values for you?</w:t>
            </w:r>
          </w:p>
        </w:tc>
        <w:tc>
          <w:tcPr>
            <w:tcW w:w="763" w:type="pct"/>
            <w:shd w:val="clear" w:color="auto" w:fill="D9D9D9" w:themeFill="background1" w:themeFillShade="D9"/>
            <w:tcMar>
              <w:top w:w="12" w:type="dxa"/>
              <w:left w:w="12" w:type="dxa"/>
              <w:bottom w:w="0" w:type="dxa"/>
              <w:right w:w="12" w:type="dxa"/>
            </w:tcMar>
            <w:vAlign w:val="center"/>
            <w:hideMark/>
          </w:tcPr>
          <w:p w14:paraId="50458BED" w14:textId="77777777" w:rsidR="000E6D4C" w:rsidRPr="000E6D4C" w:rsidRDefault="000E6D4C" w:rsidP="000E6D4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ALBANIA</w:t>
            </w:r>
          </w:p>
        </w:tc>
        <w:tc>
          <w:tcPr>
            <w:tcW w:w="786" w:type="pct"/>
            <w:shd w:val="clear" w:color="auto" w:fill="D9D9D9" w:themeFill="background1" w:themeFillShade="D9"/>
            <w:tcMar>
              <w:top w:w="12" w:type="dxa"/>
              <w:left w:w="12" w:type="dxa"/>
              <w:bottom w:w="0" w:type="dxa"/>
              <w:right w:w="12" w:type="dxa"/>
            </w:tcMar>
            <w:vAlign w:val="center"/>
            <w:hideMark/>
          </w:tcPr>
          <w:p w14:paraId="1715D453" w14:textId="77777777" w:rsidR="000E6D4C" w:rsidRPr="000E6D4C" w:rsidRDefault="000E6D4C" w:rsidP="000E6D4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BOSNIA AND HERZEGOVINA</w:t>
            </w:r>
          </w:p>
        </w:tc>
        <w:tc>
          <w:tcPr>
            <w:tcW w:w="779" w:type="pct"/>
            <w:shd w:val="clear" w:color="auto" w:fill="D9D9D9" w:themeFill="background1" w:themeFillShade="D9"/>
            <w:tcMar>
              <w:top w:w="12" w:type="dxa"/>
              <w:left w:w="12" w:type="dxa"/>
              <w:bottom w:w="0" w:type="dxa"/>
              <w:right w:w="12" w:type="dxa"/>
            </w:tcMar>
            <w:vAlign w:val="center"/>
            <w:hideMark/>
          </w:tcPr>
          <w:p w14:paraId="3B7F23BB" w14:textId="77777777" w:rsidR="000E6D4C" w:rsidRPr="000E6D4C" w:rsidRDefault="000E6D4C" w:rsidP="000E6D4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MONTENEGRO</w:t>
            </w:r>
          </w:p>
        </w:tc>
        <w:tc>
          <w:tcPr>
            <w:tcW w:w="762" w:type="pct"/>
            <w:shd w:val="clear" w:color="auto" w:fill="D9D9D9" w:themeFill="background1" w:themeFillShade="D9"/>
            <w:tcMar>
              <w:top w:w="12" w:type="dxa"/>
              <w:left w:w="12" w:type="dxa"/>
              <w:bottom w:w="0" w:type="dxa"/>
              <w:right w:w="12" w:type="dxa"/>
            </w:tcMar>
            <w:vAlign w:val="center"/>
            <w:hideMark/>
          </w:tcPr>
          <w:p w14:paraId="178AA3E3" w14:textId="77777777" w:rsidR="000E6D4C" w:rsidRPr="000E6D4C" w:rsidRDefault="000E6D4C" w:rsidP="000E6D4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SERBIA</w:t>
            </w:r>
          </w:p>
        </w:tc>
      </w:tr>
      <w:tr w:rsidR="000E6D4C" w:rsidRPr="000E6D4C" w14:paraId="758FBB0F" w14:textId="77777777" w:rsidTr="002F5E5C">
        <w:trPr>
          <w:trHeight w:val="336"/>
        </w:trPr>
        <w:tc>
          <w:tcPr>
            <w:tcW w:w="1911" w:type="pct"/>
            <w:shd w:val="clear" w:color="auto" w:fill="C6D9F1" w:themeFill="text2" w:themeFillTint="33"/>
            <w:tcMar>
              <w:top w:w="12" w:type="dxa"/>
              <w:left w:w="12" w:type="dxa"/>
              <w:bottom w:w="0" w:type="dxa"/>
              <w:right w:w="12" w:type="dxa"/>
            </w:tcMar>
            <w:vAlign w:val="center"/>
            <w:hideMark/>
          </w:tcPr>
          <w:p w14:paraId="60D17F33" w14:textId="77777777" w:rsidR="000E6D4C" w:rsidRPr="000E6D4C" w:rsidRDefault="000E6D4C" w:rsidP="002F5E5C">
            <w:pP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PEACE AND STABILIT</w:t>
            </w:r>
            <w:r w:rsidRPr="00CD01B3">
              <w:rPr>
                <w:rFonts w:asciiTheme="majorHAnsi" w:eastAsia="Times New Roman" w:hAnsiTheme="majorHAnsi" w:cs="Calibri"/>
                <w:b/>
                <w:bCs/>
                <w:color w:val="000000"/>
                <w:kern w:val="24"/>
                <w:szCs w:val="20"/>
                <w:shd w:val="clear" w:color="auto" w:fill="D9D9D9" w:themeFill="background1" w:themeFillShade="D9"/>
                <w:lang w:val="sr-Latn-ME"/>
              </w:rPr>
              <w:t>Y</w:t>
            </w:r>
          </w:p>
        </w:tc>
        <w:tc>
          <w:tcPr>
            <w:tcW w:w="763" w:type="pct"/>
            <w:shd w:val="clear" w:color="auto" w:fill="C6D9F1" w:themeFill="text2" w:themeFillTint="33"/>
            <w:tcMar>
              <w:top w:w="12" w:type="dxa"/>
              <w:left w:w="12" w:type="dxa"/>
              <w:bottom w:w="0" w:type="dxa"/>
              <w:right w:w="12" w:type="dxa"/>
            </w:tcMar>
            <w:vAlign w:val="center"/>
            <w:hideMark/>
          </w:tcPr>
          <w:p w14:paraId="6009B0F3"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4.32</w:t>
            </w:r>
          </w:p>
        </w:tc>
        <w:tc>
          <w:tcPr>
            <w:tcW w:w="786" w:type="pct"/>
            <w:shd w:val="clear" w:color="auto" w:fill="C6D9F1" w:themeFill="text2" w:themeFillTint="33"/>
            <w:tcMar>
              <w:top w:w="12" w:type="dxa"/>
              <w:left w:w="12" w:type="dxa"/>
              <w:bottom w:w="0" w:type="dxa"/>
              <w:right w:w="12" w:type="dxa"/>
            </w:tcMar>
            <w:vAlign w:val="center"/>
            <w:hideMark/>
          </w:tcPr>
          <w:p w14:paraId="6ED649EB"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4.57</w:t>
            </w:r>
          </w:p>
        </w:tc>
        <w:tc>
          <w:tcPr>
            <w:tcW w:w="779" w:type="pct"/>
            <w:shd w:val="clear" w:color="auto" w:fill="C6D9F1" w:themeFill="text2" w:themeFillTint="33"/>
            <w:tcMar>
              <w:top w:w="12" w:type="dxa"/>
              <w:left w:w="12" w:type="dxa"/>
              <w:bottom w:w="0" w:type="dxa"/>
              <w:right w:w="12" w:type="dxa"/>
            </w:tcMar>
            <w:vAlign w:val="center"/>
            <w:hideMark/>
          </w:tcPr>
          <w:p w14:paraId="2DDEAEF0"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4.53</w:t>
            </w:r>
          </w:p>
        </w:tc>
        <w:tc>
          <w:tcPr>
            <w:tcW w:w="762" w:type="pct"/>
            <w:shd w:val="clear" w:color="auto" w:fill="auto"/>
            <w:tcMar>
              <w:top w:w="12" w:type="dxa"/>
              <w:left w:w="12" w:type="dxa"/>
              <w:bottom w:w="0" w:type="dxa"/>
              <w:right w:w="12" w:type="dxa"/>
            </w:tcMar>
            <w:vAlign w:val="center"/>
            <w:hideMark/>
          </w:tcPr>
          <w:p w14:paraId="52E9FCB0"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4.48</w:t>
            </w:r>
          </w:p>
        </w:tc>
      </w:tr>
      <w:tr w:rsidR="000E6D4C" w:rsidRPr="000E6D4C" w14:paraId="11FE69E9" w14:textId="77777777" w:rsidTr="002F5E5C">
        <w:trPr>
          <w:trHeight w:val="336"/>
        </w:trPr>
        <w:tc>
          <w:tcPr>
            <w:tcW w:w="1911" w:type="pct"/>
            <w:shd w:val="clear" w:color="auto" w:fill="auto"/>
            <w:tcMar>
              <w:top w:w="12" w:type="dxa"/>
              <w:left w:w="12" w:type="dxa"/>
              <w:bottom w:w="0" w:type="dxa"/>
              <w:right w:w="12" w:type="dxa"/>
            </w:tcMar>
            <w:vAlign w:val="center"/>
            <w:hideMark/>
          </w:tcPr>
          <w:p w14:paraId="26082776" w14:textId="77777777" w:rsidR="000E6D4C" w:rsidRPr="000E6D4C" w:rsidRDefault="000E6D4C" w:rsidP="002F5E5C">
            <w:pP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DEMOCRACY</w:t>
            </w:r>
          </w:p>
        </w:tc>
        <w:tc>
          <w:tcPr>
            <w:tcW w:w="763" w:type="pct"/>
            <w:shd w:val="clear" w:color="auto" w:fill="auto"/>
            <w:tcMar>
              <w:top w:w="12" w:type="dxa"/>
              <w:left w:w="12" w:type="dxa"/>
              <w:bottom w:w="0" w:type="dxa"/>
              <w:right w:w="12" w:type="dxa"/>
            </w:tcMar>
            <w:vAlign w:val="center"/>
            <w:hideMark/>
          </w:tcPr>
          <w:p w14:paraId="21DE9AD5"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4.23</w:t>
            </w:r>
          </w:p>
        </w:tc>
        <w:tc>
          <w:tcPr>
            <w:tcW w:w="786" w:type="pct"/>
            <w:shd w:val="clear" w:color="auto" w:fill="auto"/>
            <w:tcMar>
              <w:top w:w="12" w:type="dxa"/>
              <w:left w:w="12" w:type="dxa"/>
              <w:bottom w:w="0" w:type="dxa"/>
              <w:right w:w="12" w:type="dxa"/>
            </w:tcMar>
            <w:vAlign w:val="center"/>
            <w:hideMark/>
          </w:tcPr>
          <w:p w14:paraId="73E6A35C"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4.15</w:t>
            </w:r>
          </w:p>
        </w:tc>
        <w:tc>
          <w:tcPr>
            <w:tcW w:w="779" w:type="pct"/>
            <w:shd w:val="clear" w:color="auto" w:fill="auto"/>
            <w:tcMar>
              <w:top w:w="12" w:type="dxa"/>
              <w:left w:w="12" w:type="dxa"/>
              <w:bottom w:w="0" w:type="dxa"/>
              <w:right w:w="12" w:type="dxa"/>
            </w:tcMar>
            <w:vAlign w:val="center"/>
            <w:hideMark/>
          </w:tcPr>
          <w:p w14:paraId="7215F349"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4.19</w:t>
            </w:r>
          </w:p>
        </w:tc>
        <w:tc>
          <w:tcPr>
            <w:tcW w:w="762" w:type="pct"/>
            <w:shd w:val="clear" w:color="auto" w:fill="auto"/>
            <w:tcMar>
              <w:top w:w="12" w:type="dxa"/>
              <w:left w:w="12" w:type="dxa"/>
              <w:bottom w:w="0" w:type="dxa"/>
              <w:right w:w="12" w:type="dxa"/>
            </w:tcMar>
            <w:vAlign w:val="center"/>
            <w:hideMark/>
          </w:tcPr>
          <w:p w14:paraId="4F2322E4"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4.10</w:t>
            </w:r>
          </w:p>
        </w:tc>
      </w:tr>
      <w:tr w:rsidR="000E6D4C" w:rsidRPr="000E6D4C" w14:paraId="2B94CE1D" w14:textId="77777777" w:rsidTr="002F5E5C">
        <w:trPr>
          <w:trHeight w:val="336"/>
        </w:trPr>
        <w:tc>
          <w:tcPr>
            <w:tcW w:w="1911" w:type="pct"/>
            <w:shd w:val="clear" w:color="auto" w:fill="auto"/>
            <w:tcMar>
              <w:top w:w="12" w:type="dxa"/>
              <w:left w:w="12" w:type="dxa"/>
              <w:bottom w:w="0" w:type="dxa"/>
              <w:right w:w="12" w:type="dxa"/>
            </w:tcMar>
            <w:vAlign w:val="center"/>
            <w:hideMark/>
          </w:tcPr>
          <w:p w14:paraId="6831C464" w14:textId="77777777" w:rsidR="000E6D4C" w:rsidRPr="002F5E5C" w:rsidRDefault="000E6D4C" w:rsidP="002F5E5C">
            <w:pPr>
              <w:textAlignment w:val="center"/>
              <w:rPr>
                <w:rFonts w:asciiTheme="majorHAnsi" w:eastAsia="Times New Roman" w:hAnsiTheme="majorHAnsi" w:cs="Calibri"/>
                <w:b/>
                <w:bCs/>
                <w:color w:val="000000"/>
                <w:kern w:val="24"/>
                <w:szCs w:val="20"/>
                <w:lang w:val="sr-Latn-ME"/>
              </w:rPr>
            </w:pPr>
            <w:r w:rsidRPr="000E6D4C">
              <w:rPr>
                <w:rFonts w:asciiTheme="majorHAnsi" w:eastAsia="Times New Roman" w:hAnsiTheme="majorHAnsi" w:cs="Calibri"/>
                <w:b/>
                <w:bCs/>
                <w:color w:val="000000"/>
                <w:kern w:val="24"/>
                <w:szCs w:val="20"/>
                <w:lang w:val="sr-Latn-ME"/>
              </w:rPr>
              <w:t>RULE OF LAW</w:t>
            </w:r>
          </w:p>
        </w:tc>
        <w:tc>
          <w:tcPr>
            <w:tcW w:w="763" w:type="pct"/>
            <w:shd w:val="clear" w:color="auto" w:fill="auto"/>
            <w:tcMar>
              <w:top w:w="12" w:type="dxa"/>
              <w:left w:w="12" w:type="dxa"/>
              <w:bottom w:w="0" w:type="dxa"/>
              <w:right w:w="12" w:type="dxa"/>
            </w:tcMar>
            <w:vAlign w:val="center"/>
            <w:hideMark/>
          </w:tcPr>
          <w:p w14:paraId="58482BBC"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4.21</w:t>
            </w:r>
          </w:p>
        </w:tc>
        <w:tc>
          <w:tcPr>
            <w:tcW w:w="786" w:type="pct"/>
            <w:shd w:val="clear" w:color="auto" w:fill="auto"/>
            <w:tcMar>
              <w:top w:w="12" w:type="dxa"/>
              <w:left w:w="12" w:type="dxa"/>
              <w:bottom w:w="0" w:type="dxa"/>
              <w:right w:w="12" w:type="dxa"/>
            </w:tcMar>
            <w:vAlign w:val="center"/>
            <w:hideMark/>
          </w:tcPr>
          <w:p w14:paraId="63C2AB5A"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4.42</w:t>
            </w:r>
          </w:p>
        </w:tc>
        <w:tc>
          <w:tcPr>
            <w:tcW w:w="779" w:type="pct"/>
            <w:shd w:val="clear" w:color="auto" w:fill="auto"/>
            <w:tcMar>
              <w:top w:w="12" w:type="dxa"/>
              <w:left w:w="12" w:type="dxa"/>
              <w:bottom w:w="0" w:type="dxa"/>
              <w:right w:w="12" w:type="dxa"/>
            </w:tcMar>
            <w:vAlign w:val="center"/>
            <w:hideMark/>
          </w:tcPr>
          <w:p w14:paraId="3E3496A7"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4.36</w:t>
            </w:r>
          </w:p>
        </w:tc>
        <w:tc>
          <w:tcPr>
            <w:tcW w:w="762" w:type="pct"/>
            <w:shd w:val="clear" w:color="auto" w:fill="auto"/>
            <w:tcMar>
              <w:top w:w="12" w:type="dxa"/>
              <w:left w:w="12" w:type="dxa"/>
              <w:bottom w:w="0" w:type="dxa"/>
              <w:right w:w="12" w:type="dxa"/>
            </w:tcMar>
            <w:vAlign w:val="center"/>
            <w:hideMark/>
          </w:tcPr>
          <w:p w14:paraId="02846149"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4.28</w:t>
            </w:r>
          </w:p>
        </w:tc>
      </w:tr>
      <w:tr w:rsidR="000E6D4C" w:rsidRPr="000E6D4C" w14:paraId="471C5082" w14:textId="77777777" w:rsidTr="002F5E5C">
        <w:trPr>
          <w:trHeight w:val="336"/>
        </w:trPr>
        <w:tc>
          <w:tcPr>
            <w:tcW w:w="1911" w:type="pct"/>
            <w:shd w:val="clear" w:color="auto" w:fill="auto"/>
            <w:tcMar>
              <w:top w:w="12" w:type="dxa"/>
              <w:left w:w="12" w:type="dxa"/>
              <w:bottom w:w="0" w:type="dxa"/>
              <w:right w:w="12" w:type="dxa"/>
            </w:tcMar>
            <w:vAlign w:val="center"/>
            <w:hideMark/>
          </w:tcPr>
          <w:p w14:paraId="06B408E8" w14:textId="77777777" w:rsidR="000E6D4C" w:rsidRPr="002F5E5C" w:rsidRDefault="000E6D4C" w:rsidP="002F5E5C">
            <w:pPr>
              <w:textAlignment w:val="center"/>
              <w:rPr>
                <w:rFonts w:asciiTheme="majorHAnsi" w:eastAsia="Times New Roman" w:hAnsiTheme="majorHAnsi" w:cs="Calibri"/>
                <w:b/>
                <w:bCs/>
                <w:color w:val="000000"/>
                <w:kern w:val="24"/>
                <w:szCs w:val="20"/>
                <w:lang w:val="sr-Latn-ME"/>
              </w:rPr>
            </w:pPr>
            <w:r w:rsidRPr="000E6D4C">
              <w:rPr>
                <w:rFonts w:asciiTheme="majorHAnsi" w:eastAsia="Times New Roman" w:hAnsiTheme="majorHAnsi" w:cs="Calibri"/>
                <w:b/>
                <w:bCs/>
                <w:color w:val="000000"/>
                <w:kern w:val="24"/>
                <w:szCs w:val="20"/>
                <w:lang w:val="sr-Latn-ME"/>
              </w:rPr>
              <w:t>FUNDAMENTAL RIGHTS</w:t>
            </w:r>
          </w:p>
        </w:tc>
        <w:tc>
          <w:tcPr>
            <w:tcW w:w="763" w:type="pct"/>
            <w:shd w:val="clear" w:color="auto" w:fill="auto"/>
            <w:tcMar>
              <w:top w:w="12" w:type="dxa"/>
              <w:left w:w="12" w:type="dxa"/>
              <w:bottom w:w="0" w:type="dxa"/>
              <w:right w:w="12" w:type="dxa"/>
            </w:tcMar>
            <w:vAlign w:val="center"/>
            <w:hideMark/>
          </w:tcPr>
          <w:p w14:paraId="43C652A5"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4.15</w:t>
            </w:r>
          </w:p>
        </w:tc>
        <w:tc>
          <w:tcPr>
            <w:tcW w:w="786" w:type="pct"/>
            <w:shd w:val="clear" w:color="auto" w:fill="auto"/>
            <w:tcMar>
              <w:top w:w="12" w:type="dxa"/>
              <w:left w:w="12" w:type="dxa"/>
              <w:bottom w:w="0" w:type="dxa"/>
              <w:right w:w="12" w:type="dxa"/>
            </w:tcMar>
            <w:vAlign w:val="center"/>
            <w:hideMark/>
          </w:tcPr>
          <w:p w14:paraId="2A5D5DC8"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4.45</w:t>
            </w:r>
          </w:p>
        </w:tc>
        <w:tc>
          <w:tcPr>
            <w:tcW w:w="779" w:type="pct"/>
            <w:shd w:val="clear" w:color="auto" w:fill="auto"/>
            <w:tcMar>
              <w:top w:w="12" w:type="dxa"/>
              <w:left w:w="12" w:type="dxa"/>
              <w:bottom w:w="0" w:type="dxa"/>
              <w:right w:w="12" w:type="dxa"/>
            </w:tcMar>
            <w:vAlign w:val="center"/>
            <w:hideMark/>
          </w:tcPr>
          <w:p w14:paraId="5AE39354"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4.43</w:t>
            </w:r>
          </w:p>
        </w:tc>
        <w:tc>
          <w:tcPr>
            <w:tcW w:w="762" w:type="pct"/>
            <w:shd w:val="clear" w:color="auto" w:fill="auto"/>
            <w:tcMar>
              <w:top w:w="12" w:type="dxa"/>
              <w:left w:w="12" w:type="dxa"/>
              <w:bottom w:w="0" w:type="dxa"/>
              <w:right w:w="12" w:type="dxa"/>
            </w:tcMar>
            <w:vAlign w:val="center"/>
            <w:hideMark/>
          </w:tcPr>
          <w:p w14:paraId="6797D6E7"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0E6D4C">
              <w:rPr>
                <w:rFonts w:asciiTheme="majorHAnsi" w:eastAsia="Times New Roman" w:hAnsiTheme="majorHAnsi" w:cs="Calibri"/>
                <w:b/>
                <w:bCs/>
                <w:color w:val="000000"/>
                <w:kern w:val="24"/>
                <w:szCs w:val="20"/>
                <w:lang w:val="sr-Latn-ME"/>
              </w:rPr>
              <w:t>4.56</w:t>
            </w:r>
          </w:p>
        </w:tc>
      </w:tr>
      <w:tr w:rsidR="000E6D4C" w:rsidRPr="000E6D4C" w14:paraId="32FBDF55" w14:textId="77777777" w:rsidTr="002F5E5C">
        <w:trPr>
          <w:trHeight w:val="336"/>
        </w:trPr>
        <w:tc>
          <w:tcPr>
            <w:tcW w:w="1911" w:type="pct"/>
            <w:shd w:val="clear" w:color="auto" w:fill="auto"/>
            <w:tcMar>
              <w:top w:w="12" w:type="dxa"/>
              <w:left w:w="12" w:type="dxa"/>
              <w:bottom w:w="0" w:type="dxa"/>
              <w:right w:w="12" w:type="dxa"/>
            </w:tcMar>
            <w:vAlign w:val="center"/>
            <w:hideMark/>
          </w:tcPr>
          <w:p w14:paraId="244956FB" w14:textId="77777777" w:rsidR="000E6D4C" w:rsidRPr="002F5E5C" w:rsidRDefault="000E6D4C" w:rsidP="002F5E5C">
            <w:pPr>
              <w:textAlignment w:val="center"/>
              <w:rPr>
                <w:rFonts w:asciiTheme="majorHAnsi" w:eastAsia="Times New Roman" w:hAnsiTheme="majorHAnsi" w:cs="Calibri"/>
                <w:b/>
                <w:bCs/>
                <w:color w:val="000000"/>
                <w:kern w:val="24"/>
                <w:szCs w:val="20"/>
                <w:lang w:val="sr-Latn-ME"/>
              </w:rPr>
            </w:pPr>
            <w:r w:rsidRPr="000E6D4C">
              <w:rPr>
                <w:rFonts w:asciiTheme="majorHAnsi" w:eastAsia="Times New Roman" w:hAnsiTheme="majorHAnsi" w:cs="Calibri"/>
                <w:b/>
                <w:bCs/>
                <w:color w:val="000000"/>
                <w:kern w:val="24"/>
                <w:szCs w:val="20"/>
                <w:lang w:val="sr-Latn-ME"/>
              </w:rPr>
              <w:t>TOLERANCE</w:t>
            </w:r>
          </w:p>
        </w:tc>
        <w:tc>
          <w:tcPr>
            <w:tcW w:w="763" w:type="pct"/>
            <w:shd w:val="clear" w:color="auto" w:fill="auto"/>
            <w:tcMar>
              <w:top w:w="12" w:type="dxa"/>
              <w:left w:w="12" w:type="dxa"/>
              <w:bottom w:w="0" w:type="dxa"/>
              <w:right w:w="12" w:type="dxa"/>
            </w:tcMar>
            <w:vAlign w:val="center"/>
            <w:hideMark/>
          </w:tcPr>
          <w:p w14:paraId="2C9AA72A"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4.08</w:t>
            </w:r>
          </w:p>
        </w:tc>
        <w:tc>
          <w:tcPr>
            <w:tcW w:w="786" w:type="pct"/>
            <w:shd w:val="clear" w:color="auto" w:fill="auto"/>
            <w:tcMar>
              <w:top w:w="12" w:type="dxa"/>
              <w:left w:w="12" w:type="dxa"/>
              <w:bottom w:w="0" w:type="dxa"/>
              <w:right w:w="12" w:type="dxa"/>
            </w:tcMar>
            <w:vAlign w:val="center"/>
            <w:hideMark/>
          </w:tcPr>
          <w:p w14:paraId="440BB0C7"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4.35</w:t>
            </w:r>
          </w:p>
        </w:tc>
        <w:tc>
          <w:tcPr>
            <w:tcW w:w="779" w:type="pct"/>
            <w:shd w:val="clear" w:color="auto" w:fill="auto"/>
            <w:tcMar>
              <w:top w:w="12" w:type="dxa"/>
              <w:left w:w="12" w:type="dxa"/>
              <w:bottom w:w="0" w:type="dxa"/>
              <w:right w:w="12" w:type="dxa"/>
            </w:tcMar>
            <w:vAlign w:val="center"/>
            <w:hideMark/>
          </w:tcPr>
          <w:p w14:paraId="0F8996D1"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4.33</w:t>
            </w:r>
          </w:p>
        </w:tc>
        <w:tc>
          <w:tcPr>
            <w:tcW w:w="762" w:type="pct"/>
            <w:shd w:val="clear" w:color="auto" w:fill="auto"/>
            <w:tcMar>
              <w:top w:w="12" w:type="dxa"/>
              <w:left w:w="12" w:type="dxa"/>
              <w:bottom w:w="0" w:type="dxa"/>
              <w:right w:w="12" w:type="dxa"/>
            </w:tcMar>
            <w:vAlign w:val="center"/>
            <w:hideMark/>
          </w:tcPr>
          <w:p w14:paraId="2C6B7F35" w14:textId="77777777" w:rsidR="000E6D4C" w:rsidRPr="002F5E5C" w:rsidRDefault="000E6D4C" w:rsidP="002F5E5C">
            <w:pPr>
              <w:jc w:val="center"/>
              <w:textAlignment w:val="center"/>
              <w:rPr>
                <w:rFonts w:asciiTheme="majorHAnsi" w:eastAsia="Times New Roman" w:hAnsiTheme="majorHAnsi" w:cs="Calibri"/>
                <w:b/>
                <w:bCs/>
                <w:color w:val="000000"/>
                <w:kern w:val="24"/>
                <w:szCs w:val="20"/>
                <w:lang w:val="sr-Latn-ME"/>
              </w:rPr>
            </w:pPr>
            <w:r w:rsidRPr="002F5E5C">
              <w:rPr>
                <w:rFonts w:asciiTheme="majorHAnsi" w:eastAsia="Times New Roman" w:hAnsiTheme="majorHAnsi" w:cs="Calibri"/>
                <w:b/>
                <w:bCs/>
                <w:color w:val="000000"/>
                <w:kern w:val="24"/>
                <w:szCs w:val="20"/>
                <w:lang w:val="sr-Latn-ME"/>
              </w:rPr>
              <w:t>4.09</w:t>
            </w:r>
          </w:p>
        </w:tc>
      </w:tr>
      <w:tr w:rsidR="000E6D4C" w:rsidRPr="000E6D4C" w14:paraId="7366A9E6" w14:textId="77777777" w:rsidTr="002F5E5C">
        <w:trPr>
          <w:trHeight w:val="336"/>
        </w:trPr>
        <w:tc>
          <w:tcPr>
            <w:tcW w:w="1911" w:type="pct"/>
            <w:shd w:val="clear" w:color="auto" w:fill="auto"/>
            <w:tcMar>
              <w:top w:w="12" w:type="dxa"/>
              <w:left w:w="12" w:type="dxa"/>
              <w:bottom w:w="0" w:type="dxa"/>
              <w:right w:w="12" w:type="dxa"/>
            </w:tcMar>
            <w:vAlign w:val="center"/>
            <w:hideMark/>
          </w:tcPr>
          <w:p w14:paraId="03B399DF" w14:textId="77777777" w:rsidR="000E6D4C" w:rsidRPr="000E6D4C" w:rsidRDefault="000E6D4C" w:rsidP="002F5E5C">
            <w:pP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ECONOMIC PROSPERITY</w:t>
            </w:r>
          </w:p>
        </w:tc>
        <w:tc>
          <w:tcPr>
            <w:tcW w:w="763" w:type="pct"/>
            <w:shd w:val="clear" w:color="auto" w:fill="C6D9F1" w:themeFill="text2" w:themeFillTint="33"/>
            <w:tcMar>
              <w:top w:w="12" w:type="dxa"/>
              <w:left w:w="12" w:type="dxa"/>
              <w:bottom w:w="0" w:type="dxa"/>
              <w:right w:w="12" w:type="dxa"/>
            </w:tcMar>
            <w:vAlign w:val="center"/>
            <w:hideMark/>
          </w:tcPr>
          <w:p w14:paraId="1C22B942"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3.98</w:t>
            </w:r>
          </w:p>
        </w:tc>
        <w:tc>
          <w:tcPr>
            <w:tcW w:w="786" w:type="pct"/>
            <w:shd w:val="clear" w:color="auto" w:fill="auto"/>
            <w:tcMar>
              <w:top w:w="12" w:type="dxa"/>
              <w:left w:w="12" w:type="dxa"/>
              <w:bottom w:w="0" w:type="dxa"/>
              <w:right w:w="12" w:type="dxa"/>
            </w:tcMar>
            <w:vAlign w:val="center"/>
            <w:hideMark/>
          </w:tcPr>
          <w:p w14:paraId="7B29EA1F"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4.48</w:t>
            </w:r>
          </w:p>
        </w:tc>
        <w:tc>
          <w:tcPr>
            <w:tcW w:w="779" w:type="pct"/>
            <w:shd w:val="clear" w:color="auto" w:fill="auto"/>
            <w:tcMar>
              <w:top w:w="12" w:type="dxa"/>
              <w:left w:w="12" w:type="dxa"/>
              <w:bottom w:w="0" w:type="dxa"/>
              <w:right w:w="12" w:type="dxa"/>
            </w:tcMar>
            <w:vAlign w:val="center"/>
            <w:hideMark/>
          </w:tcPr>
          <w:p w14:paraId="12079C9A"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4.39</w:t>
            </w:r>
          </w:p>
        </w:tc>
        <w:tc>
          <w:tcPr>
            <w:tcW w:w="762" w:type="pct"/>
            <w:shd w:val="clear" w:color="auto" w:fill="auto"/>
            <w:tcMar>
              <w:top w:w="12" w:type="dxa"/>
              <w:left w:w="12" w:type="dxa"/>
              <w:bottom w:w="0" w:type="dxa"/>
              <w:right w:w="12" w:type="dxa"/>
            </w:tcMar>
            <w:vAlign w:val="center"/>
            <w:hideMark/>
          </w:tcPr>
          <w:p w14:paraId="490F84CE" w14:textId="77777777" w:rsidR="000E6D4C" w:rsidRPr="000E6D4C" w:rsidRDefault="000E6D4C" w:rsidP="002F5E5C">
            <w:pPr>
              <w:jc w:val="center"/>
              <w:textAlignment w:val="center"/>
              <w:rPr>
                <w:rFonts w:asciiTheme="majorHAnsi" w:eastAsia="Times New Roman" w:hAnsiTheme="majorHAnsi" w:cs="Arial"/>
                <w:szCs w:val="36"/>
              </w:rPr>
            </w:pPr>
            <w:r w:rsidRPr="000E6D4C">
              <w:rPr>
                <w:rFonts w:asciiTheme="majorHAnsi" w:eastAsia="Times New Roman" w:hAnsiTheme="majorHAnsi" w:cs="Calibri"/>
                <w:color w:val="000000"/>
                <w:kern w:val="24"/>
                <w:szCs w:val="20"/>
                <w:lang w:val="sr-Latn-ME"/>
              </w:rPr>
              <w:t>4.34</w:t>
            </w:r>
          </w:p>
        </w:tc>
      </w:tr>
    </w:tbl>
    <w:p w14:paraId="4490DF4E" w14:textId="77777777" w:rsidR="00CD01B3" w:rsidRDefault="00CD01B3" w:rsidP="00B91A7E">
      <w:pPr>
        <w:jc w:val="both"/>
        <w:rPr>
          <w:sz w:val="24"/>
          <w:lang w:val="sr-Latn-ME"/>
        </w:rPr>
      </w:pPr>
    </w:p>
    <w:p w14:paraId="04D38BD5" w14:textId="77777777" w:rsidR="00B91A7E" w:rsidRDefault="00B91A7E" w:rsidP="00B91A7E">
      <w:pPr>
        <w:jc w:val="both"/>
        <w:rPr>
          <w:sz w:val="22"/>
          <w:szCs w:val="22"/>
          <w:lang w:val="sr-Latn-ME"/>
        </w:rPr>
      </w:pPr>
      <w:r w:rsidRPr="00CD01B3">
        <w:rPr>
          <w:sz w:val="22"/>
          <w:szCs w:val="22"/>
          <w:lang w:val="sr-Latn-ME"/>
        </w:rPr>
        <w:t>Bearing in mind that the</w:t>
      </w:r>
      <w:r w:rsidR="00252024">
        <w:rPr>
          <w:sz w:val="22"/>
          <w:szCs w:val="22"/>
          <w:lang w:val="sr-Latn-ME"/>
        </w:rPr>
        <w:t xml:space="preserve"> societies</w:t>
      </w:r>
      <w:r w:rsidR="001C7FD6">
        <w:rPr>
          <w:sz w:val="22"/>
          <w:szCs w:val="22"/>
          <w:lang w:val="sr-Latn-ME"/>
        </w:rPr>
        <w:t xml:space="preserve"> </w:t>
      </w:r>
      <w:r w:rsidRPr="00CD01B3">
        <w:rPr>
          <w:sz w:val="22"/>
          <w:szCs w:val="22"/>
          <w:lang w:val="sr-Latn-ME"/>
        </w:rPr>
        <w:t>covered by the questionnaire seek to become members of the EU, young people recognized and highly rated all European valu</w:t>
      </w:r>
      <w:r w:rsidR="00B52CE5">
        <w:rPr>
          <w:sz w:val="22"/>
          <w:szCs w:val="22"/>
          <w:lang w:val="sr-Latn-ME"/>
        </w:rPr>
        <w:t>es, and the most highly rated are</w:t>
      </w:r>
      <w:r w:rsidRPr="00CD01B3">
        <w:rPr>
          <w:sz w:val="22"/>
          <w:szCs w:val="22"/>
          <w:lang w:val="sr-Latn-ME"/>
        </w:rPr>
        <w:t xml:space="preserve"> the </w:t>
      </w:r>
      <w:r w:rsidRPr="00CD01B3">
        <w:rPr>
          <w:b/>
          <w:sz w:val="22"/>
          <w:szCs w:val="22"/>
          <w:lang w:val="sr-Latn-ME"/>
        </w:rPr>
        <w:t>peace and stability</w:t>
      </w:r>
      <w:r w:rsidRPr="00CD01B3">
        <w:rPr>
          <w:sz w:val="22"/>
          <w:szCs w:val="22"/>
          <w:lang w:val="sr-Latn-ME"/>
        </w:rPr>
        <w:t xml:space="preserve">, and </w:t>
      </w:r>
      <w:r w:rsidRPr="00CD01B3">
        <w:rPr>
          <w:b/>
          <w:sz w:val="22"/>
          <w:szCs w:val="22"/>
          <w:lang w:val="sr-Latn-ME"/>
        </w:rPr>
        <w:t>fundamental rights</w:t>
      </w:r>
      <w:r w:rsidRPr="00CD01B3">
        <w:rPr>
          <w:sz w:val="22"/>
          <w:szCs w:val="22"/>
          <w:lang w:val="sr-Latn-ME"/>
        </w:rPr>
        <w:t xml:space="preserve">. </w:t>
      </w:r>
      <w:r w:rsidR="00083A37" w:rsidRPr="00CD01B3">
        <w:rPr>
          <w:sz w:val="22"/>
          <w:szCs w:val="22"/>
          <w:lang w:val="sr-Latn-ME"/>
        </w:rPr>
        <w:t xml:space="preserve">Respondents from Montenegro and Bosnia and </w:t>
      </w:r>
      <w:r w:rsidR="00083A37" w:rsidRPr="00CD01B3">
        <w:rPr>
          <w:sz w:val="22"/>
          <w:szCs w:val="22"/>
          <w:lang w:val="sr-Latn-ME"/>
        </w:rPr>
        <w:lastRenderedPageBreak/>
        <w:t xml:space="preserve">Herzegovina rated these two values the most. After these values, economic prosperity was rated the highest (from 4.34 to 4.48), except in Albania where it was rated 3.98. </w:t>
      </w:r>
    </w:p>
    <w:p w14:paraId="42A80B59" w14:textId="77777777" w:rsidR="00CD01B3" w:rsidRDefault="00CD01B3" w:rsidP="00CD01B3">
      <w:pPr>
        <w:pStyle w:val="Caption"/>
      </w:pPr>
    </w:p>
    <w:p w14:paraId="43C82C2D" w14:textId="77777777" w:rsidR="00CD01B3" w:rsidRPr="00CD01B3" w:rsidRDefault="00CD01B3" w:rsidP="00692E52">
      <w:pPr>
        <w:pStyle w:val="Caption"/>
        <w:rPr>
          <w:sz w:val="22"/>
          <w:lang w:val="sr-Latn-ME"/>
        </w:rPr>
      </w:pPr>
      <w:bookmarkStart w:id="8" w:name="_Toc78364441"/>
      <w:r>
        <w:t xml:space="preserve">Figure </w:t>
      </w:r>
      <w:r w:rsidR="00DE403A">
        <w:fldChar w:fldCharType="begin"/>
      </w:r>
      <w:r w:rsidR="00DE403A">
        <w:instrText xml:space="preserve"> SEQ Figure \* ARABIC </w:instrText>
      </w:r>
      <w:r w:rsidR="00DE403A">
        <w:fldChar w:fldCharType="separate"/>
      </w:r>
      <w:r w:rsidR="00C26278">
        <w:t>1</w:t>
      </w:r>
      <w:r w:rsidR="00DE403A">
        <w:fldChar w:fldCharType="end"/>
      </w:r>
      <w:r>
        <w:t>. The most important European values</w:t>
      </w:r>
      <w:bookmarkEnd w:id="8"/>
    </w:p>
    <w:p w14:paraId="715381D4" w14:textId="77777777" w:rsidR="008830F8" w:rsidRDefault="008830F8" w:rsidP="003F2692">
      <w:pPr>
        <w:jc w:val="both"/>
        <w:rPr>
          <w:sz w:val="24"/>
          <w:lang w:val="sr-Latn-ME"/>
        </w:rPr>
      </w:pPr>
      <w:r w:rsidRPr="008830F8">
        <w:rPr>
          <w:sz w:val="24"/>
          <w:lang w:val="en-GB" w:eastAsia="en-GB"/>
        </w:rPr>
        <w:drawing>
          <wp:inline distT="0" distB="0" distL="0" distR="0" wp14:anchorId="366A0AFF" wp14:editId="1D34A358">
            <wp:extent cx="5724525" cy="3040380"/>
            <wp:effectExtent l="0" t="0" r="9525" b="7620"/>
            <wp:docPr id="2" name="Chart 2">
              <a:extLst xmlns:a="http://schemas.openxmlformats.org/drawingml/2006/main">
                <a:ext uri="{FF2B5EF4-FFF2-40B4-BE49-F238E27FC236}">
                  <a16:creationId xmlns:a16="http://schemas.microsoft.com/office/drawing/2014/main" id="{72768968-5BCE-4D0C-8A2F-BF558F879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A886CC" w14:textId="77777777" w:rsidR="00744F95" w:rsidRPr="00BE3808" w:rsidRDefault="00744F95" w:rsidP="003F2692">
      <w:pPr>
        <w:jc w:val="both"/>
        <w:rPr>
          <w:sz w:val="22"/>
          <w:szCs w:val="22"/>
          <w:lang w:val="sr-Latn-ME"/>
        </w:rPr>
      </w:pPr>
    </w:p>
    <w:p w14:paraId="7B47FF6C" w14:textId="77777777" w:rsidR="008830F8" w:rsidRPr="00BE3808" w:rsidRDefault="00B91A7E" w:rsidP="00843FFF">
      <w:pPr>
        <w:jc w:val="both"/>
        <w:rPr>
          <w:sz w:val="22"/>
          <w:szCs w:val="22"/>
          <w:lang w:val="sr-Latn-ME"/>
        </w:rPr>
      </w:pPr>
      <w:r w:rsidRPr="00BE3808">
        <w:rPr>
          <w:sz w:val="22"/>
          <w:szCs w:val="22"/>
          <w:lang w:val="sr-Latn-ME"/>
        </w:rPr>
        <w:t xml:space="preserve">The rule of law </w:t>
      </w:r>
      <w:r w:rsidR="00242D04">
        <w:rPr>
          <w:sz w:val="22"/>
          <w:szCs w:val="22"/>
          <w:lang w:val="sr-Latn-ME"/>
        </w:rPr>
        <w:t xml:space="preserve"> (RoL) </w:t>
      </w:r>
      <w:r w:rsidRPr="00BE3808">
        <w:rPr>
          <w:sz w:val="22"/>
          <w:szCs w:val="22"/>
          <w:lang w:val="sr-Latn-ME"/>
        </w:rPr>
        <w:t xml:space="preserve">is one of the very important values ​​when it comes to the process of accession to the European Union. </w:t>
      </w:r>
      <w:r w:rsidR="00843FFF" w:rsidRPr="00BE3808">
        <w:rPr>
          <w:sz w:val="22"/>
          <w:szCs w:val="22"/>
          <w:lang w:val="sr-Latn-ME"/>
        </w:rPr>
        <w:t xml:space="preserve">Young people gave the RoL the smallest number of worst scores, while democracy has the lowest number of highest scores. However, the EU accession process seems endless and current member states are doing little to improve that. Indeed some appear to be putting further obstacles in the way and new conditions in the area of democracy and RoL. </w:t>
      </w:r>
    </w:p>
    <w:p w14:paraId="141EBEBC" w14:textId="77777777" w:rsidR="005B38BD" w:rsidRDefault="005B38BD" w:rsidP="00843FFF">
      <w:pPr>
        <w:jc w:val="both"/>
        <w:rPr>
          <w:sz w:val="24"/>
          <w:lang w:val="sr-Latn-ME"/>
        </w:rPr>
      </w:pPr>
    </w:p>
    <w:p w14:paraId="7A87E65E" w14:textId="77777777" w:rsidR="005B38BD" w:rsidRDefault="00BE3808" w:rsidP="00B52CE5">
      <w:pPr>
        <w:pStyle w:val="Heading2"/>
        <w:rPr>
          <w:lang w:val="sr-Latn-ME"/>
        </w:rPr>
      </w:pPr>
      <w:bookmarkStart w:id="9" w:name="_Toc78361419"/>
      <w:r>
        <w:rPr>
          <w:lang w:val="sr-Latn-ME"/>
        </w:rPr>
        <w:t xml:space="preserve">1.2. </w:t>
      </w:r>
      <w:r w:rsidR="00B52CE5">
        <w:rPr>
          <w:lang w:val="sr-Latn-ME"/>
        </w:rPr>
        <w:t>Attitudes on elections</w:t>
      </w:r>
      <w:bookmarkEnd w:id="9"/>
    </w:p>
    <w:p w14:paraId="4A9DAD91" w14:textId="77777777" w:rsidR="005B38BD" w:rsidRDefault="005B38BD" w:rsidP="00843FFF">
      <w:pPr>
        <w:jc w:val="both"/>
        <w:rPr>
          <w:sz w:val="24"/>
          <w:lang w:val="sr-Latn-ME"/>
        </w:rPr>
      </w:pPr>
    </w:p>
    <w:p w14:paraId="1E18729D" w14:textId="77777777" w:rsidR="005B38BD" w:rsidRPr="00B52CE5" w:rsidRDefault="005B38BD" w:rsidP="00843FFF">
      <w:pPr>
        <w:jc w:val="both"/>
        <w:rPr>
          <w:sz w:val="10"/>
          <w:szCs w:val="10"/>
          <w:lang w:val="sr-Latn-ME"/>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995"/>
      </w:tblGrid>
      <w:tr w:rsidR="00B52CE5" w14:paraId="7A334073" w14:textId="77777777" w:rsidTr="00242D04">
        <w:tc>
          <w:tcPr>
            <w:tcW w:w="3936" w:type="dxa"/>
          </w:tcPr>
          <w:p w14:paraId="2AF1A9D5" w14:textId="77777777" w:rsidR="00B52CE5" w:rsidRDefault="00B52CE5" w:rsidP="007C1882">
            <w:pPr>
              <w:jc w:val="both"/>
              <w:rPr>
                <w:bCs/>
                <w:iCs/>
                <w:sz w:val="22"/>
                <w:szCs w:val="22"/>
              </w:rPr>
            </w:pPr>
          </w:p>
          <w:p w14:paraId="140D1E15" w14:textId="77777777" w:rsidR="00B52CE5" w:rsidRDefault="00B52CE5" w:rsidP="007C1882">
            <w:pPr>
              <w:jc w:val="both"/>
              <w:rPr>
                <w:bCs/>
                <w:iCs/>
                <w:sz w:val="22"/>
                <w:szCs w:val="22"/>
              </w:rPr>
            </w:pPr>
            <w:r w:rsidRPr="00B52CE5">
              <w:rPr>
                <w:bCs/>
                <w:iCs/>
                <w:sz w:val="22"/>
                <w:szCs w:val="22"/>
              </w:rPr>
              <w:t xml:space="preserve">Electoral process is the moment when young people feel the weight and impact that their vote may have. </w:t>
            </w:r>
          </w:p>
          <w:p w14:paraId="5647CCF7" w14:textId="77777777" w:rsidR="00B52CE5" w:rsidRDefault="00B52CE5" w:rsidP="007C1882">
            <w:pPr>
              <w:jc w:val="both"/>
              <w:rPr>
                <w:bCs/>
                <w:iCs/>
                <w:sz w:val="22"/>
                <w:szCs w:val="22"/>
              </w:rPr>
            </w:pPr>
          </w:p>
          <w:p w14:paraId="1B8F088F" w14:textId="77777777" w:rsidR="00B52CE5" w:rsidRDefault="00B52CE5" w:rsidP="007C1882">
            <w:pPr>
              <w:jc w:val="both"/>
              <w:rPr>
                <w:bCs/>
                <w:iCs/>
                <w:sz w:val="22"/>
                <w:szCs w:val="22"/>
              </w:rPr>
            </w:pPr>
            <w:r w:rsidRPr="00B52CE5">
              <w:rPr>
                <w:bCs/>
                <w:iCs/>
                <w:sz w:val="22"/>
                <w:szCs w:val="22"/>
              </w:rPr>
              <w:t xml:space="preserve">With regard to their willingness to take part in the electoral process, if it takes place today, almost 80% of respondents stated they would vote. </w:t>
            </w:r>
          </w:p>
          <w:p w14:paraId="59480DD8" w14:textId="77777777" w:rsidR="00B52CE5" w:rsidRDefault="00B52CE5" w:rsidP="007C1882">
            <w:pPr>
              <w:jc w:val="both"/>
              <w:rPr>
                <w:bCs/>
                <w:iCs/>
                <w:sz w:val="22"/>
                <w:szCs w:val="22"/>
              </w:rPr>
            </w:pPr>
          </w:p>
          <w:p w14:paraId="3C4804A4" w14:textId="77777777" w:rsidR="00B52CE5" w:rsidRDefault="00B52CE5" w:rsidP="007C1882">
            <w:pPr>
              <w:jc w:val="both"/>
              <w:rPr>
                <w:bCs/>
                <w:iCs/>
                <w:sz w:val="22"/>
                <w:szCs w:val="22"/>
              </w:rPr>
            </w:pPr>
            <w:r w:rsidRPr="00B52CE5">
              <w:rPr>
                <w:bCs/>
                <w:iCs/>
                <w:sz w:val="22"/>
                <w:szCs w:val="22"/>
              </w:rPr>
              <w:t>7% would not go to vote, while about 12% are undecided. According to these data, young people in the Western Balkans are very interested in the election process</w:t>
            </w:r>
            <w:r w:rsidR="00A53B5B">
              <w:rPr>
                <w:bCs/>
                <w:iCs/>
                <w:sz w:val="22"/>
                <w:szCs w:val="22"/>
              </w:rPr>
              <w:t>.</w:t>
            </w:r>
          </w:p>
          <w:p w14:paraId="31E6D402" w14:textId="77777777" w:rsidR="001C7FD6" w:rsidRDefault="001C7FD6" w:rsidP="007C1882">
            <w:pPr>
              <w:jc w:val="both"/>
              <w:rPr>
                <w:bCs/>
                <w:iCs/>
                <w:sz w:val="22"/>
                <w:szCs w:val="22"/>
              </w:rPr>
            </w:pPr>
          </w:p>
          <w:p w14:paraId="7F600EB0" w14:textId="77777777" w:rsidR="001C7FD6" w:rsidRDefault="001C7FD6" w:rsidP="007C1882">
            <w:pPr>
              <w:jc w:val="both"/>
              <w:rPr>
                <w:bCs/>
                <w:iCs/>
                <w:sz w:val="22"/>
                <w:szCs w:val="22"/>
              </w:rPr>
            </w:pPr>
          </w:p>
          <w:p w14:paraId="23207E75" w14:textId="77777777" w:rsidR="001C7FD6" w:rsidRDefault="001C7FD6" w:rsidP="007C1882">
            <w:pPr>
              <w:jc w:val="both"/>
              <w:rPr>
                <w:bCs/>
                <w:iCs/>
                <w:sz w:val="22"/>
                <w:szCs w:val="22"/>
              </w:rPr>
            </w:pPr>
          </w:p>
          <w:p w14:paraId="30A0268C" w14:textId="77777777" w:rsidR="001C7FD6" w:rsidRDefault="001C7FD6" w:rsidP="007C1882">
            <w:pPr>
              <w:jc w:val="both"/>
              <w:rPr>
                <w:bCs/>
                <w:iCs/>
                <w:sz w:val="22"/>
                <w:szCs w:val="22"/>
              </w:rPr>
            </w:pPr>
          </w:p>
          <w:p w14:paraId="0AF38CBF" w14:textId="77777777" w:rsidR="001C7FD6" w:rsidRPr="00B52CE5" w:rsidRDefault="001C7FD6" w:rsidP="007C1882">
            <w:pPr>
              <w:jc w:val="both"/>
              <w:rPr>
                <w:sz w:val="22"/>
                <w:szCs w:val="22"/>
                <w:lang w:val="sr-Latn-ME"/>
              </w:rPr>
            </w:pPr>
          </w:p>
        </w:tc>
        <w:tc>
          <w:tcPr>
            <w:tcW w:w="4995" w:type="dxa"/>
          </w:tcPr>
          <w:p w14:paraId="3C6B4498" w14:textId="77777777" w:rsidR="00B52CE5" w:rsidRPr="0072515D" w:rsidRDefault="0072515D" w:rsidP="007C1882">
            <w:pPr>
              <w:pStyle w:val="Caption"/>
              <w:ind w:left="175"/>
              <w:rPr>
                <w:szCs w:val="20"/>
              </w:rPr>
            </w:pPr>
            <w:bookmarkStart w:id="10" w:name="_Toc78364442"/>
            <w:r w:rsidRPr="005B38BD">
              <w:rPr>
                <w:b w:val="0"/>
                <w:lang w:val="en-GB" w:eastAsia="en-GB"/>
              </w:rPr>
              <w:drawing>
                <wp:anchor distT="0" distB="0" distL="114300" distR="114300" simplePos="0" relativeHeight="251634176" behindDoc="0" locked="0" layoutInCell="1" allowOverlap="1" wp14:anchorId="076B1E1F" wp14:editId="336F32C0">
                  <wp:simplePos x="0" y="0"/>
                  <wp:positionH relativeFrom="column">
                    <wp:posOffset>109855</wp:posOffset>
                  </wp:positionH>
                  <wp:positionV relativeFrom="paragraph">
                    <wp:posOffset>426085</wp:posOffset>
                  </wp:positionV>
                  <wp:extent cx="2901950" cy="2494915"/>
                  <wp:effectExtent l="0" t="0" r="12700" b="635"/>
                  <wp:wrapSquare wrapText="bothSides"/>
                  <wp:docPr id="8" name="Chart 8">
                    <a:extLst xmlns:a="http://schemas.openxmlformats.org/drawingml/2006/main">
                      <a:ext uri="{FF2B5EF4-FFF2-40B4-BE49-F238E27FC236}">
                        <a16:creationId xmlns:a16="http://schemas.microsoft.com/office/drawing/2014/main" id="{1CAC80A3-51D9-4E88-8A1D-C0AF44CB8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B52CE5">
              <w:t xml:space="preserve">Figure </w:t>
            </w:r>
            <w:r w:rsidR="00DE403A">
              <w:fldChar w:fldCharType="begin"/>
            </w:r>
            <w:r w:rsidR="00DE403A">
              <w:instrText xml:space="preserve"> SEQ Figure \* ARABIC </w:instrText>
            </w:r>
            <w:r w:rsidR="00DE403A">
              <w:fldChar w:fldCharType="separate"/>
            </w:r>
            <w:r w:rsidR="00C26278">
              <w:t>2</w:t>
            </w:r>
            <w:r w:rsidR="00DE403A">
              <w:fldChar w:fldCharType="end"/>
            </w:r>
            <w:r w:rsidR="00B52CE5">
              <w:t xml:space="preserve">. </w:t>
            </w:r>
            <w:r w:rsidR="00B52CE5" w:rsidRPr="00B52CE5">
              <w:rPr>
                <w:szCs w:val="20"/>
                <w:lang w:val="sr-Latn-ME"/>
              </w:rPr>
              <w:t>If elections for the national parliament were to be held and you would be eligible to vote, would you go to vote?</w:t>
            </w:r>
            <w:bookmarkEnd w:id="10"/>
            <w:r w:rsidR="00B52CE5" w:rsidRPr="00B52CE5">
              <w:rPr>
                <w:szCs w:val="20"/>
                <w:lang w:val="sr-Latn-ME"/>
              </w:rPr>
              <w:t xml:space="preserve"> </w:t>
            </w:r>
          </w:p>
        </w:tc>
      </w:tr>
    </w:tbl>
    <w:p w14:paraId="1B3C75B0" w14:textId="77777777" w:rsidR="005B38BD" w:rsidRDefault="007C1882" w:rsidP="0072515D">
      <w:pPr>
        <w:pStyle w:val="Heading2"/>
        <w:rPr>
          <w:lang w:val="sr-Latn-ME"/>
        </w:rPr>
      </w:pPr>
      <w:r>
        <w:rPr>
          <w:lang w:val="sr-Latn-ME"/>
        </w:rPr>
        <w:lastRenderedPageBreak/>
        <w:br w:type="textWrapping" w:clear="all"/>
      </w:r>
      <w:bookmarkStart w:id="11" w:name="_Toc78361420"/>
      <w:r w:rsidR="0072515D">
        <w:rPr>
          <w:lang w:val="sr-Latn-ME"/>
        </w:rPr>
        <w:t xml:space="preserve">1.3. </w:t>
      </w:r>
      <w:r w:rsidR="0072515D" w:rsidRPr="0072515D">
        <w:rPr>
          <w:lang w:val="sr-Latn-ME"/>
        </w:rPr>
        <w:t>A</w:t>
      </w:r>
      <w:r w:rsidR="008D5101">
        <w:rPr>
          <w:lang w:val="sr-Latn-ME"/>
        </w:rPr>
        <w:t>tt</w:t>
      </w:r>
      <w:r w:rsidR="0072515D" w:rsidRPr="0072515D">
        <w:rPr>
          <w:lang w:val="sr-Latn-ME"/>
        </w:rPr>
        <w:t>i</w:t>
      </w:r>
      <w:r w:rsidR="008D5101">
        <w:rPr>
          <w:lang w:val="sr-Latn-ME"/>
        </w:rPr>
        <w:t>t</w:t>
      </w:r>
      <w:r w:rsidR="0072515D" w:rsidRPr="0072515D">
        <w:rPr>
          <w:lang w:val="sr-Latn-ME"/>
        </w:rPr>
        <w:t>u</w:t>
      </w:r>
      <w:r w:rsidR="008D5101">
        <w:rPr>
          <w:lang w:val="sr-Latn-ME"/>
        </w:rPr>
        <w:t>d</w:t>
      </w:r>
      <w:r w:rsidR="0072515D" w:rsidRPr="0072515D">
        <w:rPr>
          <w:lang w:val="sr-Latn-ME"/>
        </w:rPr>
        <w:t xml:space="preserve">es towards state of democracy in </w:t>
      </w:r>
      <w:r w:rsidR="0072515D" w:rsidRPr="0072515D">
        <w:t xml:space="preserve"> </w:t>
      </w:r>
      <w:r w:rsidR="0072515D">
        <w:t>the W</w:t>
      </w:r>
      <w:r w:rsidR="0072515D">
        <w:rPr>
          <w:lang w:val="sr-Latn-ME"/>
        </w:rPr>
        <w:t>estern B</w:t>
      </w:r>
      <w:r w:rsidR="0072515D" w:rsidRPr="0072515D">
        <w:rPr>
          <w:lang w:val="sr-Latn-ME"/>
        </w:rPr>
        <w:t>alkans</w:t>
      </w:r>
      <w:bookmarkEnd w:id="11"/>
    </w:p>
    <w:p w14:paraId="797BA8CA" w14:textId="77777777" w:rsidR="00FF16C4" w:rsidRDefault="00FF16C4" w:rsidP="00394957">
      <w:pPr>
        <w:pStyle w:val="Default"/>
        <w:jc w:val="both"/>
        <w:rPr>
          <w:rFonts w:ascii="Cambria" w:hAnsi="Cambria"/>
          <w:bCs/>
          <w:iCs/>
        </w:rPr>
      </w:pPr>
    </w:p>
    <w:p w14:paraId="18075501" w14:textId="77777777" w:rsidR="00FF16C4" w:rsidRDefault="00FF16C4" w:rsidP="00394957">
      <w:pPr>
        <w:pStyle w:val="Default"/>
        <w:jc w:val="both"/>
        <w:rPr>
          <w:rFonts w:ascii="Cambria" w:hAnsi="Cambria"/>
          <w:bCs/>
          <w:iCs/>
        </w:rPr>
      </w:pPr>
    </w:p>
    <w:p w14:paraId="6C54D882" w14:textId="77777777" w:rsidR="0072515D" w:rsidRDefault="0072515D" w:rsidP="00394957">
      <w:pPr>
        <w:pStyle w:val="Default"/>
        <w:jc w:val="both"/>
        <w:rPr>
          <w:rFonts w:ascii="Cambria" w:hAnsi="Cambria"/>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986"/>
      </w:tblGrid>
      <w:tr w:rsidR="0072515D" w14:paraId="309885D6" w14:textId="77777777" w:rsidTr="00FA6A45">
        <w:tc>
          <w:tcPr>
            <w:tcW w:w="4077" w:type="dxa"/>
          </w:tcPr>
          <w:p w14:paraId="0E02E891" w14:textId="77777777" w:rsidR="0072515D" w:rsidRDefault="00242D04" w:rsidP="00394957">
            <w:pPr>
              <w:pStyle w:val="Default"/>
              <w:jc w:val="both"/>
              <w:rPr>
                <w:rFonts w:ascii="Cambria" w:hAnsi="Cambria"/>
                <w:bCs/>
                <w:iCs/>
                <w:sz w:val="22"/>
                <w:szCs w:val="22"/>
              </w:rPr>
            </w:pPr>
            <w:r>
              <w:rPr>
                <w:rFonts w:ascii="Cambria" w:hAnsi="Cambria"/>
                <w:bCs/>
                <w:iCs/>
                <w:sz w:val="22"/>
                <w:szCs w:val="22"/>
              </w:rPr>
              <w:t>According to some regional analysis</w:t>
            </w:r>
            <w:r w:rsidR="00744F95" w:rsidRPr="00744F95">
              <w:rPr>
                <w:rFonts w:ascii="Cambria" w:hAnsi="Cambria"/>
                <w:bCs/>
                <w:iCs/>
                <w:sz w:val="22"/>
                <w:szCs w:val="22"/>
              </w:rPr>
              <w:t xml:space="preserve">, the degree of democracy in the </w:t>
            </w:r>
            <w:r w:rsidR="00252024">
              <w:rPr>
                <w:rFonts w:ascii="Cambria" w:hAnsi="Cambria"/>
                <w:bCs/>
                <w:iCs/>
                <w:sz w:val="22"/>
                <w:szCs w:val="22"/>
              </w:rPr>
              <w:t>societies</w:t>
            </w:r>
            <w:r w:rsidR="00744F95" w:rsidRPr="00744F95">
              <w:rPr>
                <w:rFonts w:ascii="Cambria" w:hAnsi="Cambria"/>
                <w:bCs/>
                <w:iCs/>
                <w:sz w:val="22"/>
                <w:szCs w:val="22"/>
              </w:rPr>
              <w:t xml:space="preserve"> of WB decreases with the strengthening of populism and anti-liberalism, primarily because of the reform fatigue and political polarization, but</w:t>
            </w:r>
            <w:r>
              <w:rPr>
                <w:rFonts w:ascii="Cambria" w:hAnsi="Cambria"/>
                <w:bCs/>
                <w:iCs/>
                <w:sz w:val="22"/>
                <w:szCs w:val="22"/>
              </w:rPr>
              <w:t>,</w:t>
            </w:r>
            <w:r w:rsidR="00744F95" w:rsidRPr="00744F95">
              <w:rPr>
                <w:rFonts w:ascii="Cambria" w:hAnsi="Cambria"/>
                <w:bCs/>
                <w:iCs/>
                <w:sz w:val="22"/>
                <w:szCs w:val="22"/>
              </w:rPr>
              <w:t xml:space="preserve"> above all, as a result of the intensive promotion of the national patriotism. </w:t>
            </w:r>
          </w:p>
          <w:p w14:paraId="20A0C78A" w14:textId="77777777" w:rsidR="00744F95" w:rsidRDefault="00744F95" w:rsidP="00394957">
            <w:pPr>
              <w:pStyle w:val="Default"/>
              <w:jc w:val="both"/>
              <w:rPr>
                <w:rFonts w:ascii="Cambria" w:hAnsi="Cambria"/>
                <w:bCs/>
                <w:iCs/>
                <w:sz w:val="22"/>
                <w:szCs w:val="22"/>
              </w:rPr>
            </w:pPr>
          </w:p>
          <w:p w14:paraId="5313A9D6" w14:textId="77777777" w:rsidR="00744F95" w:rsidRPr="00744F95" w:rsidRDefault="00744F95" w:rsidP="00C93BEC">
            <w:pPr>
              <w:pStyle w:val="Default"/>
              <w:jc w:val="both"/>
              <w:rPr>
                <w:rFonts w:ascii="Cambria" w:hAnsi="Cambria"/>
                <w:bCs/>
                <w:iCs/>
                <w:sz w:val="22"/>
                <w:szCs w:val="22"/>
              </w:rPr>
            </w:pPr>
            <w:r>
              <w:rPr>
                <w:rFonts w:ascii="Cambria" w:hAnsi="Cambria"/>
                <w:bCs/>
                <w:iCs/>
                <w:sz w:val="22"/>
                <w:szCs w:val="22"/>
              </w:rPr>
              <w:t xml:space="preserve">There is very low level of satisfaction with the state of democracy in the </w:t>
            </w:r>
            <w:r w:rsidR="00A53B5B">
              <w:rPr>
                <w:rFonts w:ascii="Cambria" w:hAnsi="Cambria"/>
                <w:bCs/>
                <w:iCs/>
                <w:sz w:val="22"/>
                <w:szCs w:val="22"/>
              </w:rPr>
              <w:t xml:space="preserve">Western Balkan </w:t>
            </w:r>
            <w:r w:rsidR="00252024">
              <w:rPr>
                <w:rFonts w:ascii="Cambria" w:hAnsi="Cambria"/>
                <w:bCs/>
                <w:iCs/>
                <w:sz w:val="22"/>
                <w:szCs w:val="22"/>
              </w:rPr>
              <w:t>societies</w:t>
            </w:r>
            <w:r>
              <w:rPr>
                <w:rFonts w:ascii="Cambria" w:hAnsi="Cambria"/>
                <w:bCs/>
                <w:iCs/>
                <w:sz w:val="22"/>
                <w:szCs w:val="22"/>
              </w:rPr>
              <w:t xml:space="preserve"> (</w:t>
            </w:r>
            <w:r w:rsidR="00C93BEC">
              <w:rPr>
                <w:rFonts w:ascii="Cambria" w:hAnsi="Cambria"/>
                <w:bCs/>
                <w:iCs/>
                <w:sz w:val="22"/>
                <w:szCs w:val="22"/>
              </w:rPr>
              <w:t>only 2% of respondents are satisfied). 80% of young people are not satisfied or very dissatisfied (</w:t>
            </w:r>
            <w:r w:rsidR="00C93BEC" w:rsidRPr="00C93BEC">
              <w:rPr>
                <w:rFonts w:ascii="Cambria" w:hAnsi="Cambria"/>
                <w:bCs/>
                <w:iCs/>
                <w:sz w:val="22"/>
                <w:szCs w:val="22"/>
              </w:rPr>
              <w:t>88% in RS, 87 in BA, 77% in AL and 70% in ME</w:t>
            </w:r>
            <w:r w:rsidR="00C93BEC">
              <w:rPr>
                <w:rFonts w:ascii="Cambria" w:hAnsi="Cambria"/>
                <w:bCs/>
                <w:iCs/>
                <w:sz w:val="22"/>
                <w:szCs w:val="22"/>
              </w:rPr>
              <w:t xml:space="preserve">). </w:t>
            </w:r>
            <w:r w:rsidR="00C93BEC" w:rsidRPr="00C93BEC">
              <w:rPr>
                <w:rFonts w:ascii="Cambria" w:hAnsi="Cambria"/>
                <w:bCs/>
                <w:iCs/>
                <w:sz w:val="22"/>
                <w:szCs w:val="22"/>
              </w:rPr>
              <w:t>Only 16% of respondents are satisfied with the state of democracy in th</w:t>
            </w:r>
            <w:r w:rsidR="00A53B5B">
              <w:rPr>
                <w:rFonts w:ascii="Cambria" w:hAnsi="Cambria"/>
                <w:bCs/>
                <w:iCs/>
                <w:sz w:val="22"/>
                <w:szCs w:val="22"/>
              </w:rPr>
              <w:t>eir societ</w:t>
            </w:r>
            <w:r w:rsidR="00252024">
              <w:rPr>
                <w:rFonts w:ascii="Cambria" w:hAnsi="Cambria"/>
                <w:bCs/>
                <w:iCs/>
                <w:sz w:val="22"/>
                <w:szCs w:val="22"/>
              </w:rPr>
              <w:t>ies</w:t>
            </w:r>
            <w:r w:rsidR="00A53B5B">
              <w:rPr>
                <w:rFonts w:ascii="Cambria" w:hAnsi="Cambria"/>
                <w:bCs/>
                <w:iCs/>
                <w:sz w:val="22"/>
                <w:szCs w:val="22"/>
              </w:rPr>
              <w:t>.</w:t>
            </w:r>
          </w:p>
          <w:p w14:paraId="34675321" w14:textId="77777777" w:rsidR="00FA6A45" w:rsidRDefault="00FA6A45" w:rsidP="00394957">
            <w:pPr>
              <w:pStyle w:val="Default"/>
              <w:jc w:val="both"/>
              <w:rPr>
                <w:rFonts w:ascii="Cambria" w:hAnsi="Cambria"/>
                <w:bCs/>
                <w:iCs/>
              </w:rPr>
            </w:pPr>
          </w:p>
          <w:p w14:paraId="7AECF167" w14:textId="77777777" w:rsidR="00FA6A45" w:rsidRDefault="00FA6A45" w:rsidP="00C93BEC">
            <w:pPr>
              <w:pStyle w:val="Default"/>
              <w:jc w:val="both"/>
              <w:rPr>
                <w:rFonts w:ascii="Cambria" w:hAnsi="Cambria"/>
                <w:bCs/>
                <w:iCs/>
              </w:rPr>
            </w:pPr>
          </w:p>
        </w:tc>
        <w:tc>
          <w:tcPr>
            <w:tcW w:w="4986" w:type="dxa"/>
            <w:vAlign w:val="center"/>
          </w:tcPr>
          <w:p w14:paraId="6EF5E324" w14:textId="77777777" w:rsidR="0072515D" w:rsidRPr="0072515D" w:rsidRDefault="0072515D" w:rsidP="0072515D">
            <w:pPr>
              <w:pStyle w:val="Caption"/>
            </w:pPr>
            <w:bookmarkStart w:id="12" w:name="_Toc78364443"/>
            <w:r>
              <w:t xml:space="preserve">Figure </w:t>
            </w:r>
            <w:r w:rsidR="00DE403A">
              <w:fldChar w:fldCharType="begin"/>
            </w:r>
            <w:r w:rsidR="00DE403A">
              <w:instrText xml:space="preserve"> SEQ Figure \* ARABIC </w:instrText>
            </w:r>
            <w:r w:rsidR="00DE403A">
              <w:fldChar w:fldCharType="separate"/>
            </w:r>
            <w:r w:rsidR="00C26278">
              <w:t>3</w:t>
            </w:r>
            <w:r w:rsidR="00DE403A">
              <w:fldChar w:fldCharType="end"/>
            </w:r>
            <w:r>
              <w:t xml:space="preserve">. </w:t>
            </w:r>
            <w:r w:rsidRPr="0072515D">
              <w:rPr>
                <w:iCs/>
                <w:lang w:val="sr-Latn-ME"/>
              </w:rPr>
              <w:t xml:space="preserve">In general, how satisfied are you with the state of democracy in your </w:t>
            </w:r>
            <w:r w:rsidR="00A53B5B">
              <w:rPr>
                <w:iCs/>
                <w:lang w:val="sr-Latn-ME"/>
              </w:rPr>
              <w:t>society</w:t>
            </w:r>
            <w:r w:rsidRPr="0072515D">
              <w:rPr>
                <w:iCs/>
                <w:lang w:val="sr-Latn-ME"/>
              </w:rPr>
              <w:t>?</w:t>
            </w:r>
            <w:bookmarkEnd w:id="12"/>
          </w:p>
          <w:p w14:paraId="6A17DD7A" w14:textId="77777777" w:rsidR="006712A8" w:rsidRDefault="0072515D" w:rsidP="006712A8">
            <w:pPr>
              <w:pStyle w:val="Caption"/>
              <w:rPr>
                <w:bCs w:val="0"/>
                <w:iCs/>
              </w:rPr>
            </w:pPr>
            <w:r>
              <w:rPr>
                <w:bCs w:val="0"/>
                <w:iCs/>
              </w:rPr>
              <w:t xml:space="preserve">                           </w:t>
            </w:r>
            <w:r w:rsidRPr="0072515D">
              <w:rPr>
                <w:bCs w:val="0"/>
                <w:iCs/>
                <w:lang w:val="en-GB" w:eastAsia="en-GB"/>
              </w:rPr>
              <w:drawing>
                <wp:inline distT="0" distB="0" distL="0" distR="0" wp14:anchorId="4BFABF06" wp14:editId="6D7F29C3">
                  <wp:extent cx="3018900" cy="2837180"/>
                  <wp:effectExtent l="0" t="0" r="10160" b="1270"/>
                  <wp:docPr id="9" name="Chart 9">
                    <a:extLst xmlns:a="http://schemas.openxmlformats.org/drawingml/2006/main">
                      <a:ext uri="{FF2B5EF4-FFF2-40B4-BE49-F238E27FC236}">
                        <a16:creationId xmlns:a16="http://schemas.microsoft.com/office/drawing/2014/main" id="{F6EF987E-1182-4A98-858E-4B4E5AA16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6532786" w14:textId="77777777" w:rsidR="006712A8" w:rsidRDefault="006712A8" w:rsidP="006712A8">
      <w:pPr>
        <w:pStyle w:val="Caption"/>
        <w:jc w:val="center"/>
      </w:pPr>
    </w:p>
    <w:p w14:paraId="1F203625" w14:textId="77777777" w:rsidR="00C93BEC" w:rsidRPr="00C93BEC" w:rsidRDefault="00C93BEC" w:rsidP="00C93BEC">
      <w:pPr>
        <w:rPr>
          <w:lang w:eastAsia="de-DE"/>
        </w:rPr>
      </w:pPr>
    </w:p>
    <w:p w14:paraId="31C9E396" w14:textId="77777777" w:rsidR="006712A8" w:rsidRDefault="006712A8" w:rsidP="006712A8">
      <w:r w:rsidRPr="00C93BEC">
        <w:rPr>
          <w:sz w:val="22"/>
          <w:szCs w:val="22"/>
        </w:rPr>
        <w:t xml:space="preserve">Average scores by </w:t>
      </w:r>
      <w:r w:rsidR="00252024">
        <w:rPr>
          <w:sz w:val="22"/>
          <w:szCs w:val="22"/>
        </w:rPr>
        <w:t>societies</w:t>
      </w:r>
      <w:r w:rsidRPr="00C93BEC">
        <w:rPr>
          <w:sz w:val="22"/>
          <w:szCs w:val="22"/>
        </w:rPr>
        <w:t xml:space="preserve"> are the following:</w:t>
      </w:r>
    </w:p>
    <w:p w14:paraId="292CC989" w14:textId="77777777" w:rsidR="006712A8" w:rsidRPr="006712A8" w:rsidRDefault="006712A8" w:rsidP="006712A8">
      <w:pPr>
        <w:rPr>
          <w:lang w:eastAsia="de-DE"/>
        </w:rPr>
      </w:pPr>
    </w:p>
    <w:p w14:paraId="363C50A8" w14:textId="78142405" w:rsidR="0072515D" w:rsidRDefault="00FA6A45" w:rsidP="00692E52">
      <w:pPr>
        <w:pStyle w:val="Caption"/>
      </w:pPr>
      <w:bookmarkStart w:id="13" w:name="_Toc78364401"/>
      <w:bookmarkStart w:id="14" w:name="_Hlk76648979"/>
      <w:r>
        <w:t xml:space="preserve">Table </w:t>
      </w:r>
      <w:r w:rsidR="009A3E0F">
        <w:fldChar w:fldCharType="begin"/>
      </w:r>
      <w:r w:rsidR="009A3E0F">
        <w:instrText xml:space="preserve"> SEQ Table \* ARABIC </w:instrText>
      </w:r>
      <w:r w:rsidR="009A3E0F">
        <w:fldChar w:fldCharType="separate"/>
      </w:r>
      <w:r w:rsidR="00C26278">
        <w:t>2</w:t>
      </w:r>
      <w:r w:rsidR="009A3E0F">
        <w:fldChar w:fldCharType="end"/>
      </w:r>
      <w:r>
        <w:t xml:space="preserve">. </w:t>
      </w:r>
      <w:r w:rsidR="006712A8">
        <w:t>Attitudes</w:t>
      </w:r>
      <w:r>
        <w:t xml:space="preserve"> to</w:t>
      </w:r>
      <w:r w:rsidR="006712A8">
        <w:t xml:space="preserve">wards state of democracy in the </w:t>
      </w:r>
      <w:r w:rsidR="00D5230E">
        <w:t>society</w:t>
      </w:r>
      <w:bookmarkEnd w:id="13"/>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600" w:firstRow="0" w:lastRow="0" w:firstColumn="0" w:lastColumn="0" w:noHBand="1" w:noVBand="1"/>
      </w:tblPr>
      <w:tblGrid>
        <w:gridCol w:w="3464"/>
        <w:gridCol w:w="1383"/>
        <w:gridCol w:w="1425"/>
        <w:gridCol w:w="1412"/>
        <w:gridCol w:w="1379"/>
      </w:tblGrid>
      <w:tr w:rsidR="006712A8" w:rsidRPr="000E6D4C" w14:paraId="519DD1BC" w14:textId="77777777" w:rsidTr="00A91BDD">
        <w:trPr>
          <w:trHeight w:val="962"/>
        </w:trPr>
        <w:tc>
          <w:tcPr>
            <w:tcW w:w="1911" w:type="pct"/>
            <w:shd w:val="clear" w:color="auto" w:fill="D9D9D9" w:themeFill="background1" w:themeFillShade="D9"/>
            <w:tcMar>
              <w:top w:w="12" w:type="dxa"/>
              <w:left w:w="12" w:type="dxa"/>
              <w:bottom w:w="0" w:type="dxa"/>
              <w:right w:w="12" w:type="dxa"/>
            </w:tcMar>
            <w:vAlign w:val="center"/>
            <w:hideMark/>
          </w:tcPr>
          <w:bookmarkEnd w:id="14"/>
          <w:p w14:paraId="42EF063D" w14:textId="77777777" w:rsidR="00D660A6" w:rsidRDefault="006712A8" w:rsidP="006712A8">
            <w:pPr>
              <w:textAlignment w:val="center"/>
              <w:rPr>
                <w:lang w:eastAsia="de-DE"/>
              </w:rPr>
            </w:pPr>
            <w:r w:rsidRPr="006712A8">
              <w:rPr>
                <w:rFonts w:asciiTheme="majorHAnsi" w:eastAsia="Times New Roman" w:hAnsiTheme="majorHAnsi" w:cs="Calibri"/>
                <w:b/>
                <w:bCs/>
                <w:color w:val="000000"/>
                <w:kern w:val="24"/>
                <w:szCs w:val="20"/>
              </w:rPr>
              <w:t xml:space="preserve">In general, how satisfied are you with the state of democracy in your </w:t>
            </w:r>
            <w:r w:rsidR="00A53B5B">
              <w:rPr>
                <w:rFonts w:asciiTheme="majorHAnsi" w:eastAsia="Times New Roman" w:hAnsiTheme="majorHAnsi" w:cs="Calibri"/>
                <w:b/>
                <w:bCs/>
                <w:color w:val="000000"/>
                <w:kern w:val="24"/>
                <w:szCs w:val="20"/>
              </w:rPr>
              <w:t>society</w:t>
            </w:r>
            <w:r w:rsidRPr="006712A8">
              <w:rPr>
                <w:rFonts w:asciiTheme="majorHAnsi" w:eastAsia="Times New Roman" w:hAnsiTheme="majorHAnsi" w:cs="Calibri"/>
                <w:b/>
                <w:bCs/>
                <w:color w:val="000000"/>
                <w:kern w:val="24"/>
                <w:szCs w:val="20"/>
              </w:rPr>
              <w:t>?</w:t>
            </w:r>
            <w:r>
              <w:rPr>
                <w:lang w:eastAsia="de-DE"/>
              </w:rPr>
              <w:t xml:space="preserve"> </w:t>
            </w:r>
          </w:p>
          <w:p w14:paraId="66CF1764" w14:textId="77777777" w:rsidR="006712A8" w:rsidRPr="000E6D4C" w:rsidRDefault="006712A8" w:rsidP="006712A8">
            <w:pP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rPr>
              <w:t>On a scale from 1 to 5 (5 means “</w:t>
            </w:r>
            <w:r>
              <w:rPr>
                <w:rFonts w:asciiTheme="majorHAnsi" w:eastAsia="Times New Roman" w:hAnsiTheme="majorHAnsi" w:cs="Calibri"/>
                <w:b/>
                <w:bCs/>
                <w:color w:val="000000"/>
                <w:kern w:val="24"/>
                <w:szCs w:val="20"/>
              </w:rPr>
              <w:t xml:space="preserve">the </w:t>
            </w:r>
            <w:r w:rsidRPr="000E6D4C">
              <w:rPr>
                <w:rFonts w:asciiTheme="majorHAnsi" w:eastAsia="Times New Roman" w:hAnsiTheme="majorHAnsi" w:cs="Calibri"/>
                <w:b/>
                <w:bCs/>
                <w:color w:val="000000"/>
                <w:kern w:val="24"/>
                <w:szCs w:val="20"/>
              </w:rPr>
              <w:t>most important”)</w:t>
            </w:r>
          </w:p>
        </w:tc>
        <w:tc>
          <w:tcPr>
            <w:tcW w:w="763" w:type="pct"/>
            <w:shd w:val="clear" w:color="auto" w:fill="D9D9D9" w:themeFill="background1" w:themeFillShade="D9"/>
            <w:tcMar>
              <w:top w:w="12" w:type="dxa"/>
              <w:left w:w="12" w:type="dxa"/>
              <w:bottom w:w="0" w:type="dxa"/>
              <w:right w:w="12" w:type="dxa"/>
            </w:tcMar>
            <w:vAlign w:val="center"/>
            <w:hideMark/>
          </w:tcPr>
          <w:p w14:paraId="31C1513D" w14:textId="77777777" w:rsidR="006712A8" w:rsidRPr="000E6D4C" w:rsidRDefault="006712A8" w:rsidP="00607A77">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ALBANIA</w:t>
            </w:r>
          </w:p>
        </w:tc>
        <w:tc>
          <w:tcPr>
            <w:tcW w:w="786" w:type="pct"/>
            <w:shd w:val="clear" w:color="auto" w:fill="D9D9D9" w:themeFill="background1" w:themeFillShade="D9"/>
            <w:tcMar>
              <w:top w:w="12" w:type="dxa"/>
              <w:left w:w="12" w:type="dxa"/>
              <w:bottom w:w="0" w:type="dxa"/>
              <w:right w:w="12" w:type="dxa"/>
            </w:tcMar>
            <w:vAlign w:val="center"/>
            <w:hideMark/>
          </w:tcPr>
          <w:p w14:paraId="605658F1" w14:textId="77777777" w:rsidR="006712A8" w:rsidRPr="000E6D4C" w:rsidRDefault="006712A8" w:rsidP="00607A77">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BOSNIA AND HERZEGOVINA</w:t>
            </w:r>
          </w:p>
        </w:tc>
        <w:tc>
          <w:tcPr>
            <w:tcW w:w="779" w:type="pct"/>
            <w:shd w:val="clear" w:color="auto" w:fill="D9D9D9" w:themeFill="background1" w:themeFillShade="D9"/>
            <w:tcMar>
              <w:top w:w="12" w:type="dxa"/>
              <w:left w:w="12" w:type="dxa"/>
              <w:bottom w:w="0" w:type="dxa"/>
              <w:right w:w="12" w:type="dxa"/>
            </w:tcMar>
            <w:vAlign w:val="center"/>
            <w:hideMark/>
          </w:tcPr>
          <w:p w14:paraId="6B9EEFD6" w14:textId="77777777" w:rsidR="006712A8" w:rsidRPr="000E6D4C" w:rsidRDefault="006712A8" w:rsidP="00607A77">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MONTENEGRO</w:t>
            </w:r>
          </w:p>
        </w:tc>
        <w:tc>
          <w:tcPr>
            <w:tcW w:w="761" w:type="pct"/>
            <w:shd w:val="clear" w:color="auto" w:fill="D9D9D9" w:themeFill="background1" w:themeFillShade="D9"/>
            <w:tcMar>
              <w:top w:w="12" w:type="dxa"/>
              <w:left w:w="12" w:type="dxa"/>
              <w:bottom w:w="0" w:type="dxa"/>
              <w:right w:w="12" w:type="dxa"/>
            </w:tcMar>
            <w:vAlign w:val="center"/>
            <w:hideMark/>
          </w:tcPr>
          <w:p w14:paraId="4B63E039" w14:textId="77777777" w:rsidR="006712A8" w:rsidRPr="000E6D4C" w:rsidRDefault="006712A8" w:rsidP="00607A77">
            <w:pPr>
              <w:jc w:val="center"/>
              <w:textAlignment w:val="center"/>
              <w:rPr>
                <w:rFonts w:asciiTheme="majorHAnsi" w:eastAsia="Times New Roman" w:hAnsiTheme="majorHAnsi" w:cs="Arial"/>
                <w:szCs w:val="36"/>
              </w:rPr>
            </w:pPr>
            <w:r w:rsidRPr="000E6D4C">
              <w:rPr>
                <w:rFonts w:asciiTheme="majorHAnsi" w:eastAsia="Times New Roman" w:hAnsiTheme="majorHAnsi" w:cs="Calibri"/>
                <w:b/>
                <w:bCs/>
                <w:color w:val="000000"/>
                <w:kern w:val="24"/>
                <w:szCs w:val="20"/>
                <w:lang w:val="sr-Latn-ME"/>
              </w:rPr>
              <w:t>SERBIA</w:t>
            </w:r>
          </w:p>
        </w:tc>
      </w:tr>
      <w:tr w:rsidR="006712A8" w:rsidRPr="000E6D4C" w14:paraId="1EED151B" w14:textId="77777777" w:rsidTr="006712A8">
        <w:trPr>
          <w:trHeight w:val="336"/>
        </w:trPr>
        <w:tc>
          <w:tcPr>
            <w:tcW w:w="1911" w:type="pct"/>
            <w:shd w:val="clear" w:color="auto" w:fill="FFFFFF" w:themeFill="background1"/>
            <w:tcMar>
              <w:top w:w="12" w:type="dxa"/>
              <w:left w:w="12" w:type="dxa"/>
              <w:bottom w:w="0" w:type="dxa"/>
              <w:right w:w="12" w:type="dxa"/>
            </w:tcMar>
            <w:vAlign w:val="center"/>
            <w:hideMark/>
          </w:tcPr>
          <w:p w14:paraId="2E83E9C5" w14:textId="77777777" w:rsidR="006712A8" w:rsidRPr="000E6D4C" w:rsidRDefault="00DE7CB3" w:rsidP="002F5E5C">
            <w:pPr>
              <w:textAlignment w:val="center"/>
              <w:rPr>
                <w:rFonts w:asciiTheme="majorHAnsi" w:eastAsia="Times New Roman" w:hAnsiTheme="majorHAnsi" w:cs="Arial"/>
                <w:szCs w:val="36"/>
              </w:rPr>
            </w:pPr>
            <w:r w:rsidRPr="006712A8">
              <w:rPr>
                <w:lang w:val="sr-Latn-ME" w:eastAsia="de-DE"/>
              </w:rPr>
              <w:t>Very satisfied</w:t>
            </w:r>
          </w:p>
        </w:tc>
        <w:tc>
          <w:tcPr>
            <w:tcW w:w="763" w:type="pct"/>
            <w:shd w:val="clear" w:color="auto" w:fill="FFFFFF" w:themeFill="background1"/>
            <w:tcMar>
              <w:top w:w="12" w:type="dxa"/>
              <w:left w:w="12" w:type="dxa"/>
              <w:bottom w:w="0" w:type="dxa"/>
              <w:right w:w="12" w:type="dxa"/>
            </w:tcMar>
            <w:vAlign w:val="center"/>
            <w:hideMark/>
          </w:tcPr>
          <w:p w14:paraId="15AC078E"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6%</w:t>
            </w:r>
          </w:p>
        </w:tc>
        <w:tc>
          <w:tcPr>
            <w:tcW w:w="786" w:type="pct"/>
            <w:shd w:val="clear" w:color="auto" w:fill="FFFFFF" w:themeFill="background1"/>
            <w:tcMar>
              <w:top w:w="12" w:type="dxa"/>
              <w:left w:w="12" w:type="dxa"/>
              <w:bottom w:w="0" w:type="dxa"/>
              <w:right w:w="12" w:type="dxa"/>
            </w:tcMar>
            <w:vAlign w:val="center"/>
            <w:hideMark/>
          </w:tcPr>
          <w:p w14:paraId="03AA9607"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4%</w:t>
            </w:r>
          </w:p>
        </w:tc>
        <w:tc>
          <w:tcPr>
            <w:tcW w:w="779" w:type="pct"/>
            <w:shd w:val="clear" w:color="auto" w:fill="FFFFFF" w:themeFill="background1"/>
            <w:tcMar>
              <w:top w:w="12" w:type="dxa"/>
              <w:left w:w="12" w:type="dxa"/>
              <w:bottom w:w="0" w:type="dxa"/>
              <w:right w:w="12" w:type="dxa"/>
            </w:tcMar>
            <w:vAlign w:val="center"/>
            <w:hideMark/>
          </w:tcPr>
          <w:p w14:paraId="424A29F0"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0%</w:t>
            </w:r>
          </w:p>
        </w:tc>
        <w:tc>
          <w:tcPr>
            <w:tcW w:w="761" w:type="pct"/>
            <w:shd w:val="clear" w:color="auto" w:fill="FFFFFF" w:themeFill="background1"/>
            <w:tcMar>
              <w:top w:w="12" w:type="dxa"/>
              <w:left w:w="12" w:type="dxa"/>
              <w:bottom w:w="0" w:type="dxa"/>
              <w:right w:w="12" w:type="dxa"/>
            </w:tcMar>
            <w:vAlign w:val="center"/>
            <w:hideMark/>
          </w:tcPr>
          <w:p w14:paraId="3237BA26"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0%</w:t>
            </w:r>
          </w:p>
        </w:tc>
      </w:tr>
      <w:tr w:rsidR="006712A8" w:rsidRPr="000E6D4C" w14:paraId="6C8C6BC0" w14:textId="77777777" w:rsidTr="006712A8">
        <w:trPr>
          <w:trHeight w:val="336"/>
        </w:trPr>
        <w:tc>
          <w:tcPr>
            <w:tcW w:w="1911" w:type="pct"/>
            <w:shd w:val="clear" w:color="auto" w:fill="auto"/>
            <w:tcMar>
              <w:top w:w="12" w:type="dxa"/>
              <w:left w:w="12" w:type="dxa"/>
              <w:bottom w:w="0" w:type="dxa"/>
              <w:right w:w="12" w:type="dxa"/>
            </w:tcMar>
            <w:vAlign w:val="center"/>
            <w:hideMark/>
          </w:tcPr>
          <w:p w14:paraId="084F635C" w14:textId="77777777" w:rsidR="006712A8" w:rsidRPr="000E6D4C" w:rsidRDefault="00DE7CB3" w:rsidP="002F5E5C">
            <w:pPr>
              <w:textAlignment w:val="center"/>
              <w:rPr>
                <w:rFonts w:asciiTheme="majorHAnsi" w:eastAsia="Times New Roman" w:hAnsiTheme="majorHAnsi" w:cs="Arial"/>
                <w:szCs w:val="36"/>
              </w:rPr>
            </w:pPr>
            <w:r w:rsidRPr="006712A8">
              <w:rPr>
                <w:lang w:val="sr-Latn-ME" w:eastAsia="de-DE"/>
              </w:rPr>
              <w:t>Generally satisfied</w:t>
            </w:r>
          </w:p>
        </w:tc>
        <w:tc>
          <w:tcPr>
            <w:tcW w:w="763" w:type="pct"/>
            <w:shd w:val="clear" w:color="auto" w:fill="auto"/>
            <w:tcMar>
              <w:top w:w="12" w:type="dxa"/>
              <w:left w:w="12" w:type="dxa"/>
              <w:bottom w:w="0" w:type="dxa"/>
              <w:right w:w="12" w:type="dxa"/>
            </w:tcMar>
            <w:vAlign w:val="center"/>
            <w:hideMark/>
          </w:tcPr>
          <w:p w14:paraId="68A37CE3"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12%</w:t>
            </w:r>
          </w:p>
        </w:tc>
        <w:tc>
          <w:tcPr>
            <w:tcW w:w="786" w:type="pct"/>
            <w:shd w:val="clear" w:color="auto" w:fill="auto"/>
            <w:tcMar>
              <w:top w:w="12" w:type="dxa"/>
              <w:left w:w="12" w:type="dxa"/>
              <w:bottom w:w="0" w:type="dxa"/>
              <w:right w:w="12" w:type="dxa"/>
            </w:tcMar>
            <w:vAlign w:val="center"/>
            <w:hideMark/>
          </w:tcPr>
          <w:p w14:paraId="62FB00B5"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7%</w:t>
            </w:r>
          </w:p>
        </w:tc>
        <w:tc>
          <w:tcPr>
            <w:tcW w:w="779" w:type="pct"/>
            <w:shd w:val="clear" w:color="auto" w:fill="F2F2F2" w:themeFill="background1" w:themeFillShade="F2"/>
            <w:tcMar>
              <w:top w:w="12" w:type="dxa"/>
              <w:left w:w="12" w:type="dxa"/>
              <w:bottom w:w="0" w:type="dxa"/>
              <w:right w:w="12" w:type="dxa"/>
            </w:tcMar>
            <w:vAlign w:val="center"/>
            <w:hideMark/>
          </w:tcPr>
          <w:p w14:paraId="5256FD57"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24%</w:t>
            </w:r>
          </w:p>
        </w:tc>
        <w:tc>
          <w:tcPr>
            <w:tcW w:w="761" w:type="pct"/>
            <w:shd w:val="clear" w:color="auto" w:fill="auto"/>
            <w:tcMar>
              <w:top w:w="12" w:type="dxa"/>
              <w:left w:w="12" w:type="dxa"/>
              <w:bottom w:w="0" w:type="dxa"/>
              <w:right w:w="12" w:type="dxa"/>
            </w:tcMar>
            <w:vAlign w:val="center"/>
            <w:hideMark/>
          </w:tcPr>
          <w:p w14:paraId="6E41C76C"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9%</w:t>
            </w:r>
          </w:p>
        </w:tc>
      </w:tr>
      <w:tr w:rsidR="006712A8" w:rsidRPr="000E6D4C" w14:paraId="5859F92F" w14:textId="77777777" w:rsidTr="002F5E5C">
        <w:trPr>
          <w:trHeight w:val="336"/>
        </w:trPr>
        <w:tc>
          <w:tcPr>
            <w:tcW w:w="1911" w:type="pct"/>
            <w:shd w:val="clear" w:color="auto" w:fill="B8CCE4" w:themeFill="accent1" w:themeFillTint="66"/>
            <w:tcMar>
              <w:top w:w="12" w:type="dxa"/>
              <w:left w:w="12" w:type="dxa"/>
              <w:bottom w:w="0" w:type="dxa"/>
              <w:right w:w="12" w:type="dxa"/>
            </w:tcMar>
            <w:vAlign w:val="center"/>
            <w:hideMark/>
          </w:tcPr>
          <w:p w14:paraId="620E85C8" w14:textId="77777777" w:rsidR="006712A8" w:rsidRPr="000E6D4C" w:rsidRDefault="00DE7CB3" w:rsidP="002F5E5C">
            <w:pPr>
              <w:textAlignment w:val="center"/>
              <w:rPr>
                <w:rFonts w:asciiTheme="majorHAnsi" w:eastAsia="Times New Roman" w:hAnsiTheme="majorHAnsi" w:cs="Arial"/>
                <w:szCs w:val="36"/>
              </w:rPr>
            </w:pPr>
            <w:r w:rsidRPr="006712A8">
              <w:rPr>
                <w:b/>
                <w:bCs/>
                <w:lang w:val="sr-Latn-ME" w:eastAsia="de-DE"/>
              </w:rPr>
              <w:t>Not satisfied</w:t>
            </w:r>
          </w:p>
        </w:tc>
        <w:tc>
          <w:tcPr>
            <w:tcW w:w="763" w:type="pct"/>
            <w:shd w:val="clear" w:color="auto" w:fill="B8CCE4" w:themeFill="accent1" w:themeFillTint="66"/>
            <w:tcMar>
              <w:top w:w="12" w:type="dxa"/>
              <w:left w:w="12" w:type="dxa"/>
              <w:bottom w:w="0" w:type="dxa"/>
              <w:right w:w="12" w:type="dxa"/>
            </w:tcMar>
            <w:vAlign w:val="center"/>
            <w:hideMark/>
          </w:tcPr>
          <w:p w14:paraId="622F2C2F"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42%</w:t>
            </w:r>
          </w:p>
        </w:tc>
        <w:tc>
          <w:tcPr>
            <w:tcW w:w="786" w:type="pct"/>
            <w:shd w:val="clear" w:color="auto" w:fill="B8CCE4" w:themeFill="accent1" w:themeFillTint="66"/>
            <w:tcMar>
              <w:top w:w="12" w:type="dxa"/>
              <w:left w:w="12" w:type="dxa"/>
              <w:bottom w:w="0" w:type="dxa"/>
              <w:right w:w="12" w:type="dxa"/>
            </w:tcMar>
            <w:vAlign w:val="center"/>
            <w:hideMark/>
          </w:tcPr>
          <w:p w14:paraId="46BF01CF"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44%</w:t>
            </w:r>
          </w:p>
        </w:tc>
        <w:tc>
          <w:tcPr>
            <w:tcW w:w="779" w:type="pct"/>
            <w:shd w:val="clear" w:color="auto" w:fill="B8CCE4" w:themeFill="accent1" w:themeFillTint="66"/>
            <w:tcMar>
              <w:top w:w="12" w:type="dxa"/>
              <w:left w:w="12" w:type="dxa"/>
              <w:bottom w:w="0" w:type="dxa"/>
              <w:right w:w="12" w:type="dxa"/>
            </w:tcMar>
            <w:vAlign w:val="center"/>
            <w:hideMark/>
          </w:tcPr>
          <w:p w14:paraId="28B529E8"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54%</w:t>
            </w:r>
          </w:p>
        </w:tc>
        <w:tc>
          <w:tcPr>
            <w:tcW w:w="761" w:type="pct"/>
            <w:shd w:val="clear" w:color="auto" w:fill="B8CCE4" w:themeFill="accent1" w:themeFillTint="66"/>
            <w:tcMar>
              <w:top w:w="12" w:type="dxa"/>
              <w:left w:w="12" w:type="dxa"/>
              <w:bottom w:w="0" w:type="dxa"/>
              <w:right w:w="12" w:type="dxa"/>
            </w:tcMar>
            <w:vAlign w:val="center"/>
            <w:hideMark/>
          </w:tcPr>
          <w:p w14:paraId="49157C9A"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31%</w:t>
            </w:r>
          </w:p>
        </w:tc>
      </w:tr>
      <w:tr w:rsidR="006712A8" w:rsidRPr="000E6D4C" w14:paraId="0056BBA5" w14:textId="77777777" w:rsidTr="006712A8">
        <w:trPr>
          <w:trHeight w:val="336"/>
        </w:trPr>
        <w:tc>
          <w:tcPr>
            <w:tcW w:w="1911" w:type="pct"/>
            <w:shd w:val="clear" w:color="auto" w:fill="F2F2F2" w:themeFill="background1" w:themeFillShade="F2"/>
            <w:tcMar>
              <w:top w:w="12" w:type="dxa"/>
              <w:left w:w="12" w:type="dxa"/>
              <w:bottom w:w="0" w:type="dxa"/>
              <w:right w:w="12" w:type="dxa"/>
            </w:tcMar>
            <w:vAlign w:val="center"/>
            <w:hideMark/>
          </w:tcPr>
          <w:p w14:paraId="0EB966BB" w14:textId="77777777" w:rsidR="006712A8" w:rsidRPr="000E6D4C" w:rsidRDefault="00DE7CB3" w:rsidP="002F5E5C">
            <w:pPr>
              <w:textAlignment w:val="center"/>
              <w:rPr>
                <w:rFonts w:asciiTheme="majorHAnsi" w:eastAsia="Times New Roman" w:hAnsiTheme="majorHAnsi" w:cs="Arial"/>
                <w:szCs w:val="36"/>
              </w:rPr>
            </w:pPr>
            <w:r w:rsidRPr="006712A8">
              <w:rPr>
                <w:lang w:val="sr-Latn-ME" w:eastAsia="de-DE"/>
              </w:rPr>
              <w:t>Very dissatisfied</w:t>
            </w:r>
          </w:p>
        </w:tc>
        <w:tc>
          <w:tcPr>
            <w:tcW w:w="763" w:type="pct"/>
            <w:shd w:val="clear" w:color="auto" w:fill="F2F2F2" w:themeFill="background1" w:themeFillShade="F2"/>
            <w:tcMar>
              <w:top w:w="12" w:type="dxa"/>
              <w:left w:w="12" w:type="dxa"/>
              <w:bottom w:w="0" w:type="dxa"/>
              <w:right w:w="12" w:type="dxa"/>
            </w:tcMar>
            <w:vAlign w:val="center"/>
            <w:hideMark/>
          </w:tcPr>
          <w:p w14:paraId="79A6C190"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35%</w:t>
            </w:r>
          </w:p>
        </w:tc>
        <w:tc>
          <w:tcPr>
            <w:tcW w:w="786" w:type="pct"/>
            <w:shd w:val="clear" w:color="auto" w:fill="F2F2F2" w:themeFill="background1" w:themeFillShade="F2"/>
            <w:tcMar>
              <w:top w:w="12" w:type="dxa"/>
              <w:left w:w="12" w:type="dxa"/>
              <w:bottom w:w="0" w:type="dxa"/>
              <w:right w:w="12" w:type="dxa"/>
            </w:tcMar>
            <w:vAlign w:val="center"/>
            <w:hideMark/>
          </w:tcPr>
          <w:p w14:paraId="0D5CA2E8"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43%</w:t>
            </w:r>
          </w:p>
        </w:tc>
        <w:tc>
          <w:tcPr>
            <w:tcW w:w="779" w:type="pct"/>
            <w:shd w:val="clear" w:color="auto" w:fill="F2F2F2" w:themeFill="background1" w:themeFillShade="F2"/>
            <w:tcMar>
              <w:top w:w="12" w:type="dxa"/>
              <w:left w:w="12" w:type="dxa"/>
              <w:bottom w:w="0" w:type="dxa"/>
              <w:right w:w="12" w:type="dxa"/>
            </w:tcMar>
            <w:vAlign w:val="center"/>
            <w:hideMark/>
          </w:tcPr>
          <w:p w14:paraId="35E25FD8"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16%</w:t>
            </w:r>
          </w:p>
        </w:tc>
        <w:tc>
          <w:tcPr>
            <w:tcW w:w="761" w:type="pct"/>
            <w:shd w:val="clear" w:color="auto" w:fill="F2F2F2" w:themeFill="background1" w:themeFillShade="F2"/>
            <w:tcMar>
              <w:top w:w="12" w:type="dxa"/>
              <w:left w:w="12" w:type="dxa"/>
              <w:bottom w:w="0" w:type="dxa"/>
              <w:right w:w="12" w:type="dxa"/>
            </w:tcMar>
            <w:vAlign w:val="center"/>
            <w:hideMark/>
          </w:tcPr>
          <w:p w14:paraId="4883B8D6" w14:textId="77777777" w:rsidR="006712A8" w:rsidRPr="000E6D4C" w:rsidRDefault="006712A8" w:rsidP="002F5E5C">
            <w:pPr>
              <w:jc w:val="center"/>
              <w:textAlignment w:val="center"/>
              <w:rPr>
                <w:rFonts w:asciiTheme="majorHAnsi" w:eastAsia="Times New Roman" w:hAnsiTheme="majorHAnsi" w:cs="Arial"/>
                <w:szCs w:val="36"/>
              </w:rPr>
            </w:pPr>
            <w:r w:rsidRPr="006712A8">
              <w:rPr>
                <w:b/>
                <w:bCs/>
                <w:lang w:val="sr-Latn-ME" w:eastAsia="de-DE"/>
              </w:rPr>
              <w:t>57%</w:t>
            </w:r>
          </w:p>
        </w:tc>
      </w:tr>
      <w:tr w:rsidR="006712A8" w:rsidRPr="000E6D4C" w14:paraId="09070E86" w14:textId="77777777" w:rsidTr="006712A8">
        <w:trPr>
          <w:trHeight w:val="336"/>
        </w:trPr>
        <w:tc>
          <w:tcPr>
            <w:tcW w:w="1911" w:type="pct"/>
            <w:shd w:val="clear" w:color="auto" w:fill="auto"/>
            <w:tcMar>
              <w:top w:w="12" w:type="dxa"/>
              <w:left w:w="12" w:type="dxa"/>
              <w:bottom w:w="0" w:type="dxa"/>
              <w:right w:w="12" w:type="dxa"/>
            </w:tcMar>
            <w:vAlign w:val="center"/>
            <w:hideMark/>
          </w:tcPr>
          <w:p w14:paraId="1A694A83" w14:textId="77777777" w:rsidR="006712A8" w:rsidRPr="000E6D4C" w:rsidRDefault="00DE7CB3" w:rsidP="002F5E5C">
            <w:pPr>
              <w:textAlignment w:val="center"/>
              <w:rPr>
                <w:rFonts w:asciiTheme="majorHAnsi" w:eastAsia="Times New Roman" w:hAnsiTheme="majorHAnsi" w:cs="Arial"/>
                <w:szCs w:val="36"/>
              </w:rPr>
            </w:pPr>
            <w:r w:rsidRPr="006712A8">
              <w:rPr>
                <w:lang w:val="sr-Latn-ME" w:eastAsia="de-DE"/>
              </w:rPr>
              <w:t>No answer</w:t>
            </w:r>
          </w:p>
        </w:tc>
        <w:tc>
          <w:tcPr>
            <w:tcW w:w="763" w:type="pct"/>
            <w:shd w:val="clear" w:color="auto" w:fill="auto"/>
            <w:tcMar>
              <w:top w:w="12" w:type="dxa"/>
              <w:left w:w="12" w:type="dxa"/>
              <w:bottom w:w="0" w:type="dxa"/>
              <w:right w:w="12" w:type="dxa"/>
            </w:tcMar>
            <w:vAlign w:val="center"/>
            <w:hideMark/>
          </w:tcPr>
          <w:p w14:paraId="545C4574"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6%</w:t>
            </w:r>
          </w:p>
        </w:tc>
        <w:tc>
          <w:tcPr>
            <w:tcW w:w="786" w:type="pct"/>
            <w:shd w:val="clear" w:color="auto" w:fill="auto"/>
            <w:tcMar>
              <w:top w:w="12" w:type="dxa"/>
              <w:left w:w="12" w:type="dxa"/>
              <w:bottom w:w="0" w:type="dxa"/>
              <w:right w:w="12" w:type="dxa"/>
            </w:tcMar>
            <w:vAlign w:val="center"/>
            <w:hideMark/>
          </w:tcPr>
          <w:p w14:paraId="72E14E62"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2%</w:t>
            </w:r>
          </w:p>
        </w:tc>
        <w:tc>
          <w:tcPr>
            <w:tcW w:w="779" w:type="pct"/>
            <w:shd w:val="clear" w:color="auto" w:fill="auto"/>
            <w:tcMar>
              <w:top w:w="12" w:type="dxa"/>
              <w:left w:w="12" w:type="dxa"/>
              <w:bottom w:w="0" w:type="dxa"/>
              <w:right w:w="12" w:type="dxa"/>
            </w:tcMar>
            <w:vAlign w:val="center"/>
            <w:hideMark/>
          </w:tcPr>
          <w:p w14:paraId="4888F073"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6%</w:t>
            </w:r>
          </w:p>
        </w:tc>
        <w:tc>
          <w:tcPr>
            <w:tcW w:w="761" w:type="pct"/>
            <w:shd w:val="clear" w:color="auto" w:fill="auto"/>
            <w:tcMar>
              <w:top w:w="12" w:type="dxa"/>
              <w:left w:w="12" w:type="dxa"/>
              <w:bottom w:w="0" w:type="dxa"/>
              <w:right w:w="12" w:type="dxa"/>
            </w:tcMar>
            <w:vAlign w:val="center"/>
            <w:hideMark/>
          </w:tcPr>
          <w:p w14:paraId="487D4684" w14:textId="77777777" w:rsidR="006712A8" w:rsidRPr="000E6D4C" w:rsidRDefault="006712A8" w:rsidP="002F5E5C">
            <w:pPr>
              <w:jc w:val="center"/>
              <w:textAlignment w:val="center"/>
              <w:rPr>
                <w:rFonts w:asciiTheme="majorHAnsi" w:eastAsia="Times New Roman" w:hAnsiTheme="majorHAnsi" w:cs="Arial"/>
                <w:szCs w:val="36"/>
              </w:rPr>
            </w:pPr>
            <w:r w:rsidRPr="006712A8">
              <w:rPr>
                <w:lang w:val="sr-Latn-ME" w:eastAsia="de-DE"/>
              </w:rPr>
              <w:t>3%</w:t>
            </w:r>
          </w:p>
        </w:tc>
      </w:tr>
    </w:tbl>
    <w:p w14:paraId="6EC4D29D" w14:textId="77777777" w:rsidR="006712A8" w:rsidRDefault="006712A8" w:rsidP="006712A8">
      <w:pPr>
        <w:rPr>
          <w:lang w:eastAsia="de-DE"/>
        </w:rPr>
      </w:pPr>
    </w:p>
    <w:p w14:paraId="0FD0CA1F" w14:textId="77777777" w:rsidR="006712A8" w:rsidRPr="00C93BEC" w:rsidRDefault="00242D04" w:rsidP="00242D04">
      <w:pPr>
        <w:jc w:val="both"/>
        <w:rPr>
          <w:sz w:val="22"/>
          <w:szCs w:val="22"/>
          <w:lang w:eastAsia="de-DE"/>
        </w:rPr>
      </w:pPr>
      <w:r>
        <w:rPr>
          <w:sz w:val="22"/>
          <w:szCs w:val="22"/>
          <w:lang w:val="sr-Latn-ME" w:eastAsia="de-DE"/>
        </w:rPr>
        <w:t>The m</w:t>
      </w:r>
      <w:r w:rsidR="00D660A6">
        <w:rPr>
          <w:sz w:val="22"/>
          <w:szCs w:val="22"/>
          <w:lang w:val="sr-Latn-ME" w:eastAsia="de-DE"/>
        </w:rPr>
        <w:t>ost positive additutes</w:t>
      </w:r>
      <w:r>
        <w:rPr>
          <w:sz w:val="22"/>
          <w:szCs w:val="22"/>
          <w:lang w:val="sr-Latn-ME" w:eastAsia="de-DE"/>
        </w:rPr>
        <w:t xml:space="preserve"> are</w:t>
      </w:r>
      <w:r w:rsidR="00D660A6">
        <w:rPr>
          <w:sz w:val="22"/>
          <w:szCs w:val="22"/>
          <w:lang w:val="sr-Latn-ME" w:eastAsia="de-DE"/>
        </w:rPr>
        <w:t xml:space="preserve"> in Montenegro </w:t>
      </w:r>
      <w:r w:rsidR="006712A8" w:rsidRPr="00C93BEC">
        <w:rPr>
          <w:sz w:val="22"/>
          <w:szCs w:val="22"/>
          <w:lang w:val="sr-Latn-ME" w:eastAsia="de-DE"/>
        </w:rPr>
        <w:t xml:space="preserve"> – 24% generally </w:t>
      </w:r>
      <w:r>
        <w:rPr>
          <w:sz w:val="22"/>
          <w:szCs w:val="22"/>
          <w:lang w:val="sr-Latn-ME" w:eastAsia="de-DE"/>
        </w:rPr>
        <w:t xml:space="preserve">are </w:t>
      </w:r>
      <w:r w:rsidR="006712A8" w:rsidRPr="00C93BEC">
        <w:rPr>
          <w:sz w:val="22"/>
          <w:szCs w:val="22"/>
          <w:lang w:val="sr-Latn-ME" w:eastAsia="de-DE"/>
        </w:rPr>
        <w:t>satisfied</w:t>
      </w:r>
      <w:r>
        <w:rPr>
          <w:sz w:val="22"/>
          <w:szCs w:val="22"/>
          <w:lang w:val="sr-Latn-ME" w:eastAsia="de-DE"/>
        </w:rPr>
        <w:t xml:space="preserve"> with the state of democra</w:t>
      </w:r>
      <w:r w:rsidR="00A53B5B">
        <w:rPr>
          <w:sz w:val="22"/>
          <w:szCs w:val="22"/>
          <w:lang w:val="sr-Latn-ME" w:eastAsia="de-DE"/>
        </w:rPr>
        <w:t>c</w:t>
      </w:r>
      <w:r>
        <w:rPr>
          <w:sz w:val="22"/>
          <w:szCs w:val="22"/>
          <w:lang w:val="sr-Latn-ME" w:eastAsia="de-DE"/>
        </w:rPr>
        <w:t>y in the</w:t>
      </w:r>
      <w:r w:rsidR="00A53B5B">
        <w:rPr>
          <w:sz w:val="22"/>
          <w:szCs w:val="22"/>
          <w:lang w:val="sr-Latn-ME" w:eastAsia="de-DE"/>
        </w:rPr>
        <w:t>ir society</w:t>
      </w:r>
      <w:r>
        <w:rPr>
          <w:sz w:val="22"/>
          <w:szCs w:val="22"/>
          <w:lang w:val="sr-Latn-ME" w:eastAsia="de-DE"/>
        </w:rPr>
        <w:t>.</w:t>
      </w:r>
      <w:r>
        <w:rPr>
          <w:sz w:val="22"/>
          <w:szCs w:val="22"/>
          <w:lang w:eastAsia="de-DE"/>
        </w:rPr>
        <w:t xml:space="preserve"> From the other side, the m</w:t>
      </w:r>
      <w:r>
        <w:rPr>
          <w:sz w:val="22"/>
          <w:szCs w:val="22"/>
          <w:lang w:val="sr-Latn-ME" w:eastAsia="de-DE"/>
        </w:rPr>
        <w:t xml:space="preserve">ost of </w:t>
      </w:r>
      <w:r w:rsidR="00D660A6">
        <w:rPr>
          <w:sz w:val="22"/>
          <w:szCs w:val="22"/>
          <w:lang w:val="sr-Latn-ME" w:eastAsia="de-DE"/>
        </w:rPr>
        <w:t xml:space="preserve"> very dissatisfied are from Serbia and Bosnia and Herzegovina,</w:t>
      </w:r>
      <w:r w:rsidR="006712A8" w:rsidRPr="00C93BEC">
        <w:rPr>
          <w:sz w:val="22"/>
          <w:szCs w:val="22"/>
          <w:lang w:val="sr-Latn-ME" w:eastAsia="de-DE"/>
        </w:rPr>
        <w:t xml:space="preserve"> 57% and 43% respectively</w:t>
      </w:r>
      <w:r w:rsidR="00A53B5B">
        <w:rPr>
          <w:sz w:val="22"/>
          <w:szCs w:val="22"/>
          <w:lang w:val="sr-Latn-ME" w:eastAsia="de-DE"/>
        </w:rPr>
        <w:t>.</w:t>
      </w:r>
    </w:p>
    <w:p w14:paraId="57E6CF1E" w14:textId="77777777" w:rsidR="006712A8" w:rsidRDefault="006712A8" w:rsidP="006712A8">
      <w:pPr>
        <w:rPr>
          <w:lang w:eastAsia="de-DE"/>
        </w:rPr>
      </w:pPr>
    </w:p>
    <w:p w14:paraId="4CA49328" w14:textId="77777777" w:rsidR="006712A8" w:rsidRDefault="006712A8" w:rsidP="006712A8">
      <w:pPr>
        <w:rPr>
          <w:lang w:eastAsia="de-DE"/>
        </w:rPr>
      </w:pPr>
    </w:p>
    <w:p w14:paraId="60AE3687" w14:textId="77777777" w:rsidR="00B52005" w:rsidRDefault="00B52005" w:rsidP="001C7FD6">
      <w:pPr>
        <w:rPr>
          <w:lang w:eastAsia="de-DE"/>
        </w:rPr>
      </w:pPr>
    </w:p>
    <w:p w14:paraId="166EC072" w14:textId="77777777" w:rsidR="00B52005" w:rsidRDefault="00B52005" w:rsidP="001C7FD6">
      <w:pPr>
        <w:rPr>
          <w:lang w:eastAsia="de-DE"/>
        </w:rPr>
      </w:pPr>
    </w:p>
    <w:p w14:paraId="31D9A25E" w14:textId="77777777" w:rsidR="001C7FD6" w:rsidRDefault="001C7FD6" w:rsidP="001C7FD6"/>
    <w:p w14:paraId="0536B888" w14:textId="77777777" w:rsidR="00744F95" w:rsidRDefault="00744F95" w:rsidP="001C7FD6"/>
    <w:p w14:paraId="1F51FEB8" w14:textId="77777777" w:rsidR="00744F95" w:rsidRPr="001C7FD6" w:rsidRDefault="00744F95" w:rsidP="001C7FD6"/>
    <w:p w14:paraId="27A58CFF" w14:textId="77777777" w:rsidR="006F3CC5" w:rsidRDefault="006F3CC5" w:rsidP="001C7FD6">
      <w:pPr>
        <w:rPr>
          <w:lang w:eastAsia="de-DE"/>
        </w:rPr>
      </w:pPr>
    </w:p>
    <w:p w14:paraId="151ED64D" w14:textId="77777777" w:rsidR="009A3E0F" w:rsidRDefault="009A3E0F" w:rsidP="001C7FD6">
      <w:pPr>
        <w:rPr>
          <w:lang w:eastAsia="de-DE"/>
        </w:rPr>
      </w:pPr>
    </w:p>
    <w:p w14:paraId="5B0FFC45" w14:textId="77777777" w:rsidR="009A3E0F" w:rsidRDefault="009A3E0F" w:rsidP="001C7FD6">
      <w:pPr>
        <w:rPr>
          <w:lang w:eastAsia="de-DE"/>
        </w:rPr>
      </w:pPr>
    </w:p>
    <w:p w14:paraId="0F4DDB08" w14:textId="77777777" w:rsidR="006F3CC5" w:rsidRDefault="006F3CC5" w:rsidP="001C7FD6">
      <w:pPr>
        <w:rPr>
          <w:lang w:eastAsia="de-DE"/>
        </w:rPr>
      </w:pPr>
    </w:p>
    <w:p w14:paraId="38D86DF7" w14:textId="77777777" w:rsidR="006F3CC5" w:rsidRPr="006F3CC5" w:rsidRDefault="006F3CC5" w:rsidP="006F3CC5">
      <w:pPr>
        <w:rPr>
          <w:lang w:eastAsia="de-DE"/>
        </w:rPr>
      </w:pPr>
    </w:p>
    <w:p w14:paraId="61FF6F13" w14:textId="77777777" w:rsidR="006712A8" w:rsidRDefault="006712A8" w:rsidP="006712A8">
      <w:pPr>
        <w:pStyle w:val="Heading2"/>
        <w:rPr>
          <w:lang w:eastAsia="de-DE"/>
        </w:rPr>
      </w:pPr>
      <w:bookmarkStart w:id="15" w:name="_Toc78361421"/>
      <w:r>
        <w:rPr>
          <w:lang w:eastAsia="de-DE"/>
        </w:rPr>
        <w:t>1.4. Representation of young people’s interests in national politics</w:t>
      </w:r>
      <w:bookmarkEnd w:id="15"/>
    </w:p>
    <w:p w14:paraId="1F551DA5" w14:textId="77777777" w:rsidR="00B52005" w:rsidRPr="00B52005" w:rsidRDefault="00B52005" w:rsidP="00B52005">
      <w:pPr>
        <w:rPr>
          <w:lang w:eastAsia="de-DE"/>
        </w:rPr>
      </w:pPr>
    </w:p>
    <w:tbl>
      <w:tblPr>
        <w:tblStyle w:val="TableGrid"/>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046"/>
      </w:tblGrid>
      <w:tr w:rsidR="002F5E5C" w14:paraId="125C6913" w14:textId="77777777" w:rsidTr="002F5E5C">
        <w:tc>
          <w:tcPr>
            <w:tcW w:w="4361" w:type="dxa"/>
          </w:tcPr>
          <w:p w14:paraId="1F5F1271" w14:textId="77777777" w:rsidR="002F5E5C" w:rsidRDefault="002F5E5C" w:rsidP="002F5E5C">
            <w:pPr>
              <w:rPr>
                <w:lang w:eastAsia="de-DE"/>
              </w:rPr>
            </w:pPr>
          </w:p>
          <w:p w14:paraId="1D53482D" w14:textId="77777777" w:rsidR="002F5E5C" w:rsidRDefault="00F7675C" w:rsidP="002F5E5C">
            <w:pPr>
              <w:jc w:val="both"/>
              <w:rPr>
                <w:sz w:val="22"/>
                <w:lang w:val="sr-Latn-ME" w:eastAsia="de-DE"/>
              </w:rPr>
            </w:pPr>
            <w:r>
              <w:rPr>
                <w:sz w:val="22"/>
                <w:lang w:eastAsia="de-DE"/>
              </w:rPr>
              <w:t xml:space="preserve">With </w:t>
            </w:r>
            <w:r w:rsidR="002F5E5C">
              <w:rPr>
                <w:sz w:val="22"/>
                <w:lang w:val="sr-Latn-ME" w:eastAsia="de-DE"/>
              </w:rPr>
              <w:t>regard to youth representation in politics</w:t>
            </w:r>
            <w:r>
              <w:rPr>
                <w:sz w:val="22"/>
                <w:lang w:val="sr-Latn-ME" w:eastAsia="de-DE"/>
              </w:rPr>
              <w:t xml:space="preserve">, </w:t>
            </w:r>
            <w:r w:rsidR="002F5E5C">
              <w:rPr>
                <w:sz w:val="22"/>
                <w:lang w:val="sr-Latn-ME" w:eastAsia="de-DE"/>
              </w:rPr>
              <w:t>48% of young people feel they are not representet at all, while 47% be</w:t>
            </w:r>
            <w:r>
              <w:rPr>
                <w:sz w:val="22"/>
                <w:lang w:val="sr-Latn-ME" w:eastAsia="de-DE"/>
              </w:rPr>
              <w:t>lieve</w:t>
            </w:r>
            <w:r w:rsidR="002F5E5C">
              <w:rPr>
                <w:sz w:val="22"/>
                <w:lang w:val="sr-Latn-ME" w:eastAsia="de-DE"/>
              </w:rPr>
              <w:t xml:space="preserve"> they should be represente</w:t>
            </w:r>
            <w:r>
              <w:rPr>
                <w:sz w:val="22"/>
                <w:lang w:val="sr-Latn-ME" w:eastAsia="de-DE"/>
              </w:rPr>
              <w:t xml:space="preserve">d </w:t>
            </w:r>
            <w:r w:rsidR="002F5E5C">
              <w:rPr>
                <w:sz w:val="22"/>
                <w:lang w:val="sr-Latn-ME" w:eastAsia="de-DE"/>
              </w:rPr>
              <w:t>more. Only 3%</w:t>
            </w:r>
            <w:r w:rsidR="002F5E5C" w:rsidRPr="00E65231">
              <w:rPr>
                <w:sz w:val="22"/>
                <w:lang w:val="sr-Latn-ME" w:eastAsia="de-DE"/>
              </w:rPr>
              <w:t xml:space="preserve"> of respondents think their interests are </w:t>
            </w:r>
            <w:r w:rsidR="002F5E5C">
              <w:rPr>
                <w:sz w:val="22"/>
                <w:lang w:val="sr-Latn-ME" w:eastAsia="de-DE"/>
              </w:rPr>
              <w:t xml:space="preserve">very </w:t>
            </w:r>
            <w:r w:rsidR="002F5E5C" w:rsidRPr="00E65231">
              <w:rPr>
                <w:sz w:val="22"/>
                <w:lang w:val="sr-Latn-ME" w:eastAsia="de-DE"/>
              </w:rPr>
              <w:t>well represented</w:t>
            </w:r>
            <w:r w:rsidR="002F5E5C">
              <w:rPr>
                <w:sz w:val="22"/>
                <w:lang w:val="sr-Latn-ME" w:eastAsia="de-DE"/>
              </w:rPr>
              <w:t>, and 2% didn't answer</w:t>
            </w:r>
            <w:r w:rsidR="00657C1F">
              <w:rPr>
                <w:sz w:val="22"/>
                <w:lang w:val="sr-Latn-ME" w:eastAsia="de-DE"/>
              </w:rPr>
              <w:t xml:space="preserve">ed on this question. In general, </w:t>
            </w:r>
            <w:r w:rsidR="002F5E5C" w:rsidRPr="00E65231">
              <w:rPr>
                <w:sz w:val="22"/>
                <w:lang w:val="sr-Latn-ME" w:eastAsia="de-DE"/>
              </w:rPr>
              <w:t xml:space="preserve">young people are dissatisfied with the level of representation </w:t>
            </w:r>
            <w:r w:rsidR="002F5E5C">
              <w:rPr>
                <w:sz w:val="22"/>
                <w:lang w:val="sr-Latn-ME" w:eastAsia="de-DE"/>
              </w:rPr>
              <w:t xml:space="preserve">of their interests in national politics. </w:t>
            </w:r>
          </w:p>
          <w:p w14:paraId="1F04B8FF" w14:textId="77777777" w:rsidR="002F5E5C" w:rsidRPr="002F5E5C" w:rsidRDefault="002F5E5C" w:rsidP="002F5E5C">
            <w:pPr>
              <w:rPr>
                <w:sz w:val="22"/>
                <w:szCs w:val="22"/>
                <w:lang w:eastAsia="de-DE"/>
              </w:rPr>
            </w:pPr>
          </w:p>
          <w:p w14:paraId="1339CF87" w14:textId="77777777" w:rsidR="002F5E5C" w:rsidRDefault="002F5E5C" w:rsidP="002F5E5C">
            <w:pPr>
              <w:jc w:val="both"/>
              <w:rPr>
                <w:lang w:eastAsia="de-DE"/>
              </w:rPr>
            </w:pPr>
            <w:r w:rsidRPr="00E65231">
              <w:rPr>
                <w:sz w:val="22"/>
                <w:lang w:eastAsia="de-DE"/>
              </w:rPr>
              <w:t>For political systems to be representative, all parts of society must be included</w:t>
            </w:r>
            <w:r>
              <w:rPr>
                <w:sz w:val="22"/>
                <w:lang w:val="sr-Latn-ME" w:eastAsia="de-DE"/>
              </w:rPr>
              <w:t xml:space="preserve">. </w:t>
            </w:r>
            <w:r w:rsidRPr="00E65231">
              <w:rPr>
                <w:sz w:val="22"/>
                <w:lang w:eastAsia="de-DE"/>
              </w:rPr>
              <w:t xml:space="preserve">To make a difference in the longer term, it is essential that young people are engaged in formal political processes and have a say in formulating today’s and tomorrow’s politics. Inclusive political participation is not only a fundamental political and democratic right but also is crucial </w:t>
            </w:r>
            <w:r w:rsidR="00F7675C">
              <w:rPr>
                <w:sz w:val="22"/>
                <w:lang w:eastAsia="de-DE"/>
              </w:rPr>
              <w:t xml:space="preserve">for </w:t>
            </w:r>
            <w:r w:rsidRPr="00E65231">
              <w:rPr>
                <w:sz w:val="22"/>
                <w:lang w:eastAsia="de-DE"/>
              </w:rPr>
              <w:t>building stable and peaceful societies and developing policies that respond to the specific needs of younger generations.</w:t>
            </w:r>
          </w:p>
        </w:tc>
        <w:tc>
          <w:tcPr>
            <w:tcW w:w="5046" w:type="dxa"/>
            <w:vAlign w:val="center"/>
          </w:tcPr>
          <w:p w14:paraId="2BDB2D0F" w14:textId="77777777" w:rsidR="002F5E5C" w:rsidRDefault="002F5E5C" w:rsidP="002F5E5C">
            <w:pPr>
              <w:jc w:val="center"/>
              <w:rPr>
                <w:lang w:eastAsia="de-DE"/>
              </w:rPr>
            </w:pPr>
            <w:r w:rsidRPr="007D67E1">
              <w:rPr>
                <w:sz w:val="22"/>
                <w:lang w:val="en-GB" w:eastAsia="en-GB"/>
              </w:rPr>
              <w:drawing>
                <wp:anchor distT="0" distB="0" distL="114300" distR="114300" simplePos="0" relativeHeight="251681280" behindDoc="0" locked="0" layoutInCell="1" allowOverlap="1" wp14:anchorId="4271FCD9" wp14:editId="29FDF6F6">
                  <wp:simplePos x="0" y="0"/>
                  <wp:positionH relativeFrom="column">
                    <wp:posOffset>0</wp:posOffset>
                  </wp:positionH>
                  <wp:positionV relativeFrom="paragraph">
                    <wp:posOffset>633730</wp:posOffset>
                  </wp:positionV>
                  <wp:extent cx="3056255" cy="2743200"/>
                  <wp:effectExtent l="0" t="0" r="10795" b="0"/>
                  <wp:wrapSquare wrapText="bothSides"/>
                  <wp:docPr id="6" name="Chart 6">
                    <a:extLst xmlns:a="http://schemas.openxmlformats.org/drawingml/2006/main">
                      <a:ext uri="{FF2B5EF4-FFF2-40B4-BE49-F238E27FC236}">
                        <a16:creationId xmlns:a16="http://schemas.microsoft.com/office/drawing/2014/main" id="{70E5001C-9113-4A34-B594-52F999483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lang w:val="en-GB" w:eastAsia="en-GB"/>
              </w:rPr>
              <mc:AlternateContent>
                <mc:Choice Requires="wps">
                  <w:drawing>
                    <wp:anchor distT="0" distB="0" distL="114300" distR="114300" simplePos="0" relativeHeight="251678208" behindDoc="0" locked="0" layoutInCell="1" allowOverlap="1" wp14:anchorId="0EF804F3" wp14:editId="5BE29FFD">
                      <wp:simplePos x="0" y="0"/>
                      <wp:positionH relativeFrom="column">
                        <wp:posOffset>193040</wp:posOffset>
                      </wp:positionH>
                      <wp:positionV relativeFrom="paragraph">
                        <wp:posOffset>-3232785</wp:posOffset>
                      </wp:positionV>
                      <wp:extent cx="264795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647950" cy="457200"/>
                              </a:xfrm>
                              <a:prstGeom prst="rect">
                                <a:avLst/>
                              </a:prstGeom>
                              <a:solidFill>
                                <a:prstClr val="white"/>
                              </a:solidFill>
                              <a:ln>
                                <a:noFill/>
                              </a:ln>
                              <a:effectLst/>
                            </wps:spPr>
                            <wps:txbx>
                              <w:txbxContent>
                                <w:p w14:paraId="4AEBA727" w14:textId="77777777" w:rsidR="00252024" w:rsidRPr="00992166" w:rsidRDefault="00252024" w:rsidP="0039593B">
                                  <w:pPr>
                                    <w:pStyle w:val="Caption"/>
                                    <w:rPr>
                                      <w:rFonts w:eastAsiaTheme="minorHAnsi" w:cs="Times New Roman"/>
                                      <w:szCs w:val="18"/>
                                    </w:rPr>
                                  </w:pPr>
                                  <w:bookmarkStart w:id="16" w:name="_Toc78364444"/>
                                  <w:r>
                                    <w:t xml:space="preserve">Figure </w:t>
                                  </w:r>
                                  <w:r>
                                    <w:fldChar w:fldCharType="begin"/>
                                  </w:r>
                                  <w:r>
                                    <w:instrText xml:space="preserve"> SEQ Figure \* ARABIC </w:instrText>
                                  </w:r>
                                  <w:r>
                                    <w:fldChar w:fldCharType="separate"/>
                                  </w:r>
                                  <w:r>
                                    <w:t>4</w:t>
                                  </w:r>
                                  <w:r>
                                    <w:fldChar w:fldCharType="end"/>
                                  </w:r>
                                  <w:r>
                                    <w:t>. How do you think young people's interests are represented in the national politics?</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04F3" id="Text Box 26" o:spid="_x0000_s1028" type="#_x0000_t202" style="position:absolute;left:0;text-align:left;margin-left:15.2pt;margin-top:-254.55pt;width:208.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" stroked="f">
                      <v:textbox inset="0,0,0,0">
                        <w:txbxContent>
                          <w:p w14:paraId="4AEBA727" w14:textId="77777777" w:rsidR="00252024" w:rsidRPr="00992166" w:rsidRDefault="00252024" w:rsidP="0039593B">
                            <w:pPr>
                              <w:pStyle w:val="Caption"/>
                              <w:rPr>
                                <w:rFonts w:eastAsiaTheme="minorHAnsi" w:cs="Times New Roman"/>
                                <w:szCs w:val="18"/>
                              </w:rPr>
                            </w:pPr>
                            <w:bookmarkStart w:id="17" w:name="_Toc78364444"/>
                            <w:r>
                              <w:t xml:space="preserve">Figure </w:t>
                            </w:r>
                            <w:r>
                              <w:fldChar w:fldCharType="begin"/>
                            </w:r>
                            <w:r>
                              <w:instrText xml:space="preserve"> SEQ Figure \* ARABIC </w:instrText>
                            </w:r>
                            <w:r>
                              <w:fldChar w:fldCharType="separate"/>
                            </w:r>
                            <w:r>
                              <w:t>4</w:t>
                            </w:r>
                            <w:r>
                              <w:fldChar w:fldCharType="end"/>
                            </w:r>
                            <w:r>
                              <w:t>. How do you think young people's interests are represented in the national politics?</w:t>
                            </w:r>
                            <w:bookmarkEnd w:id="17"/>
                          </w:p>
                        </w:txbxContent>
                      </v:textbox>
                      <w10:wrap type="square"/>
                    </v:shape>
                  </w:pict>
                </mc:Fallback>
              </mc:AlternateContent>
            </w:r>
          </w:p>
        </w:tc>
      </w:tr>
    </w:tbl>
    <w:p w14:paraId="7E37C275" w14:textId="77777777" w:rsidR="002F5E5C" w:rsidRDefault="002F5E5C" w:rsidP="002F5E5C">
      <w:pPr>
        <w:rPr>
          <w:lang w:eastAsia="de-DE"/>
        </w:rPr>
      </w:pPr>
    </w:p>
    <w:p w14:paraId="3C2C0A6D" w14:textId="77777777" w:rsidR="00B52005" w:rsidRPr="00B52005" w:rsidRDefault="00B52005" w:rsidP="00B52005">
      <w:pPr>
        <w:ind w:left="360"/>
        <w:rPr>
          <w:lang w:eastAsia="de-DE"/>
        </w:rPr>
      </w:pPr>
      <w:r>
        <w:rPr>
          <w:lang w:eastAsia="de-DE"/>
        </w:rPr>
        <w:t xml:space="preserve">                                    </w:t>
      </w:r>
    </w:p>
    <w:p w14:paraId="0098BE42" w14:textId="77777777" w:rsidR="00657C1F" w:rsidRDefault="00E65231" w:rsidP="00E65231">
      <w:pPr>
        <w:jc w:val="both"/>
        <w:rPr>
          <w:sz w:val="22"/>
          <w:lang w:eastAsia="de-DE"/>
        </w:rPr>
      </w:pPr>
      <w:r w:rsidRPr="00E65231">
        <w:rPr>
          <w:sz w:val="22"/>
          <w:lang w:eastAsia="de-DE"/>
        </w:rPr>
        <w:t>For young people to be adequately represented in political institutions, processes, and decision-making, and in particular in elections, they must know their rights and be given the necessary knowledge and capacity to participate in a meaningful way at all levels.</w:t>
      </w:r>
      <w:r>
        <w:rPr>
          <w:sz w:val="22"/>
          <w:lang w:eastAsia="de-DE"/>
        </w:rPr>
        <w:t xml:space="preserve"> </w:t>
      </w:r>
    </w:p>
    <w:p w14:paraId="7EC7A877" w14:textId="77777777" w:rsidR="00657C1F" w:rsidRDefault="00657C1F" w:rsidP="00E65231">
      <w:pPr>
        <w:jc w:val="both"/>
        <w:rPr>
          <w:sz w:val="22"/>
          <w:lang w:eastAsia="de-DE"/>
        </w:rPr>
      </w:pPr>
    </w:p>
    <w:p w14:paraId="4C96C9CD" w14:textId="77777777" w:rsidR="00E65231" w:rsidRPr="00DE403A" w:rsidRDefault="00E65231" w:rsidP="00E65231">
      <w:pPr>
        <w:jc w:val="both"/>
        <w:rPr>
          <w:sz w:val="22"/>
          <w:lang w:val="en-GB" w:eastAsia="de-DE"/>
        </w:rPr>
      </w:pPr>
      <w:r w:rsidRPr="00E65231">
        <w:rPr>
          <w:sz w:val="22"/>
          <w:lang w:eastAsia="de-DE"/>
        </w:rPr>
        <w:t>When there are obstacles to participating in formal, institutionalized political processes, young people can rapidly feel disempowered. Many tend to believe that their voices are not going to be heard or that they will not be taken seriously even if they are heard. The problem becomes circular as politicians may lose interest in responding to the aspirations of young people if they cannot win their votes. This in turn leads to young people being increasingly excluded from taking part in decision-making, or in debates about key socio-economic and political issues, despite their sensitivity to the demands for social equity and justice, environmental protection and cultural diversity.</w:t>
      </w:r>
      <w:r w:rsidR="00DE403A">
        <w:rPr>
          <w:sz w:val="22"/>
          <w:lang w:eastAsia="de-DE"/>
        </w:rPr>
        <w:t xml:space="preserve"> </w:t>
      </w:r>
      <w:r w:rsidRPr="00E65231">
        <w:rPr>
          <w:sz w:val="22"/>
          <w:lang w:eastAsia="de-DE"/>
        </w:rPr>
        <w:t>In new and emerging democracies, the inclusion of young people in formal political processes is important from the start</w:t>
      </w:r>
      <w:r w:rsidR="00F7675C">
        <w:rPr>
          <w:sz w:val="22"/>
          <w:lang w:eastAsia="de-DE"/>
        </w:rPr>
        <w:t xml:space="preserve">. </w:t>
      </w:r>
    </w:p>
    <w:p w14:paraId="4FC8AA7E" w14:textId="77777777" w:rsidR="0024023B" w:rsidRPr="0054311C" w:rsidRDefault="00E65231" w:rsidP="00E65231">
      <w:pPr>
        <w:jc w:val="both"/>
        <w:rPr>
          <w:lang w:eastAsia="de-DE"/>
        </w:rPr>
      </w:pPr>
      <w:r w:rsidRPr="00E65231">
        <w:rPr>
          <w:sz w:val="22"/>
          <w:lang w:val="sr-Latn-ME" w:eastAsia="de-DE"/>
        </w:rPr>
        <w:t xml:space="preserve"> </w:t>
      </w:r>
    </w:p>
    <w:p w14:paraId="604188A0" w14:textId="77777777" w:rsidR="00B52005" w:rsidRDefault="0054311C" w:rsidP="00B52005">
      <w:pPr>
        <w:rPr>
          <w:lang w:eastAsia="de-DE"/>
        </w:rPr>
      </w:pPr>
      <w:r>
        <w:rPr>
          <w:lang w:eastAsia="de-DE"/>
        </w:rPr>
        <w:br w:type="textWrapping" w:clear="all"/>
      </w:r>
    </w:p>
    <w:p w14:paraId="4D234EB2" w14:textId="77777777" w:rsidR="0024023B" w:rsidRDefault="0024023B" w:rsidP="006712A8">
      <w:pPr>
        <w:rPr>
          <w:lang w:eastAsia="de-DE"/>
        </w:rPr>
      </w:pPr>
    </w:p>
    <w:p w14:paraId="5E8EE412" w14:textId="77777777" w:rsidR="0024023B" w:rsidRDefault="0024023B" w:rsidP="006712A8">
      <w:pPr>
        <w:rPr>
          <w:lang w:eastAsia="de-DE"/>
        </w:rPr>
      </w:pPr>
    </w:p>
    <w:p w14:paraId="2AD0657A" w14:textId="77777777" w:rsidR="0024023B" w:rsidRDefault="0024023B" w:rsidP="006712A8">
      <w:pPr>
        <w:rPr>
          <w:lang w:eastAsia="de-DE"/>
        </w:rPr>
      </w:pPr>
    </w:p>
    <w:p w14:paraId="17D1B21E" w14:textId="77777777" w:rsidR="0024023B" w:rsidRDefault="0024023B" w:rsidP="006712A8">
      <w:pPr>
        <w:rPr>
          <w:lang w:eastAsia="de-DE"/>
        </w:rPr>
      </w:pPr>
    </w:p>
    <w:p w14:paraId="62AAF699" w14:textId="77777777" w:rsidR="0024023B" w:rsidRDefault="0024023B" w:rsidP="006712A8">
      <w:pPr>
        <w:rPr>
          <w:lang w:eastAsia="de-DE"/>
        </w:rPr>
      </w:pPr>
    </w:p>
    <w:p w14:paraId="53C33348" w14:textId="77777777" w:rsidR="0024023B" w:rsidRDefault="0024023B" w:rsidP="006712A8">
      <w:pPr>
        <w:rPr>
          <w:lang w:eastAsia="de-DE"/>
        </w:rPr>
      </w:pPr>
    </w:p>
    <w:p w14:paraId="029339FC" w14:textId="77777777" w:rsidR="0024023B" w:rsidRDefault="0024023B" w:rsidP="006712A8">
      <w:pPr>
        <w:rPr>
          <w:lang w:eastAsia="de-DE"/>
        </w:rPr>
      </w:pPr>
    </w:p>
    <w:p w14:paraId="65243071" w14:textId="77777777" w:rsidR="0024023B" w:rsidRDefault="0024023B" w:rsidP="006712A8">
      <w:pPr>
        <w:rPr>
          <w:lang w:eastAsia="de-DE"/>
        </w:rPr>
      </w:pPr>
    </w:p>
    <w:p w14:paraId="38634C39" w14:textId="77777777" w:rsidR="0024023B" w:rsidRDefault="0024023B" w:rsidP="006712A8">
      <w:pPr>
        <w:rPr>
          <w:lang w:eastAsia="de-DE"/>
        </w:rPr>
      </w:pPr>
    </w:p>
    <w:p w14:paraId="54700A23" w14:textId="77777777" w:rsidR="006F3CC5" w:rsidRDefault="006F3CC5" w:rsidP="006712A8">
      <w:pPr>
        <w:rPr>
          <w:lang w:eastAsia="de-DE"/>
        </w:rPr>
      </w:pPr>
    </w:p>
    <w:p w14:paraId="6941BBFA" w14:textId="77777777" w:rsidR="0024023B" w:rsidRPr="00DE403A" w:rsidRDefault="0024023B" w:rsidP="0024023B">
      <w:pPr>
        <w:pStyle w:val="Heading2"/>
        <w:rPr>
          <w:lang w:val="sr-Latn-ME" w:eastAsia="de-DE"/>
        </w:rPr>
      </w:pPr>
      <w:bookmarkStart w:id="18" w:name="_Toc78361422"/>
      <w:r>
        <w:rPr>
          <w:lang w:eastAsia="de-DE"/>
        </w:rPr>
        <w:lastRenderedPageBreak/>
        <w:t xml:space="preserve">1.5. Attitudes towards the EU integration: </w:t>
      </w:r>
      <w:r w:rsidRPr="00DE403A">
        <w:rPr>
          <w:lang w:val="sr-Latn-ME" w:eastAsia="de-DE"/>
        </w:rPr>
        <w:t xml:space="preserve">Do you think your </w:t>
      </w:r>
      <w:r w:rsidR="00A53B5B">
        <w:rPr>
          <w:lang w:val="sr-Latn-ME" w:eastAsia="de-DE"/>
        </w:rPr>
        <w:t>society</w:t>
      </w:r>
      <w:r w:rsidRPr="00DE403A">
        <w:rPr>
          <w:lang w:val="sr-Latn-ME" w:eastAsia="de-DE"/>
        </w:rPr>
        <w:t xml:space="preserve"> should join the EU?</w:t>
      </w:r>
      <w:bookmarkEnd w:id="18"/>
    </w:p>
    <w:p w14:paraId="19D548CE" w14:textId="77777777" w:rsidR="0024023B" w:rsidRDefault="0024023B" w:rsidP="0024023B">
      <w:pPr>
        <w:rPr>
          <w:lang w:val="sr-Latn-ME" w:eastAsia="de-DE"/>
        </w:rPr>
      </w:pPr>
    </w:p>
    <w:p w14:paraId="2656B84A" w14:textId="77777777" w:rsidR="007A6DB5" w:rsidRDefault="007A6DB5" w:rsidP="0024023B">
      <w:pPr>
        <w:rPr>
          <w:lang w:val="sr-Latn-ME" w:eastAsia="de-DE"/>
        </w:rPr>
      </w:pPr>
      <w:r>
        <w:rPr>
          <w:lang w:val="sr-Latn-ME" w:eastAsia="de-DE"/>
        </w:rPr>
        <w:t xml:space="preserve"> </w:t>
      </w:r>
    </w:p>
    <w:p w14:paraId="67E8C439" w14:textId="77777777" w:rsidR="001665D1" w:rsidRDefault="001665D1" w:rsidP="0024023B">
      <w:pPr>
        <w:rPr>
          <w:sz w:val="22"/>
          <w:szCs w:val="20"/>
          <w:lang w:val="sr-Latn-ME" w:eastAsia="de-DE"/>
        </w:rPr>
      </w:pPr>
    </w:p>
    <w:p w14:paraId="67BCBAA3" w14:textId="77777777" w:rsidR="00515BF7" w:rsidRDefault="00515BF7" w:rsidP="00515BF7">
      <w:pPr>
        <w:jc w:val="both"/>
        <w:rPr>
          <w:sz w:val="22"/>
          <w:szCs w:val="20"/>
          <w:lang w:val="sr-Latn-ME" w:eastAsia="de-DE"/>
        </w:rPr>
      </w:pPr>
      <w:r w:rsidRPr="007A6DB5">
        <w:rPr>
          <w:lang w:val="en-GB" w:eastAsia="en-GB"/>
        </w:rPr>
        <w:drawing>
          <wp:anchor distT="0" distB="0" distL="114300" distR="114300" simplePos="0" relativeHeight="251538432" behindDoc="0" locked="0" layoutInCell="1" allowOverlap="1" wp14:anchorId="20209237" wp14:editId="1C9611A3">
            <wp:simplePos x="0" y="0"/>
            <wp:positionH relativeFrom="margin">
              <wp:align>right</wp:align>
            </wp:positionH>
            <wp:positionV relativeFrom="margin">
              <wp:posOffset>1327150</wp:posOffset>
            </wp:positionV>
            <wp:extent cx="2583180" cy="2324100"/>
            <wp:effectExtent l="0" t="0" r="7620" b="0"/>
            <wp:wrapSquare wrapText="bothSides"/>
            <wp:docPr id="17" name="Chart 17">
              <a:extLst xmlns:a="http://schemas.openxmlformats.org/drawingml/2006/main">
                <a:ext uri="{FF2B5EF4-FFF2-40B4-BE49-F238E27FC236}">
                  <a16:creationId xmlns:a16="http://schemas.microsoft.com/office/drawing/2014/main" id="{14FDFB94-FFB6-462C-90B5-FCCEB6847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E403A">
        <w:rPr>
          <w:lang w:val="en-GB" w:eastAsia="en-GB"/>
        </w:rPr>
        <mc:AlternateContent>
          <mc:Choice Requires="wps">
            <w:drawing>
              <wp:anchor distT="0" distB="0" distL="114300" distR="114300" simplePos="0" relativeHeight="251693056" behindDoc="0" locked="0" layoutInCell="1" allowOverlap="1" wp14:anchorId="442F62E5" wp14:editId="68F1CC5F">
                <wp:simplePos x="0" y="0"/>
                <wp:positionH relativeFrom="column">
                  <wp:posOffset>3189605</wp:posOffset>
                </wp:positionH>
                <wp:positionV relativeFrom="paragraph">
                  <wp:posOffset>5080</wp:posOffset>
                </wp:positionV>
                <wp:extent cx="2598420" cy="457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598420" cy="457200"/>
                        </a:xfrm>
                        <a:prstGeom prst="rect">
                          <a:avLst/>
                        </a:prstGeom>
                        <a:solidFill>
                          <a:prstClr val="white"/>
                        </a:solidFill>
                        <a:ln>
                          <a:noFill/>
                        </a:ln>
                      </wps:spPr>
                      <wps:txbx>
                        <w:txbxContent>
                          <w:p w14:paraId="1E91DC05" w14:textId="77777777" w:rsidR="00252024" w:rsidRPr="0066720B" w:rsidRDefault="00252024" w:rsidP="00DE403A">
                            <w:pPr>
                              <w:pStyle w:val="Caption"/>
                              <w:rPr>
                                <w:rFonts w:eastAsiaTheme="minorHAnsi" w:cs="Times New Roman"/>
                                <w:szCs w:val="18"/>
                              </w:rPr>
                            </w:pPr>
                            <w:bookmarkStart w:id="19" w:name="_Toc78364445"/>
                            <w:r>
                              <w:t xml:space="preserve">Figure </w:t>
                            </w:r>
                            <w:r>
                              <w:fldChar w:fldCharType="begin"/>
                            </w:r>
                            <w:r>
                              <w:instrText xml:space="preserve"> SEQ Figure \* ARABIC </w:instrText>
                            </w:r>
                            <w:r>
                              <w:fldChar w:fldCharType="separate"/>
                            </w:r>
                            <w:r>
                              <w:t>5</w:t>
                            </w:r>
                            <w:r>
                              <w:fldChar w:fldCharType="end"/>
                            </w:r>
                            <w:r>
                              <w:t>. Do you think your society should join the EU?</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2F62E5" id="Text Box 38" o:spid="_x0000_s1029" type="#_x0000_t202" style="position:absolute;left:0;text-align:left;margin-left:251.15pt;margin-top:.4pt;width:204.6pt;height: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" stroked="f">
                <v:textbox inset="0,0,0,0">
                  <w:txbxContent>
                    <w:p w14:paraId="1E91DC05" w14:textId="77777777" w:rsidR="00252024" w:rsidRPr="0066720B" w:rsidRDefault="00252024" w:rsidP="00DE403A">
                      <w:pPr>
                        <w:pStyle w:val="Caption"/>
                        <w:rPr>
                          <w:rFonts w:eastAsiaTheme="minorHAnsi" w:cs="Times New Roman"/>
                          <w:szCs w:val="18"/>
                        </w:rPr>
                      </w:pPr>
                      <w:bookmarkStart w:id="20" w:name="_Toc78364445"/>
                      <w:r>
                        <w:t xml:space="preserve">Figure </w:t>
                      </w:r>
                      <w:r>
                        <w:fldChar w:fldCharType="begin"/>
                      </w:r>
                      <w:r>
                        <w:instrText xml:space="preserve"> SEQ Figure \* ARABIC </w:instrText>
                      </w:r>
                      <w:r>
                        <w:fldChar w:fldCharType="separate"/>
                      </w:r>
                      <w:r>
                        <w:t>5</w:t>
                      </w:r>
                      <w:r>
                        <w:fldChar w:fldCharType="end"/>
                      </w:r>
                      <w:r>
                        <w:t>. Do you think your society should join the EU?</w:t>
                      </w:r>
                      <w:bookmarkEnd w:id="20"/>
                    </w:p>
                  </w:txbxContent>
                </v:textbox>
                <w10:wrap type="square"/>
              </v:shape>
            </w:pict>
          </mc:Fallback>
        </mc:AlternateContent>
      </w:r>
      <w:r w:rsidR="001665D1">
        <w:rPr>
          <w:sz w:val="22"/>
          <w:szCs w:val="20"/>
          <w:lang w:val="sr-Latn-ME" w:eastAsia="de-DE"/>
        </w:rPr>
        <w:t>An overwhelming majority of respondents (73%) be</w:t>
      </w:r>
      <w:r w:rsidR="00F7675C">
        <w:rPr>
          <w:sz w:val="22"/>
          <w:szCs w:val="20"/>
          <w:lang w:val="sr-Latn-ME" w:eastAsia="de-DE"/>
        </w:rPr>
        <w:t>lieve</w:t>
      </w:r>
      <w:r w:rsidR="001665D1">
        <w:rPr>
          <w:sz w:val="22"/>
          <w:szCs w:val="20"/>
          <w:lang w:val="sr-Latn-ME" w:eastAsia="de-DE"/>
        </w:rPr>
        <w:t xml:space="preserve"> that</w:t>
      </w:r>
      <w:r>
        <w:rPr>
          <w:sz w:val="22"/>
          <w:szCs w:val="20"/>
          <w:lang w:val="sr-Latn-ME" w:eastAsia="de-DE"/>
        </w:rPr>
        <w:t xml:space="preserve"> the </w:t>
      </w:r>
      <w:r w:rsidR="00252024">
        <w:rPr>
          <w:sz w:val="22"/>
          <w:szCs w:val="20"/>
          <w:lang w:val="sr-Latn-ME" w:eastAsia="de-DE"/>
        </w:rPr>
        <w:t>societies</w:t>
      </w:r>
      <w:r w:rsidR="00A53B5B">
        <w:rPr>
          <w:sz w:val="22"/>
          <w:szCs w:val="20"/>
          <w:lang w:val="sr-Latn-ME" w:eastAsia="de-DE"/>
        </w:rPr>
        <w:t xml:space="preserve"> of the </w:t>
      </w:r>
      <w:r>
        <w:rPr>
          <w:sz w:val="22"/>
          <w:szCs w:val="20"/>
          <w:lang w:val="sr-Latn-ME" w:eastAsia="de-DE"/>
        </w:rPr>
        <w:t xml:space="preserve">WB6 region </w:t>
      </w:r>
      <w:r w:rsidR="001665D1">
        <w:rPr>
          <w:sz w:val="22"/>
          <w:szCs w:val="20"/>
          <w:lang w:val="sr-Latn-ME" w:eastAsia="de-DE"/>
        </w:rPr>
        <w:t>should join the</w:t>
      </w:r>
      <w:r>
        <w:rPr>
          <w:sz w:val="22"/>
          <w:szCs w:val="20"/>
          <w:lang w:val="sr-Latn-ME" w:eastAsia="de-DE"/>
        </w:rPr>
        <w:t xml:space="preserve"> </w:t>
      </w:r>
      <w:r w:rsidR="001665D1">
        <w:rPr>
          <w:sz w:val="22"/>
          <w:szCs w:val="20"/>
          <w:lang w:val="sr-Latn-ME" w:eastAsia="de-DE"/>
        </w:rPr>
        <w:t xml:space="preserve">EU, while  13% are </w:t>
      </w:r>
      <w:r w:rsidR="00F7675C">
        <w:rPr>
          <w:sz w:val="22"/>
          <w:szCs w:val="20"/>
          <w:lang w:val="sr-Latn-ME" w:eastAsia="de-DE"/>
        </w:rPr>
        <w:t>e</w:t>
      </w:r>
      <w:r w:rsidR="001665D1">
        <w:rPr>
          <w:sz w:val="22"/>
          <w:szCs w:val="20"/>
          <w:lang w:val="sr-Latn-ME" w:eastAsia="de-DE"/>
        </w:rPr>
        <w:t xml:space="preserve">urosceptics. 12% of young people answered that they don't know, and 2% didn't answered. </w:t>
      </w:r>
    </w:p>
    <w:p w14:paraId="4E50E9B0" w14:textId="77777777" w:rsidR="00515BF7" w:rsidRDefault="00515BF7" w:rsidP="00515BF7">
      <w:pPr>
        <w:jc w:val="both"/>
        <w:rPr>
          <w:sz w:val="22"/>
          <w:szCs w:val="20"/>
          <w:lang w:val="sr-Latn-ME" w:eastAsia="de-DE"/>
        </w:rPr>
      </w:pPr>
    </w:p>
    <w:p w14:paraId="1121E30D" w14:textId="77777777" w:rsidR="00515BF7" w:rsidRDefault="001665D1" w:rsidP="00515BF7">
      <w:pPr>
        <w:jc w:val="both"/>
        <w:rPr>
          <w:sz w:val="22"/>
          <w:szCs w:val="20"/>
          <w:lang w:val="en-GB" w:eastAsia="de-DE"/>
        </w:rPr>
      </w:pPr>
      <w:r>
        <w:rPr>
          <w:sz w:val="22"/>
          <w:szCs w:val="20"/>
          <w:lang w:val="en-GB" w:eastAsia="de-DE"/>
        </w:rPr>
        <w:t>T</w:t>
      </w:r>
      <w:r w:rsidRPr="001665D1">
        <w:rPr>
          <w:sz w:val="22"/>
          <w:szCs w:val="20"/>
          <w:lang w:val="en-GB" w:eastAsia="de-DE"/>
        </w:rPr>
        <w:t>he main issue with asking average citizens/young population whether they support</w:t>
      </w:r>
      <w:r w:rsidR="00515BF7">
        <w:rPr>
          <w:sz w:val="22"/>
          <w:szCs w:val="20"/>
          <w:lang w:val="en-GB" w:eastAsia="de-DE"/>
        </w:rPr>
        <w:t xml:space="preserve"> </w:t>
      </w:r>
      <w:r w:rsidRPr="001665D1">
        <w:rPr>
          <w:sz w:val="22"/>
          <w:szCs w:val="20"/>
          <w:lang w:val="en-GB" w:eastAsia="de-DE"/>
        </w:rPr>
        <w:t xml:space="preserve">integration in the EU is </w:t>
      </w:r>
      <w:r w:rsidRPr="001665D1">
        <w:rPr>
          <w:b/>
          <w:bCs/>
          <w:sz w:val="22"/>
          <w:szCs w:val="20"/>
          <w:lang w:val="en-GB" w:eastAsia="de-DE"/>
        </w:rPr>
        <w:t xml:space="preserve">whether they know what the process of EU integration means and what has to be done in order to achieve </w:t>
      </w:r>
      <w:r w:rsidRPr="001665D1">
        <w:rPr>
          <w:sz w:val="22"/>
          <w:szCs w:val="20"/>
          <w:lang w:val="en-GB" w:eastAsia="de-DE"/>
        </w:rPr>
        <w:t>progress.  </w:t>
      </w:r>
    </w:p>
    <w:p w14:paraId="5C102298" w14:textId="77777777" w:rsidR="00515BF7" w:rsidRDefault="00515BF7" w:rsidP="00515BF7">
      <w:pPr>
        <w:jc w:val="both"/>
        <w:rPr>
          <w:sz w:val="22"/>
          <w:szCs w:val="20"/>
          <w:lang w:val="en-GB" w:eastAsia="de-DE"/>
        </w:rPr>
      </w:pPr>
    </w:p>
    <w:p w14:paraId="720BF5E3" w14:textId="77777777" w:rsidR="001665D1" w:rsidRPr="001665D1" w:rsidRDefault="00515BF7" w:rsidP="00515BF7">
      <w:pPr>
        <w:jc w:val="both"/>
        <w:rPr>
          <w:sz w:val="22"/>
          <w:szCs w:val="20"/>
          <w:lang w:val="sr-Latn-ME" w:eastAsia="de-DE"/>
        </w:rPr>
      </w:pPr>
      <w:r>
        <w:rPr>
          <w:sz w:val="22"/>
          <w:szCs w:val="20"/>
          <w:lang w:val="en-GB" w:eastAsia="de-DE"/>
        </w:rPr>
        <w:t xml:space="preserve">Young people and </w:t>
      </w:r>
      <w:r w:rsidR="00657C1F">
        <w:rPr>
          <w:sz w:val="22"/>
          <w:szCs w:val="20"/>
          <w:lang w:val="en-GB" w:eastAsia="de-DE"/>
        </w:rPr>
        <w:t xml:space="preserve">citizens often give </w:t>
      </w:r>
      <w:r w:rsidRPr="00515BF7">
        <w:rPr>
          <w:sz w:val="22"/>
          <w:szCs w:val="20"/>
          <w:lang w:val="en-GB" w:eastAsia="de-DE"/>
        </w:rPr>
        <w:t>their opinion not based on</w:t>
      </w:r>
      <w:r w:rsidR="00F7675C">
        <w:rPr>
          <w:sz w:val="22"/>
          <w:szCs w:val="20"/>
          <w:lang w:val="en-GB" w:eastAsia="de-DE"/>
        </w:rPr>
        <w:t xml:space="preserve"> </w:t>
      </w:r>
      <w:r w:rsidRPr="00515BF7">
        <w:rPr>
          <w:sz w:val="22"/>
          <w:szCs w:val="20"/>
          <w:lang w:val="en-GB" w:eastAsia="de-DE"/>
        </w:rPr>
        <w:t>knowledge of the process of EU integration and its costs/benefits, but rather on daily politics and other, to this issue, irrelevant influences.</w:t>
      </w:r>
      <w:r>
        <w:rPr>
          <w:sz w:val="22"/>
          <w:szCs w:val="20"/>
          <w:lang w:val="en-GB" w:eastAsia="de-DE"/>
        </w:rPr>
        <w:t xml:space="preserve"> </w:t>
      </w:r>
    </w:p>
    <w:p w14:paraId="4FE4E90B" w14:textId="77777777" w:rsidR="00D174B2" w:rsidRDefault="00D174B2" w:rsidP="00692E52">
      <w:pPr>
        <w:pStyle w:val="Caption"/>
      </w:pPr>
    </w:p>
    <w:p w14:paraId="1BCD3446" w14:textId="77777777" w:rsidR="00A01B3C" w:rsidRDefault="00A01B3C" w:rsidP="00390369">
      <w:pPr>
        <w:pStyle w:val="Caption"/>
        <w:keepNext/>
      </w:pPr>
    </w:p>
    <w:p w14:paraId="2A5B1CC6" w14:textId="77777777" w:rsidR="0024023B" w:rsidRPr="00A30F08" w:rsidRDefault="00390369" w:rsidP="00390369">
      <w:pPr>
        <w:pStyle w:val="Caption"/>
        <w:keepNext/>
      </w:pPr>
      <w:bookmarkStart w:id="21" w:name="_Toc78364402"/>
      <w:r>
        <w:t xml:space="preserve">Table </w:t>
      </w:r>
      <w:r w:rsidR="009A3E0F">
        <w:fldChar w:fldCharType="begin"/>
      </w:r>
      <w:r w:rsidR="009A3E0F">
        <w:instrText xml:space="preserve"> SEQ Table \* ARABIC </w:instrText>
      </w:r>
      <w:r w:rsidR="009A3E0F">
        <w:fldChar w:fldCharType="separate"/>
      </w:r>
      <w:r w:rsidR="00C26278">
        <w:t>3</w:t>
      </w:r>
      <w:r w:rsidR="009A3E0F">
        <w:fldChar w:fldCharType="end"/>
      </w:r>
      <w:r w:rsidR="009A3E0F">
        <w:t xml:space="preserve">. </w:t>
      </w:r>
      <w:r w:rsidRPr="00A30F08">
        <w:t xml:space="preserve">Additutes by the </w:t>
      </w:r>
      <w:r w:rsidR="00252024">
        <w:t xml:space="preserve">societies </w:t>
      </w:r>
      <w:r w:rsidRPr="00A30F08">
        <w:t xml:space="preserve">in the </w:t>
      </w:r>
      <w:r w:rsidR="008D5101">
        <w:t xml:space="preserve">Western Balkan </w:t>
      </w:r>
      <w:r w:rsidRPr="00A30F08">
        <w:t>region</w:t>
      </w:r>
      <w:bookmarkEnd w:id="21"/>
    </w:p>
    <w:tbl>
      <w:tblPr>
        <w:tblW w:w="9320" w:type="dxa"/>
        <w:jc w:val="center"/>
        <w:tblCellMar>
          <w:left w:w="0" w:type="dxa"/>
          <w:right w:w="0" w:type="dxa"/>
        </w:tblCellMar>
        <w:tblLook w:val="0600" w:firstRow="0" w:lastRow="0" w:firstColumn="0" w:lastColumn="0" w:noHBand="1" w:noVBand="1"/>
      </w:tblPr>
      <w:tblGrid>
        <w:gridCol w:w="3020"/>
        <w:gridCol w:w="1660"/>
        <w:gridCol w:w="1720"/>
        <w:gridCol w:w="1440"/>
        <w:gridCol w:w="1480"/>
      </w:tblGrid>
      <w:tr w:rsidR="00BD0931" w:rsidRPr="00BD0931" w14:paraId="07BF6320" w14:textId="77777777" w:rsidTr="00657C1F">
        <w:trPr>
          <w:trHeight w:val="522"/>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46BAC61" w14:textId="43F813FF" w:rsidR="00BD0931" w:rsidRPr="00D660A6" w:rsidRDefault="00BD0931" w:rsidP="00DE7CB3">
            <w:pPr>
              <w:rPr>
                <w:b/>
                <w:lang w:eastAsia="de-DE"/>
              </w:rPr>
            </w:pPr>
            <w:r w:rsidRPr="00D660A6">
              <w:rPr>
                <w:b/>
                <w:lang w:eastAsia="de-DE"/>
              </w:rPr>
              <w:t xml:space="preserve"> Do you think your </w:t>
            </w:r>
            <w:r w:rsidR="00D5230E">
              <w:rPr>
                <w:b/>
                <w:lang w:eastAsia="de-DE"/>
              </w:rPr>
              <w:t>society</w:t>
            </w:r>
            <w:r w:rsidRPr="00D660A6">
              <w:rPr>
                <w:b/>
                <w:lang w:eastAsia="de-DE"/>
              </w:rPr>
              <w:t xml:space="preserve"> should join the EU?</w:t>
            </w:r>
          </w:p>
        </w:tc>
        <w:tc>
          <w:tcPr>
            <w:tcW w:w="16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1C0AD8D" w14:textId="77777777" w:rsidR="00BD0931" w:rsidRPr="00D660A6" w:rsidRDefault="00BD0931" w:rsidP="00D660A6">
            <w:pPr>
              <w:jc w:val="center"/>
              <w:rPr>
                <w:b/>
                <w:lang w:eastAsia="de-DE"/>
              </w:rPr>
            </w:pPr>
            <w:r w:rsidRPr="00D660A6">
              <w:rPr>
                <w:b/>
                <w:lang w:val="sr-Latn-ME" w:eastAsia="de-DE"/>
              </w:rPr>
              <w:t>Albania</w:t>
            </w:r>
          </w:p>
        </w:tc>
        <w:tc>
          <w:tcPr>
            <w:tcW w:w="17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7CEC96C" w14:textId="77777777" w:rsidR="00BD0931" w:rsidRPr="00D660A6" w:rsidRDefault="00BD0931" w:rsidP="00D660A6">
            <w:pPr>
              <w:jc w:val="center"/>
              <w:rPr>
                <w:b/>
                <w:lang w:eastAsia="de-DE"/>
              </w:rPr>
            </w:pPr>
            <w:r w:rsidRPr="00D660A6">
              <w:rPr>
                <w:b/>
                <w:lang w:val="sr-Latn-ME" w:eastAsia="de-DE"/>
              </w:rPr>
              <w:t>Bosnia and Herzegovina</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63120DD9" w14:textId="77777777" w:rsidR="00BD0931" w:rsidRPr="00D660A6" w:rsidRDefault="00BD0931" w:rsidP="00D660A6">
            <w:pPr>
              <w:jc w:val="center"/>
              <w:rPr>
                <w:b/>
                <w:lang w:eastAsia="de-DE"/>
              </w:rPr>
            </w:pPr>
            <w:r w:rsidRPr="00D660A6">
              <w:rPr>
                <w:b/>
                <w:lang w:val="sr-Latn-ME" w:eastAsia="de-DE"/>
              </w:rPr>
              <w:t>Montenegro</w:t>
            </w:r>
          </w:p>
        </w:tc>
        <w:tc>
          <w:tcPr>
            <w:tcW w:w="14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6AA20F6" w14:textId="77777777" w:rsidR="00BD0931" w:rsidRPr="00D660A6" w:rsidRDefault="00BD0931" w:rsidP="00D660A6">
            <w:pPr>
              <w:jc w:val="center"/>
              <w:rPr>
                <w:b/>
                <w:lang w:eastAsia="de-DE"/>
              </w:rPr>
            </w:pPr>
            <w:r w:rsidRPr="00D660A6">
              <w:rPr>
                <w:b/>
                <w:lang w:val="sr-Latn-ME" w:eastAsia="de-DE"/>
              </w:rPr>
              <w:t>Serbia</w:t>
            </w:r>
          </w:p>
        </w:tc>
      </w:tr>
      <w:tr w:rsidR="00BD0931" w:rsidRPr="00BD0931" w14:paraId="60C9F4FA" w14:textId="77777777" w:rsidTr="00657C1F">
        <w:trPr>
          <w:trHeight w:val="63"/>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bottom"/>
            <w:hideMark/>
          </w:tcPr>
          <w:p w14:paraId="544A695D" w14:textId="77777777" w:rsidR="00BD0931" w:rsidRPr="00BD0931" w:rsidRDefault="00BD0931" w:rsidP="00BD0931">
            <w:pPr>
              <w:rPr>
                <w:lang w:eastAsia="de-DE"/>
              </w:rPr>
            </w:pPr>
            <w:r w:rsidRPr="00BD0931">
              <w:rPr>
                <w:b/>
                <w:bCs/>
                <w:lang w:val="sr-Latn-ME" w:eastAsia="de-DE"/>
              </w:rPr>
              <w:t>Yes</w:t>
            </w:r>
          </w:p>
        </w:tc>
        <w:tc>
          <w:tcPr>
            <w:tcW w:w="166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45B8EB1A" w14:textId="77777777" w:rsidR="00BD0931" w:rsidRPr="00BD0931" w:rsidRDefault="00BD0931" w:rsidP="00BD0931">
            <w:pPr>
              <w:rPr>
                <w:lang w:eastAsia="de-DE"/>
              </w:rPr>
            </w:pPr>
            <w:r w:rsidRPr="00BD0931">
              <w:rPr>
                <w:b/>
                <w:bCs/>
                <w:lang w:val="sr-Latn-ME" w:eastAsia="de-DE"/>
              </w:rPr>
              <w:t>76%</w:t>
            </w:r>
          </w:p>
        </w:tc>
        <w:tc>
          <w:tcPr>
            <w:tcW w:w="172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622027E0" w14:textId="77777777" w:rsidR="00BD0931" w:rsidRPr="00BD0931" w:rsidRDefault="00BD0931" w:rsidP="00BD0931">
            <w:pPr>
              <w:rPr>
                <w:lang w:eastAsia="de-DE"/>
              </w:rPr>
            </w:pPr>
            <w:r w:rsidRPr="00BD0931">
              <w:rPr>
                <w:b/>
                <w:bCs/>
                <w:lang w:val="sr-Latn-ME" w:eastAsia="de-DE"/>
              </w:rPr>
              <w:t>76%</w:t>
            </w:r>
          </w:p>
        </w:tc>
        <w:tc>
          <w:tcPr>
            <w:tcW w:w="144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06A697A4" w14:textId="77777777" w:rsidR="00BD0931" w:rsidRPr="00BD0931" w:rsidRDefault="00BD0931" w:rsidP="00BD0931">
            <w:pPr>
              <w:rPr>
                <w:lang w:eastAsia="de-DE"/>
              </w:rPr>
            </w:pPr>
            <w:r w:rsidRPr="00BD0931">
              <w:rPr>
                <w:b/>
                <w:bCs/>
                <w:lang w:val="sr-Latn-ME" w:eastAsia="de-DE"/>
              </w:rPr>
              <w:t>85%</w:t>
            </w:r>
          </w:p>
        </w:tc>
        <w:tc>
          <w:tcPr>
            <w:tcW w:w="148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40142B32" w14:textId="77777777" w:rsidR="00BD0931" w:rsidRPr="00BD0931" w:rsidRDefault="00BD0931" w:rsidP="00BD0931">
            <w:pPr>
              <w:rPr>
                <w:lang w:eastAsia="de-DE"/>
              </w:rPr>
            </w:pPr>
            <w:r w:rsidRPr="00BD0931">
              <w:rPr>
                <w:b/>
                <w:bCs/>
                <w:lang w:val="sr-Latn-ME" w:eastAsia="de-DE"/>
              </w:rPr>
              <w:t>46%</w:t>
            </w:r>
          </w:p>
        </w:tc>
      </w:tr>
      <w:tr w:rsidR="00BD0931" w:rsidRPr="00BD0931" w14:paraId="5C91B32C" w14:textId="77777777" w:rsidTr="00657C1F">
        <w:trPr>
          <w:trHeight w:val="234"/>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EC81687" w14:textId="77777777" w:rsidR="00BD0931" w:rsidRPr="00BD0931" w:rsidRDefault="00BD0931" w:rsidP="00BD0931">
            <w:pPr>
              <w:rPr>
                <w:lang w:eastAsia="de-DE"/>
              </w:rPr>
            </w:pPr>
            <w:r w:rsidRPr="00BD0931">
              <w:rPr>
                <w:lang w:val="sr-Latn-ME" w:eastAsia="de-DE"/>
              </w:rPr>
              <w:t>No</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150E9D" w14:textId="77777777" w:rsidR="00BD0931" w:rsidRPr="00BD0931" w:rsidRDefault="00BD0931" w:rsidP="00BD0931">
            <w:pPr>
              <w:rPr>
                <w:lang w:eastAsia="de-DE"/>
              </w:rPr>
            </w:pPr>
            <w:r w:rsidRPr="00BD0931">
              <w:rPr>
                <w:lang w:val="sr-Latn-ME" w:eastAsia="de-DE"/>
              </w:rPr>
              <w:t>10%</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DE6125" w14:textId="77777777" w:rsidR="00BD0931" w:rsidRPr="00BD0931" w:rsidRDefault="00BD0931" w:rsidP="00BD0931">
            <w:pPr>
              <w:rPr>
                <w:lang w:eastAsia="de-DE"/>
              </w:rPr>
            </w:pPr>
            <w:r w:rsidRPr="00BD0931">
              <w:rPr>
                <w:lang w:val="sr-Latn-ME" w:eastAsia="de-DE"/>
              </w:rPr>
              <w:t>12%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41A68E" w14:textId="77777777" w:rsidR="00BD0931" w:rsidRPr="00BD0931" w:rsidRDefault="00BD0931" w:rsidP="00BD0931">
            <w:pPr>
              <w:rPr>
                <w:lang w:eastAsia="de-DE"/>
              </w:rPr>
            </w:pPr>
            <w:r w:rsidRPr="00BD0931">
              <w:rPr>
                <w:lang w:val="sr-Latn-ME" w:eastAsia="de-DE"/>
              </w:rPr>
              <w:t>7%</w:t>
            </w:r>
          </w:p>
        </w:tc>
        <w:tc>
          <w:tcPr>
            <w:tcW w:w="148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4A9F4E75" w14:textId="77777777" w:rsidR="00BD0931" w:rsidRPr="00BD0931" w:rsidRDefault="00BD0931" w:rsidP="00BD0931">
            <w:pPr>
              <w:rPr>
                <w:lang w:eastAsia="de-DE"/>
              </w:rPr>
            </w:pPr>
            <w:r w:rsidRPr="00BD0931">
              <w:rPr>
                <w:b/>
                <w:bCs/>
                <w:lang w:val="sr-Latn-ME" w:eastAsia="de-DE"/>
              </w:rPr>
              <w:t>29%</w:t>
            </w:r>
          </w:p>
        </w:tc>
      </w:tr>
      <w:tr w:rsidR="00BD0931" w:rsidRPr="00BD0931" w14:paraId="54F5BE2F" w14:textId="77777777" w:rsidTr="00657C1F">
        <w:trPr>
          <w:trHeight w:val="135"/>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C938290" w14:textId="77777777" w:rsidR="00BD0931" w:rsidRPr="00BD0931" w:rsidRDefault="00BD0931" w:rsidP="00BD0931">
            <w:pPr>
              <w:rPr>
                <w:lang w:eastAsia="de-DE"/>
              </w:rPr>
            </w:pPr>
            <w:r w:rsidRPr="00BD0931">
              <w:rPr>
                <w:lang w:val="sr-Latn-ME" w:eastAsia="de-DE"/>
              </w:rPr>
              <w:t>Don’t know</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04B784" w14:textId="77777777" w:rsidR="00BD0931" w:rsidRPr="00BD0931" w:rsidRDefault="00BD0931" w:rsidP="00BD0931">
            <w:pPr>
              <w:rPr>
                <w:lang w:eastAsia="de-DE"/>
              </w:rPr>
            </w:pPr>
            <w:r w:rsidRPr="00BD0931">
              <w:rPr>
                <w:lang w:val="sr-Latn-ME" w:eastAsia="de-DE"/>
              </w:rPr>
              <w:t>11%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00F754" w14:textId="77777777" w:rsidR="00BD0931" w:rsidRPr="00BD0931" w:rsidRDefault="00BD0931" w:rsidP="00BD0931">
            <w:pPr>
              <w:rPr>
                <w:lang w:eastAsia="de-DE"/>
              </w:rPr>
            </w:pPr>
            <w:r w:rsidRPr="00BD0931">
              <w:rPr>
                <w:lang w:val="sr-Latn-ME" w:eastAsia="de-DE"/>
              </w:rPr>
              <w:t>10%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21D2A16" w14:textId="77777777" w:rsidR="00BD0931" w:rsidRPr="00BD0931" w:rsidRDefault="00BD0931" w:rsidP="00BD0931">
            <w:pPr>
              <w:rPr>
                <w:lang w:eastAsia="de-DE"/>
              </w:rPr>
            </w:pPr>
            <w:r w:rsidRPr="00BD0931">
              <w:rPr>
                <w:lang w:val="sr-Latn-ME" w:eastAsia="de-DE"/>
              </w:rPr>
              <w:t>6%</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E435EE" w14:textId="77777777" w:rsidR="00BD0931" w:rsidRPr="00BD0931" w:rsidRDefault="00BD0931" w:rsidP="00BD0931">
            <w:pPr>
              <w:rPr>
                <w:lang w:eastAsia="de-DE"/>
              </w:rPr>
            </w:pPr>
            <w:r w:rsidRPr="00BD0931">
              <w:rPr>
                <w:b/>
                <w:bCs/>
                <w:lang w:val="sr-Latn-ME" w:eastAsia="de-DE"/>
              </w:rPr>
              <w:t>24%</w:t>
            </w:r>
          </w:p>
        </w:tc>
      </w:tr>
      <w:tr w:rsidR="00BD0931" w:rsidRPr="00BD0931" w14:paraId="2E5E1A93" w14:textId="77777777" w:rsidTr="00657C1F">
        <w:trPr>
          <w:trHeight w:val="225"/>
          <w:jc w:val="center"/>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8DEFEE" w14:textId="77777777" w:rsidR="00BD0931" w:rsidRPr="00BD0931" w:rsidRDefault="00BD0931" w:rsidP="00BD0931">
            <w:pPr>
              <w:rPr>
                <w:lang w:eastAsia="de-DE"/>
              </w:rPr>
            </w:pPr>
            <w:r w:rsidRPr="00BD0931">
              <w:rPr>
                <w:lang w:val="sr-Latn-ME" w:eastAsia="de-DE"/>
              </w:rPr>
              <w:t>No answer</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3A7C04" w14:textId="77777777" w:rsidR="00BD0931" w:rsidRPr="00BD0931" w:rsidRDefault="00BD0931" w:rsidP="00BD0931">
            <w:pPr>
              <w:rPr>
                <w:lang w:eastAsia="de-DE"/>
              </w:rPr>
            </w:pPr>
            <w:r w:rsidRPr="00BD0931">
              <w:rPr>
                <w:lang w:val="sr-Latn-ME" w:eastAsia="de-DE"/>
              </w:rPr>
              <w:t>4%</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B4775A" w14:textId="77777777" w:rsidR="00BD0931" w:rsidRPr="00BD0931" w:rsidRDefault="00BD0931" w:rsidP="00BD0931">
            <w:pPr>
              <w:rPr>
                <w:lang w:eastAsia="de-DE"/>
              </w:rPr>
            </w:pPr>
            <w:r w:rsidRPr="00BD0931">
              <w:rPr>
                <w:lang w:val="sr-Latn-ME" w:eastAsia="de-DE"/>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537FA0" w14:textId="77777777" w:rsidR="00BD0931" w:rsidRPr="00BD0931" w:rsidRDefault="00BD0931" w:rsidP="00BD0931">
            <w:pPr>
              <w:rPr>
                <w:lang w:eastAsia="de-DE"/>
              </w:rPr>
            </w:pPr>
            <w:r w:rsidRPr="00BD0931">
              <w:rPr>
                <w:lang w:val="sr-Latn-ME" w:eastAsia="de-DE"/>
              </w:rPr>
              <w:t>3%</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54055A" w14:textId="77777777" w:rsidR="00BD0931" w:rsidRPr="00BD0931" w:rsidRDefault="00BD0931" w:rsidP="00BD0931">
            <w:pPr>
              <w:rPr>
                <w:lang w:eastAsia="de-DE"/>
              </w:rPr>
            </w:pPr>
            <w:r w:rsidRPr="00BD0931">
              <w:rPr>
                <w:lang w:val="sr-Latn-ME" w:eastAsia="de-DE"/>
              </w:rPr>
              <w:t>1%</w:t>
            </w:r>
          </w:p>
        </w:tc>
      </w:tr>
    </w:tbl>
    <w:p w14:paraId="6B2E3AD0" w14:textId="77777777" w:rsidR="0024023B" w:rsidRDefault="0024023B" w:rsidP="0024023B">
      <w:pPr>
        <w:rPr>
          <w:lang w:val="sr-Latn-ME" w:eastAsia="de-DE"/>
        </w:rPr>
      </w:pPr>
    </w:p>
    <w:p w14:paraId="67932D5A" w14:textId="77777777" w:rsidR="0018236D" w:rsidRDefault="00515BF7" w:rsidP="009A3E0F">
      <w:pPr>
        <w:jc w:val="both"/>
        <w:rPr>
          <w:sz w:val="22"/>
          <w:szCs w:val="20"/>
          <w:lang w:val="sr-Latn-ME" w:eastAsia="de-DE"/>
        </w:rPr>
      </w:pPr>
      <w:r w:rsidRPr="00E808EA">
        <w:rPr>
          <w:sz w:val="22"/>
          <w:szCs w:val="20"/>
          <w:lang w:val="sr-Latn-ME" w:eastAsia="de-DE"/>
        </w:rPr>
        <w:t xml:space="preserve">The highest level of support for the EU integration is expressed in Montenegro – 85% of young respondents believe that Montenegro should join the EU. </w:t>
      </w:r>
      <w:r w:rsidR="00335646" w:rsidRPr="00E808EA">
        <w:rPr>
          <w:sz w:val="22"/>
          <w:szCs w:val="20"/>
          <w:lang w:val="sr-Latn-ME" w:eastAsia="de-DE"/>
        </w:rPr>
        <w:t xml:space="preserve">Also, respondents from Albania and Bosnia and Herzegovina are </w:t>
      </w:r>
      <w:r w:rsidR="00F7675C">
        <w:rPr>
          <w:sz w:val="22"/>
          <w:szCs w:val="20"/>
          <w:lang w:val="sr-Latn-ME" w:eastAsia="de-DE"/>
        </w:rPr>
        <w:t>e</w:t>
      </w:r>
      <w:r w:rsidR="00335646" w:rsidRPr="00E808EA">
        <w:rPr>
          <w:sz w:val="22"/>
          <w:szCs w:val="20"/>
          <w:lang w:val="sr-Latn-ME" w:eastAsia="de-DE"/>
        </w:rPr>
        <w:t xml:space="preserve">uro-enthusiasts, 76% of them respectively. When it comes to the attitudes of young respondens from Serbia, situation is </w:t>
      </w:r>
      <w:r w:rsidR="00932D49" w:rsidRPr="00E808EA">
        <w:rPr>
          <w:sz w:val="22"/>
          <w:szCs w:val="20"/>
          <w:lang w:val="sr-Latn-ME" w:eastAsia="de-DE"/>
        </w:rPr>
        <w:t xml:space="preserve">significantly different, which raises some concerns since its the bigest </w:t>
      </w:r>
      <w:r w:rsidR="00252024">
        <w:rPr>
          <w:sz w:val="22"/>
          <w:szCs w:val="20"/>
          <w:lang w:val="sr-Latn-ME" w:eastAsia="de-DE"/>
        </w:rPr>
        <w:t>society</w:t>
      </w:r>
      <w:r w:rsidR="00932D49" w:rsidRPr="00E808EA">
        <w:rPr>
          <w:sz w:val="22"/>
          <w:szCs w:val="20"/>
          <w:lang w:val="sr-Latn-ME" w:eastAsia="de-DE"/>
        </w:rPr>
        <w:t xml:space="preserve"> in the region, crucial for both regional and economical stability. Only 46% of them beleive that Serbia should join the EU, while </w:t>
      </w:r>
      <w:r w:rsidR="00E808EA" w:rsidRPr="00E808EA">
        <w:rPr>
          <w:sz w:val="22"/>
          <w:szCs w:val="20"/>
          <w:lang w:val="sr-Latn-ME" w:eastAsia="de-DE"/>
        </w:rPr>
        <w:t xml:space="preserve">the percentage of those who were against joining is </w:t>
      </w:r>
      <w:r w:rsidR="00932D49" w:rsidRPr="00E808EA">
        <w:rPr>
          <w:sz w:val="22"/>
          <w:szCs w:val="20"/>
          <w:lang w:val="sr-Latn-ME" w:eastAsia="de-DE"/>
        </w:rPr>
        <w:t>29</w:t>
      </w:r>
      <w:r w:rsidR="00E808EA" w:rsidRPr="00E808EA">
        <w:rPr>
          <w:sz w:val="22"/>
          <w:szCs w:val="20"/>
          <w:lang w:val="sr-Latn-ME" w:eastAsia="de-DE"/>
        </w:rPr>
        <w:t xml:space="preserve">. </w:t>
      </w:r>
    </w:p>
    <w:p w14:paraId="143FD633" w14:textId="77777777" w:rsidR="009A3E0F" w:rsidRPr="009A3E0F" w:rsidRDefault="009A3E0F" w:rsidP="009A3E0F">
      <w:pPr>
        <w:jc w:val="both"/>
        <w:rPr>
          <w:sz w:val="22"/>
          <w:szCs w:val="20"/>
          <w:lang w:val="sr-Latn-ME" w:eastAsia="de-DE"/>
        </w:rPr>
      </w:pPr>
    </w:p>
    <w:p w14:paraId="700929B5" w14:textId="77777777" w:rsidR="009A3E0F" w:rsidRDefault="009A3E0F" w:rsidP="009A3E0F">
      <w:pPr>
        <w:pStyle w:val="Caption"/>
        <w:keepNext/>
      </w:pPr>
      <w:bookmarkStart w:id="22" w:name="_Toc78364403"/>
      <w:r>
        <w:t xml:space="preserve">Table </w:t>
      </w:r>
      <w:r>
        <w:fldChar w:fldCharType="begin"/>
      </w:r>
      <w:r>
        <w:instrText xml:space="preserve"> SEQ Table \* ARABIC </w:instrText>
      </w:r>
      <w:r>
        <w:fldChar w:fldCharType="separate"/>
      </w:r>
      <w:r w:rsidR="00C26278">
        <w:t>4</w:t>
      </w:r>
      <w:r>
        <w:fldChar w:fldCharType="end"/>
      </w:r>
      <w:r>
        <w:t>. Attitudes by the level of education</w:t>
      </w:r>
      <w:bookmarkEnd w:id="22"/>
    </w:p>
    <w:tbl>
      <w:tblPr>
        <w:tblW w:w="9440" w:type="dxa"/>
        <w:jc w:val="center"/>
        <w:tblCellMar>
          <w:left w:w="0" w:type="dxa"/>
          <w:right w:w="0" w:type="dxa"/>
        </w:tblCellMar>
        <w:tblLook w:val="0600" w:firstRow="0" w:lastRow="0" w:firstColumn="0" w:lastColumn="0" w:noHBand="1" w:noVBand="1"/>
      </w:tblPr>
      <w:tblGrid>
        <w:gridCol w:w="2780"/>
        <w:gridCol w:w="1170"/>
        <w:gridCol w:w="1530"/>
        <w:gridCol w:w="1170"/>
        <w:gridCol w:w="1710"/>
        <w:gridCol w:w="1080"/>
      </w:tblGrid>
      <w:tr w:rsidR="0018236D" w:rsidRPr="0018236D" w14:paraId="677A342B" w14:textId="77777777" w:rsidTr="00657C1F">
        <w:trPr>
          <w:trHeight w:val="414"/>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bottom"/>
            <w:hideMark/>
          </w:tcPr>
          <w:p w14:paraId="2A91F406" w14:textId="77777777" w:rsidR="0018236D" w:rsidRPr="00DE7CB3" w:rsidRDefault="0018236D" w:rsidP="0018236D">
            <w:pPr>
              <w:jc w:val="both"/>
              <w:rPr>
                <w:b/>
                <w:lang w:eastAsia="de-DE"/>
              </w:rPr>
            </w:pPr>
            <w:r w:rsidRPr="00DE7CB3">
              <w:rPr>
                <w:b/>
                <w:lang w:eastAsia="de-DE"/>
              </w:rPr>
              <w:t>Do you think your</w:t>
            </w:r>
            <w:r w:rsidR="00A53B5B">
              <w:rPr>
                <w:b/>
                <w:lang w:eastAsia="de-DE"/>
              </w:rPr>
              <w:t xml:space="preserve"> society</w:t>
            </w:r>
            <w:r w:rsidRPr="00DE7CB3">
              <w:rPr>
                <w:b/>
                <w:lang w:eastAsia="de-DE"/>
              </w:rPr>
              <w:t xml:space="preserve"> should join the EU?</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C4B59FB" w14:textId="77777777" w:rsidR="0018236D" w:rsidRPr="00DE7CB3" w:rsidRDefault="0018236D" w:rsidP="00D660A6">
            <w:pPr>
              <w:jc w:val="center"/>
              <w:rPr>
                <w:b/>
                <w:lang w:eastAsia="de-DE"/>
              </w:rPr>
            </w:pPr>
            <w:r w:rsidRPr="00DE7CB3">
              <w:rPr>
                <w:b/>
                <w:lang w:val="sr-Latn-ME" w:eastAsia="de-DE"/>
              </w:rPr>
              <w:t>Highschool</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1C7B6D2" w14:textId="77777777" w:rsidR="0018236D" w:rsidRPr="00DE7CB3" w:rsidRDefault="0018236D" w:rsidP="00D660A6">
            <w:pPr>
              <w:jc w:val="center"/>
              <w:rPr>
                <w:b/>
                <w:lang w:eastAsia="de-DE"/>
              </w:rPr>
            </w:pPr>
            <w:r w:rsidRPr="00DE7CB3">
              <w:rPr>
                <w:b/>
                <w:lang w:val="sr-Latn-ME" w:eastAsia="de-DE"/>
              </w:rPr>
              <w:t>Undergraduate student</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5BD5873" w14:textId="77777777" w:rsidR="0018236D" w:rsidRPr="00DE7CB3" w:rsidRDefault="0018236D" w:rsidP="00D660A6">
            <w:pPr>
              <w:jc w:val="center"/>
              <w:rPr>
                <w:b/>
                <w:lang w:eastAsia="de-DE"/>
              </w:rPr>
            </w:pPr>
            <w:r w:rsidRPr="00DE7CB3">
              <w:rPr>
                <w:b/>
                <w:lang w:val="sr-Latn-ME" w:eastAsia="de-DE"/>
              </w:rPr>
              <w:t>University degree</w:t>
            </w:r>
          </w:p>
        </w:tc>
        <w:tc>
          <w:tcPr>
            <w:tcW w:w="17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BF71C87" w14:textId="77777777" w:rsidR="0018236D" w:rsidRPr="00DE7CB3" w:rsidRDefault="0018236D" w:rsidP="00D660A6">
            <w:pPr>
              <w:jc w:val="center"/>
              <w:rPr>
                <w:b/>
                <w:lang w:eastAsia="de-DE"/>
              </w:rPr>
            </w:pPr>
            <w:r w:rsidRPr="00DE7CB3">
              <w:rPr>
                <w:b/>
                <w:lang w:eastAsia="de-DE"/>
              </w:rPr>
              <w:t>Masters or Doctors degree student</w:t>
            </w:r>
          </w:p>
        </w:tc>
        <w:tc>
          <w:tcPr>
            <w:tcW w:w="1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20E3E56" w14:textId="77777777" w:rsidR="0018236D" w:rsidRPr="00DE7CB3" w:rsidRDefault="0018236D" w:rsidP="00D660A6">
            <w:pPr>
              <w:jc w:val="center"/>
              <w:rPr>
                <w:b/>
                <w:lang w:eastAsia="de-DE"/>
              </w:rPr>
            </w:pPr>
            <w:r w:rsidRPr="00DE7CB3">
              <w:rPr>
                <w:b/>
                <w:lang w:val="sr-Latn-ME" w:eastAsia="de-DE"/>
              </w:rPr>
              <w:t>MSc or PhD</w:t>
            </w:r>
          </w:p>
        </w:tc>
      </w:tr>
      <w:tr w:rsidR="0018236D" w:rsidRPr="0018236D" w14:paraId="1FFBBD6F" w14:textId="77777777" w:rsidTr="00657C1F">
        <w:trPr>
          <w:trHeight w:val="36"/>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bottom"/>
            <w:hideMark/>
          </w:tcPr>
          <w:p w14:paraId="56304809" w14:textId="77777777" w:rsidR="0018236D" w:rsidRPr="0018236D" w:rsidRDefault="0018236D" w:rsidP="0018236D">
            <w:pPr>
              <w:jc w:val="both"/>
              <w:rPr>
                <w:lang w:eastAsia="de-DE"/>
              </w:rPr>
            </w:pPr>
            <w:r w:rsidRPr="0018236D">
              <w:rPr>
                <w:b/>
                <w:bCs/>
                <w:lang w:val="sr-Latn-ME" w:eastAsia="de-DE"/>
              </w:rPr>
              <w:t>Yes</w:t>
            </w:r>
          </w:p>
        </w:tc>
        <w:tc>
          <w:tcPr>
            <w:tcW w:w="117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15486920" w14:textId="77777777" w:rsidR="0018236D" w:rsidRPr="0018236D" w:rsidRDefault="0018236D" w:rsidP="00D660A6">
            <w:pPr>
              <w:ind w:right="240"/>
              <w:jc w:val="right"/>
              <w:rPr>
                <w:lang w:eastAsia="de-DE"/>
              </w:rPr>
            </w:pPr>
            <w:r w:rsidRPr="0018236D">
              <w:rPr>
                <w:b/>
                <w:bCs/>
                <w:lang w:val="sr-Latn-ME" w:eastAsia="de-DE"/>
              </w:rPr>
              <w:t>60%</w:t>
            </w:r>
          </w:p>
        </w:tc>
        <w:tc>
          <w:tcPr>
            <w:tcW w:w="153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15F59AAA" w14:textId="77777777" w:rsidR="0018236D" w:rsidRPr="0018236D" w:rsidRDefault="0018236D" w:rsidP="00D660A6">
            <w:pPr>
              <w:ind w:right="240"/>
              <w:jc w:val="right"/>
              <w:rPr>
                <w:lang w:eastAsia="de-DE"/>
              </w:rPr>
            </w:pPr>
            <w:r w:rsidRPr="0018236D">
              <w:rPr>
                <w:b/>
                <w:bCs/>
                <w:lang w:val="sr-Latn-ME" w:eastAsia="de-DE"/>
              </w:rPr>
              <w:t>72%</w:t>
            </w:r>
          </w:p>
        </w:tc>
        <w:tc>
          <w:tcPr>
            <w:tcW w:w="117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0A3B1B6A" w14:textId="77777777" w:rsidR="0018236D" w:rsidRPr="0018236D" w:rsidRDefault="0018236D" w:rsidP="00D660A6">
            <w:pPr>
              <w:ind w:right="240"/>
              <w:jc w:val="right"/>
              <w:rPr>
                <w:lang w:eastAsia="de-DE"/>
              </w:rPr>
            </w:pPr>
            <w:r w:rsidRPr="0018236D">
              <w:rPr>
                <w:b/>
                <w:bCs/>
                <w:lang w:val="sr-Latn-ME" w:eastAsia="de-DE"/>
              </w:rPr>
              <w:t>74%</w:t>
            </w:r>
          </w:p>
        </w:tc>
        <w:tc>
          <w:tcPr>
            <w:tcW w:w="171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18977911" w14:textId="77777777" w:rsidR="0018236D" w:rsidRPr="0018236D" w:rsidRDefault="0018236D" w:rsidP="00D660A6">
            <w:pPr>
              <w:ind w:right="240"/>
              <w:jc w:val="right"/>
              <w:rPr>
                <w:lang w:eastAsia="de-DE"/>
              </w:rPr>
            </w:pPr>
            <w:r w:rsidRPr="0018236D">
              <w:rPr>
                <w:b/>
                <w:bCs/>
                <w:lang w:val="sr-Latn-ME" w:eastAsia="de-DE"/>
              </w:rPr>
              <w:t>77%</w:t>
            </w:r>
          </w:p>
        </w:tc>
        <w:tc>
          <w:tcPr>
            <w:tcW w:w="1080"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center"/>
            <w:hideMark/>
          </w:tcPr>
          <w:p w14:paraId="060C4690" w14:textId="77777777" w:rsidR="0018236D" w:rsidRPr="0018236D" w:rsidRDefault="0018236D" w:rsidP="00D660A6">
            <w:pPr>
              <w:ind w:right="240"/>
              <w:jc w:val="right"/>
              <w:rPr>
                <w:lang w:eastAsia="de-DE"/>
              </w:rPr>
            </w:pPr>
            <w:r w:rsidRPr="0018236D">
              <w:rPr>
                <w:b/>
                <w:bCs/>
                <w:lang w:val="sr-Latn-ME" w:eastAsia="de-DE"/>
              </w:rPr>
              <w:t>83%</w:t>
            </w:r>
          </w:p>
        </w:tc>
      </w:tr>
      <w:tr w:rsidR="0018236D" w:rsidRPr="0018236D" w14:paraId="4DEE5322" w14:textId="77777777" w:rsidTr="00657C1F">
        <w:trPr>
          <w:trHeight w:val="36"/>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79F0ADE" w14:textId="77777777" w:rsidR="0018236D" w:rsidRPr="0018236D" w:rsidRDefault="0018236D" w:rsidP="0018236D">
            <w:pPr>
              <w:jc w:val="both"/>
              <w:rPr>
                <w:lang w:eastAsia="de-DE"/>
              </w:rPr>
            </w:pPr>
            <w:r w:rsidRPr="0018236D">
              <w:rPr>
                <w:lang w:val="sr-Latn-ME" w:eastAsia="de-DE"/>
              </w:rPr>
              <w:t>No</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709B53" w14:textId="77777777" w:rsidR="0018236D" w:rsidRPr="0018236D" w:rsidRDefault="0018236D" w:rsidP="00D660A6">
            <w:pPr>
              <w:ind w:right="240"/>
              <w:jc w:val="right"/>
              <w:rPr>
                <w:lang w:eastAsia="de-DE"/>
              </w:rPr>
            </w:pPr>
            <w:r w:rsidRPr="0018236D">
              <w:rPr>
                <w:lang w:val="sr-Latn-ME" w:eastAsia="de-DE"/>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A038D3A" w14:textId="77777777" w:rsidR="0018236D" w:rsidRPr="0018236D" w:rsidRDefault="0018236D" w:rsidP="00D660A6">
            <w:pPr>
              <w:ind w:right="240"/>
              <w:jc w:val="right"/>
              <w:rPr>
                <w:lang w:eastAsia="de-DE"/>
              </w:rPr>
            </w:pPr>
            <w:r w:rsidRPr="0018236D">
              <w:rPr>
                <w:lang w:val="sr-Latn-ME" w:eastAsia="de-DE"/>
              </w:rPr>
              <w:t>11%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54DCE40" w14:textId="77777777" w:rsidR="0018236D" w:rsidRPr="0018236D" w:rsidRDefault="0018236D" w:rsidP="00D660A6">
            <w:pPr>
              <w:ind w:right="240"/>
              <w:jc w:val="right"/>
              <w:rPr>
                <w:lang w:eastAsia="de-DE"/>
              </w:rPr>
            </w:pPr>
            <w:r w:rsidRPr="0018236D">
              <w:rPr>
                <w:lang w:val="sr-Latn-ME" w:eastAsia="de-DE"/>
              </w:rPr>
              <w:t>14%</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EE4179" w14:textId="77777777" w:rsidR="0018236D" w:rsidRPr="0018236D" w:rsidRDefault="0018236D" w:rsidP="00D660A6">
            <w:pPr>
              <w:ind w:right="240"/>
              <w:jc w:val="right"/>
              <w:rPr>
                <w:lang w:eastAsia="de-DE"/>
              </w:rPr>
            </w:pPr>
            <w:r w:rsidRPr="0018236D">
              <w:rPr>
                <w:lang w:val="sr-Latn-ME" w:eastAsia="de-DE"/>
              </w:rPr>
              <w:t>15%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5278BA" w14:textId="77777777" w:rsidR="0018236D" w:rsidRPr="0018236D" w:rsidRDefault="0018236D" w:rsidP="00D660A6">
            <w:pPr>
              <w:ind w:right="240"/>
              <w:jc w:val="right"/>
              <w:rPr>
                <w:lang w:eastAsia="de-DE"/>
              </w:rPr>
            </w:pPr>
            <w:r w:rsidRPr="0018236D">
              <w:rPr>
                <w:lang w:val="sr-Latn-ME" w:eastAsia="de-DE"/>
              </w:rPr>
              <w:t>5%</w:t>
            </w:r>
          </w:p>
        </w:tc>
      </w:tr>
      <w:tr w:rsidR="0018236D" w:rsidRPr="0018236D" w14:paraId="0D87AB20" w14:textId="77777777" w:rsidTr="00657C1F">
        <w:trPr>
          <w:trHeight w:val="36"/>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4AF817D7" w14:textId="77777777" w:rsidR="0018236D" w:rsidRPr="0018236D" w:rsidRDefault="0018236D" w:rsidP="0018236D">
            <w:pPr>
              <w:jc w:val="both"/>
              <w:rPr>
                <w:lang w:eastAsia="de-DE"/>
              </w:rPr>
            </w:pPr>
            <w:r w:rsidRPr="0018236D">
              <w:rPr>
                <w:lang w:val="sr-Latn-ME" w:eastAsia="de-DE"/>
              </w:rPr>
              <w:t>Don’t know</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B780CD" w14:textId="77777777" w:rsidR="0018236D" w:rsidRPr="0018236D" w:rsidRDefault="0018236D" w:rsidP="00D660A6">
            <w:pPr>
              <w:ind w:right="240"/>
              <w:jc w:val="right"/>
              <w:rPr>
                <w:lang w:eastAsia="de-DE"/>
              </w:rPr>
            </w:pPr>
            <w:r w:rsidRPr="0018236D">
              <w:rPr>
                <w:lang w:val="sr-Latn-ME" w:eastAsia="de-DE"/>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D50F50" w14:textId="77777777" w:rsidR="0018236D" w:rsidRPr="0018236D" w:rsidRDefault="0018236D" w:rsidP="00D660A6">
            <w:pPr>
              <w:ind w:right="240"/>
              <w:jc w:val="right"/>
              <w:rPr>
                <w:lang w:eastAsia="de-DE"/>
              </w:rPr>
            </w:pPr>
            <w:r w:rsidRPr="0018236D">
              <w:rPr>
                <w:lang w:val="sr-Latn-ME" w:eastAsia="de-DE"/>
              </w:rPr>
              <w:t>16%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B95DE8" w14:textId="77777777" w:rsidR="0018236D" w:rsidRPr="0018236D" w:rsidRDefault="0018236D" w:rsidP="00D660A6">
            <w:pPr>
              <w:ind w:right="240"/>
              <w:jc w:val="right"/>
              <w:rPr>
                <w:lang w:eastAsia="de-DE"/>
              </w:rPr>
            </w:pPr>
            <w:r w:rsidRPr="0018236D">
              <w:rPr>
                <w:lang w:val="sr-Latn-ME" w:eastAsia="de-DE"/>
              </w:rPr>
              <w:t>8%</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547210" w14:textId="77777777" w:rsidR="0018236D" w:rsidRPr="0018236D" w:rsidRDefault="0018236D" w:rsidP="00D660A6">
            <w:pPr>
              <w:ind w:right="240"/>
              <w:jc w:val="right"/>
              <w:rPr>
                <w:lang w:eastAsia="de-DE"/>
              </w:rPr>
            </w:pPr>
            <w:r w:rsidRPr="0018236D">
              <w:rPr>
                <w:lang w:val="sr-Latn-ME" w:eastAsia="de-DE"/>
              </w:rPr>
              <w:t>7%</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A88F20" w14:textId="77777777" w:rsidR="0018236D" w:rsidRPr="0018236D" w:rsidRDefault="0018236D" w:rsidP="00D660A6">
            <w:pPr>
              <w:ind w:right="240"/>
              <w:jc w:val="right"/>
              <w:rPr>
                <w:lang w:eastAsia="de-DE"/>
              </w:rPr>
            </w:pPr>
            <w:r w:rsidRPr="0018236D">
              <w:rPr>
                <w:lang w:val="sr-Latn-ME" w:eastAsia="de-DE"/>
              </w:rPr>
              <w:t>13%</w:t>
            </w:r>
          </w:p>
        </w:tc>
      </w:tr>
      <w:tr w:rsidR="0018236D" w:rsidRPr="0018236D" w14:paraId="1ADB9A06" w14:textId="77777777" w:rsidTr="00657C1F">
        <w:trPr>
          <w:trHeight w:val="36"/>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BC9EB4" w14:textId="77777777" w:rsidR="0018236D" w:rsidRPr="0018236D" w:rsidRDefault="0018236D" w:rsidP="0018236D">
            <w:pPr>
              <w:jc w:val="both"/>
              <w:rPr>
                <w:lang w:eastAsia="de-DE"/>
              </w:rPr>
            </w:pPr>
            <w:r w:rsidRPr="0018236D">
              <w:rPr>
                <w:lang w:val="sr-Latn-ME" w:eastAsia="de-DE"/>
              </w:rPr>
              <w:t>No answer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211C15" w14:textId="77777777" w:rsidR="0018236D" w:rsidRPr="0018236D" w:rsidRDefault="0018236D" w:rsidP="00D660A6">
            <w:pPr>
              <w:ind w:right="240"/>
              <w:jc w:val="right"/>
              <w:rPr>
                <w:lang w:eastAsia="de-DE"/>
              </w:rPr>
            </w:pPr>
            <w:r w:rsidRPr="0018236D">
              <w:rPr>
                <w:lang w:val="sr-Latn-ME" w:eastAsia="de-DE"/>
              </w:rPr>
              <w:t>5%</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3F3069" w14:textId="77777777" w:rsidR="0018236D" w:rsidRPr="0018236D" w:rsidRDefault="0018236D" w:rsidP="00D660A6">
            <w:pPr>
              <w:ind w:right="240"/>
              <w:jc w:val="right"/>
              <w:rPr>
                <w:lang w:eastAsia="de-DE"/>
              </w:rPr>
            </w:pPr>
            <w:r w:rsidRPr="0018236D">
              <w:rPr>
                <w:lang w:val="sr-Latn-ME" w:eastAsia="de-DE"/>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3123BB" w14:textId="77777777" w:rsidR="0018236D" w:rsidRPr="0018236D" w:rsidRDefault="0018236D" w:rsidP="00D660A6">
            <w:pPr>
              <w:ind w:right="240"/>
              <w:jc w:val="right"/>
              <w:rPr>
                <w:lang w:eastAsia="de-DE"/>
              </w:rPr>
            </w:pPr>
            <w:r w:rsidRPr="0018236D">
              <w:rPr>
                <w:lang w:val="sr-Latn-ME" w:eastAsia="de-DE"/>
              </w:rPr>
              <w:t>3%</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3492E1" w14:textId="77777777" w:rsidR="0018236D" w:rsidRPr="0018236D" w:rsidRDefault="0018236D" w:rsidP="00D660A6">
            <w:pPr>
              <w:ind w:right="240"/>
              <w:jc w:val="right"/>
              <w:rPr>
                <w:lang w:eastAsia="de-DE"/>
              </w:rPr>
            </w:pPr>
            <w:r w:rsidRPr="0018236D">
              <w:rPr>
                <w:lang w:val="sr-Latn-ME" w:eastAsia="de-DE"/>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AF38253" w14:textId="77777777" w:rsidR="0018236D" w:rsidRPr="0018236D" w:rsidRDefault="0018236D" w:rsidP="00D660A6">
            <w:pPr>
              <w:ind w:right="240"/>
              <w:jc w:val="right"/>
              <w:rPr>
                <w:lang w:eastAsia="de-DE"/>
              </w:rPr>
            </w:pPr>
            <w:r w:rsidRPr="0018236D">
              <w:rPr>
                <w:lang w:val="sr-Latn-ME" w:eastAsia="de-DE"/>
              </w:rPr>
              <w:t>0%</w:t>
            </w:r>
          </w:p>
        </w:tc>
      </w:tr>
    </w:tbl>
    <w:p w14:paraId="75B092FF" w14:textId="77777777" w:rsidR="006F3CC5" w:rsidRPr="006F3CC5" w:rsidRDefault="006F3CC5" w:rsidP="0018236D">
      <w:pPr>
        <w:jc w:val="both"/>
        <w:rPr>
          <w:lang w:eastAsia="de-DE"/>
        </w:rPr>
      </w:pPr>
    </w:p>
    <w:p w14:paraId="12043108" w14:textId="77777777" w:rsidR="006F3CC5" w:rsidRDefault="00657C1F" w:rsidP="00D759E2">
      <w:pPr>
        <w:jc w:val="both"/>
        <w:rPr>
          <w:sz w:val="22"/>
          <w:szCs w:val="20"/>
          <w:lang w:val="sr-Latn-ME" w:eastAsia="de-DE"/>
        </w:rPr>
      </w:pPr>
      <w:r>
        <w:rPr>
          <w:sz w:val="22"/>
          <w:szCs w:val="20"/>
          <w:lang w:val="sr-Latn-ME" w:eastAsia="de-DE"/>
        </w:rPr>
        <w:t xml:space="preserve">When we look at </w:t>
      </w:r>
      <w:r w:rsidR="005C39B4">
        <w:rPr>
          <w:sz w:val="22"/>
          <w:szCs w:val="20"/>
          <w:lang w:val="sr-Latn-ME" w:eastAsia="de-DE"/>
        </w:rPr>
        <w:t xml:space="preserve">the </w:t>
      </w:r>
      <w:r w:rsidR="00CD3486" w:rsidRPr="00D759E2">
        <w:rPr>
          <w:sz w:val="22"/>
          <w:szCs w:val="20"/>
          <w:lang w:val="sr-Latn-ME" w:eastAsia="de-DE"/>
        </w:rPr>
        <w:t>table</w:t>
      </w:r>
      <w:r>
        <w:rPr>
          <w:sz w:val="22"/>
          <w:szCs w:val="20"/>
          <w:lang w:val="sr-Latn-ME" w:eastAsia="de-DE"/>
        </w:rPr>
        <w:t xml:space="preserve"> 4</w:t>
      </w:r>
      <w:r w:rsidR="005C39B4">
        <w:rPr>
          <w:sz w:val="22"/>
          <w:szCs w:val="20"/>
          <w:lang w:val="sr-Latn-ME" w:eastAsia="de-DE"/>
        </w:rPr>
        <w:t xml:space="preserve">, </w:t>
      </w:r>
      <w:r w:rsidR="00CD3486" w:rsidRPr="00D759E2">
        <w:rPr>
          <w:sz w:val="22"/>
          <w:szCs w:val="20"/>
          <w:lang w:val="sr-Latn-ME" w:eastAsia="de-DE"/>
        </w:rPr>
        <w:t xml:space="preserve">we can see that </w:t>
      </w:r>
      <w:r w:rsidR="00E808EA" w:rsidRPr="00D759E2">
        <w:rPr>
          <w:sz w:val="22"/>
          <w:szCs w:val="20"/>
          <w:lang w:val="sr-Latn-ME" w:eastAsia="de-DE"/>
        </w:rPr>
        <w:t xml:space="preserve">young </w:t>
      </w:r>
      <w:r w:rsidR="00CD3486" w:rsidRPr="00D759E2">
        <w:rPr>
          <w:sz w:val="22"/>
          <w:szCs w:val="20"/>
          <w:lang w:val="sr-Latn-ME" w:eastAsia="de-DE"/>
        </w:rPr>
        <w:t>people with higher education</w:t>
      </w:r>
      <w:r w:rsidR="00E808EA" w:rsidRPr="00D759E2">
        <w:rPr>
          <w:sz w:val="22"/>
          <w:szCs w:val="20"/>
          <w:lang w:val="sr-Latn-ME" w:eastAsia="de-DE"/>
        </w:rPr>
        <w:t xml:space="preserve"> (especially those who holds MSc or PhD)</w:t>
      </w:r>
      <w:r w:rsidR="00CD3486" w:rsidRPr="00D759E2">
        <w:rPr>
          <w:sz w:val="22"/>
          <w:szCs w:val="20"/>
          <w:lang w:val="sr-Latn-ME" w:eastAsia="de-DE"/>
        </w:rPr>
        <w:t xml:space="preserve"> support </w:t>
      </w:r>
      <w:r w:rsidR="00E808EA" w:rsidRPr="00D759E2">
        <w:rPr>
          <w:sz w:val="22"/>
          <w:szCs w:val="20"/>
          <w:lang w:val="sr-Latn-ME" w:eastAsia="de-DE"/>
        </w:rPr>
        <w:t xml:space="preserve">integration to the EU. It is interesting that more than half </w:t>
      </w:r>
      <w:r w:rsidR="00D759E2" w:rsidRPr="00D759E2">
        <w:rPr>
          <w:sz w:val="22"/>
          <w:szCs w:val="20"/>
          <w:lang w:val="sr-Latn-ME" w:eastAsia="de-DE"/>
        </w:rPr>
        <w:t>of high school students support the EU integration path. Despite these good indicators, it is necessary to further educate young people about the EU integration process</w:t>
      </w:r>
      <w:r w:rsidR="00CD3486" w:rsidRPr="00D759E2">
        <w:rPr>
          <w:sz w:val="22"/>
          <w:szCs w:val="20"/>
          <w:lang w:val="sr-Latn-ME" w:eastAsia="de-DE"/>
        </w:rPr>
        <w:t>.</w:t>
      </w:r>
    </w:p>
    <w:p w14:paraId="45D9C511" w14:textId="77777777" w:rsidR="009A3E0F" w:rsidRPr="00D759E2" w:rsidRDefault="009A3E0F" w:rsidP="00D759E2">
      <w:pPr>
        <w:jc w:val="both"/>
        <w:rPr>
          <w:sz w:val="22"/>
          <w:szCs w:val="20"/>
          <w:lang w:val="sr-Latn-ME" w:eastAsia="de-DE"/>
        </w:rPr>
      </w:pPr>
    </w:p>
    <w:p w14:paraId="4E69E9C0" w14:textId="77777777" w:rsidR="006F3CC5" w:rsidRDefault="006F3CC5" w:rsidP="0024023B">
      <w:pPr>
        <w:rPr>
          <w:lang w:val="sr-Latn-ME" w:eastAsia="de-DE"/>
        </w:rPr>
      </w:pPr>
    </w:p>
    <w:p w14:paraId="50395D04" w14:textId="77777777" w:rsidR="00015D98" w:rsidRPr="00D759E2" w:rsidRDefault="00946FBF" w:rsidP="00946FBF">
      <w:pPr>
        <w:pStyle w:val="Caption"/>
        <w:rPr>
          <w:sz w:val="24"/>
          <w:lang w:val="sr-Latn-ME"/>
        </w:rPr>
      </w:pPr>
      <w:bookmarkStart w:id="23" w:name="_Toc78364404"/>
      <w:bookmarkStart w:id="24" w:name="_Hlk76720943"/>
      <w:r>
        <w:lastRenderedPageBreak/>
        <w:t xml:space="preserve">Table </w:t>
      </w:r>
      <w:r>
        <w:fldChar w:fldCharType="begin"/>
      </w:r>
      <w:r>
        <w:instrText xml:space="preserve"> SEQ Table \* ARABIC </w:instrText>
      </w:r>
      <w:r>
        <w:fldChar w:fldCharType="separate"/>
      </w:r>
      <w:r w:rsidR="00C26278">
        <w:t>5</w:t>
      </w:r>
      <w:r>
        <w:fldChar w:fldCharType="end"/>
      </w:r>
      <w:r>
        <w:t>. Attitudes by gender</w:t>
      </w:r>
      <w:bookmarkEnd w:id="23"/>
      <w:r w:rsidR="00D759E2" w:rsidRPr="0018236D">
        <w:rPr>
          <w:lang w:val="sr-Latn-ME"/>
        </w:rPr>
        <w:t xml:space="preserve"> </w:t>
      </w:r>
    </w:p>
    <w:tbl>
      <w:tblPr>
        <w:tblW w:w="5000" w:type="pct"/>
        <w:tblCellMar>
          <w:left w:w="0" w:type="dxa"/>
          <w:right w:w="0" w:type="dxa"/>
        </w:tblCellMar>
        <w:tblLook w:val="0600" w:firstRow="0" w:lastRow="0" w:firstColumn="0" w:lastColumn="0" w:noHBand="1" w:noVBand="1"/>
      </w:tblPr>
      <w:tblGrid>
        <w:gridCol w:w="5750"/>
        <w:gridCol w:w="1434"/>
        <w:gridCol w:w="1869"/>
      </w:tblGrid>
      <w:tr w:rsidR="00015D98" w:rsidRPr="00015D98" w14:paraId="20E05145" w14:textId="77777777" w:rsidTr="00D660A6">
        <w:trPr>
          <w:trHeight w:val="393"/>
        </w:trPr>
        <w:tc>
          <w:tcPr>
            <w:tcW w:w="31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bookmarkEnd w:id="24"/>
          <w:p w14:paraId="43B23C5E" w14:textId="77777777" w:rsidR="00015D98" w:rsidRPr="00D660A6" w:rsidRDefault="00015D98" w:rsidP="00015D98">
            <w:pPr>
              <w:rPr>
                <w:b/>
                <w:lang w:eastAsia="de-DE"/>
              </w:rPr>
            </w:pPr>
            <w:r w:rsidRPr="00D660A6">
              <w:rPr>
                <w:b/>
                <w:lang w:eastAsia="de-DE"/>
              </w:rPr>
              <w:t xml:space="preserve">Do you think your </w:t>
            </w:r>
            <w:r w:rsidR="00A53B5B">
              <w:rPr>
                <w:b/>
                <w:lang w:eastAsia="de-DE"/>
              </w:rPr>
              <w:t xml:space="preserve">society </w:t>
            </w:r>
            <w:r w:rsidRPr="00D660A6">
              <w:rPr>
                <w:b/>
                <w:lang w:eastAsia="de-DE"/>
              </w:rPr>
              <w:t>should join the EU?</w:t>
            </w:r>
          </w:p>
        </w:tc>
        <w:tc>
          <w:tcPr>
            <w:tcW w:w="79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7C2BACA" w14:textId="77777777" w:rsidR="00015D98" w:rsidRPr="00D660A6" w:rsidRDefault="00015D98" w:rsidP="00D660A6">
            <w:pPr>
              <w:jc w:val="center"/>
              <w:rPr>
                <w:b/>
                <w:lang w:eastAsia="de-DE"/>
              </w:rPr>
            </w:pPr>
            <w:r w:rsidRPr="00D660A6">
              <w:rPr>
                <w:b/>
                <w:lang w:val="sr-Latn-ME" w:eastAsia="de-DE"/>
              </w:rPr>
              <w:t>Female</w:t>
            </w:r>
          </w:p>
        </w:tc>
        <w:tc>
          <w:tcPr>
            <w:tcW w:w="103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7484ACA6" w14:textId="77777777" w:rsidR="00015D98" w:rsidRPr="00D660A6" w:rsidRDefault="00015D98" w:rsidP="00D660A6">
            <w:pPr>
              <w:jc w:val="center"/>
              <w:rPr>
                <w:b/>
                <w:lang w:eastAsia="de-DE"/>
              </w:rPr>
            </w:pPr>
            <w:r w:rsidRPr="00D660A6">
              <w:rPr>
                <w:b/>
                <w:lang w:val="sr-Latn-ME" w:eastAsia="de-DE"/>
              </w:rPr>
              <w:t>Male</w:t>
            </w:r>
          </w:p>
        </w:tc>
      </w:tr>
      <w:tr w:rsidR="00015D98" w:rsidRPr="00015D98" w14:paraId="5F0641AF" w14:textId="77777777" w:rsidTr="00D660A6">
        <w:trPr>
          <w:trHeight w:val="36"/>
        </w:trPr>
        <w:tc>
          <w:tcPr>
            <w:tcW w:w="3176"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bottom"/>
            <w:hideMark/>
          </w:tcPr>
          <w:p w14:paraId="589A8C5F" w14:textId="77777777" w:rsidR="00015D98" w:rsidRPr="00015D98" w:rsidRDefault="00015D98" w:rsidP="00015D98">
            <w:pPr>
              <w:rPr>
                <w:lang w:eastAsia="de-DE"/>
              </w:rPr>
            </w:pPr>
            <w:r w:rsidRPr="00015D98">
              <w:rPr>
                <w:b/>
                <w:bCs/>
                <w:lang w:val="sr-Latn-ME" w:eastAsia="de-DE"/>
              </w:rPr>
              <w:t>Yes</w:t>
            </w:r>
          </w:p>
        </w:tc>
        <w:tc>
          <w:tcPr>
            <w:tcW w:w="792"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bottom"/>
            <w:hideMark/>
          </w:tcPr>
          <w:p w14:paraId="3C07FD37" w14:textId="77777777" w:rsidR="00015D98" w:rsidRPr="00015D98" w:rsidRDefault="00015D98" w:rsidP="00D660A6">
            <w:pPr>
              <w:ind w:right="130"/>
              <w:jc w:val="right"/>
              <w:rPr>
                <w:lang w:eastAsia="de-DE"/>
              </w:rPr>
            </w:pPr>
            <w:r w:rsidRPr="00015D98">
              <w:rPr>
                <w:b/>
                <w:bCs/>
                <w:lang w:val="sr-Latn-ME" w:eastAsia="de-DE"/>
              </w:rPr>
              <w:t>77%</w:t>
            </w:r>
          </w:p>
        </w:tc>
        <w:tc>
          <w:tcPr>
            <w:tcW w:w="1032"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2" w:type="dxa"/>
              <w:left w:w="12" w:type="dxa"/>
              <w:bottom w:w="0" w:type="dxa"/>
              <w:right w:w="12" w:type="dxa"/>
            </w:tcMar>
            <w:vAlign w:val="bottom"/>
            <w:hideMark/>
          </w:tcPr>
          <w:p w14:paraId="198A059E" w14:textId="77777777" w:rsidR="00015D98" w:rsidRPr="00015D98" w:rsidRDefault="00015D98" w:rsidP="00D660A6">
            <w:pPr>
              <w:ind w:right="130"/>
              <w:jc w:val="right"/>
              <w:rPr>
                <w:lang w:eastAsia="de-DE"/>
              </w:rPr>
            </w:pPr>
            <w:r w:rsidRPr="00015D98">
              <w:rPr>
                <w:lang w:val="sr-Latn-ME" w:eastAsia="de-DE"/>
              </w:rPr>
              <w:t>69%</w:t>
            </w:r>
          </w:p>
        </w:tc>
      </w:tr>
      <w:tr w:rsidR="00015D98" w:rsidRPr="00015D98" w14:paraId="5505A981" w14:textId="77777777" w:rsidTr="00D660A6">
        <w:trPr>
          <w:trHeight w:val="36"/>
        </w:trPr>
        <w:tc>
          <w:tcPr>
            <w:tcW w:w="31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E12B4C3" w14:textId="77777777" w:rsidR="00015D98" w:rsidRPr="00015D98" w:rsidRDefault="00015D98" w:rsidP="00015D98">
            <w:pPr>
              <w:rPr>
                <w:lang w:eastAsia="de-DE"/>
              </w:rPr>
            </w:pPr>
            <w:r w:rsidRPr="00015D98">
              <w:rPr>
                <w:lang w:val="sr-Latn-ME" w:eastAsia="de-DE"/>
              </w:rPr>
              <w:t>No</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EAD5CAD" w14:textId="77777777" w:rsidR="00015D98" w:rsidRPr="00015D98" w:rsidRDefault="00015D98" w:rsidP="00D660A6">
            <w:pPr>
              <w:ind w:right="130"/>
              <w:jc w:val="right"/>
              <w:rPr>
                <w:lang w:eastAsia="de-DE"/>
              </w:rPr>
            </w:pPr>
            <w:r w:rsidRPr="00015D98">
              <w:rPr>
                <w:lang w:val="sr-Latn-ME" w:eastAsia="de-DE"/>
              </w:rPr>
              <w:t>10%</w:t>
            </w:r>
          </w:p>
        </w:tc>
        <w:tc>
          <w:tcPr>
            <w:tcW w:w="103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BC94FC2" w14:textId="77777777" w:rsidR="00015D98" w:rsidRPr="00015D98" w:rsidRDefault="00015D98" w:rsidP="00D660A6">
            <w:pPr>
              <w:ind w:right="130"/>
              <w:jc w:val="right"/>
              <w:rPr>
                <w:lang w:eastAsia="de-DE"/>
              </w:rPr>
            </w:pPr>
            <w:r w:rsidRPr="00015D98">
              <w:rPr>
                <w:lang w:val="sr-Latn-ME" w:eastAsia="de-DE"/>
              </w:rPr>
              <w:t>17%</w:t>
            </w:r>
          </w:p>
        </w:tc>
      </w:tr>
      <w:tr w:rsidR="00015D98" w:rsidRPr="00015D98" w14:paraId="7D176102" w14:textId="77777777" w:rsidTr="00D660A6">
        <w:trPr>
          <w:trHeight w:val="36"/>
        </w:trPr>
        <w:tc>
          <w:tcPr>
            <w:tcW w:w="31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544A682" w14:textId="77777777" w:rsidR="00015D98" w:rsidRPr="00015D98" w:rsidRDefault="00015D98" w:rsidP="00015D98">
            <w:pPr>
              <w:rPr>
                <w:lang w:eastAsia="de-DE"/>
              </w:rPr>
            </w:pPr>
            <w:r w:rsidRPr="00015D98">
              <w:rPr>
                <w:lang w:val="sr-Latn-ME" w:eastAsia="de-DE"/>
              </w:rPr>
              <w:t>Don’t know</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45B4B19A" w14:textId="77777777" w:rsidR="00015D98" w:rsidRPr="00015D98" w:rsidRDefault="00015D98" w:rsidP="00D660A6">
            <w:pPr>
              <w:ind w:right="130"/>
              <w:jc w:val="right"/>
              <w:rPr>
                <w:lang w:eastAsia="de-DE"/>
              </w:rPr>
            </w:pPr>
            <w:r w:rsidRPr="00015D98">
              <w:rPr>
                <w:lang w:val="sr-Latn-ME" w:eastAsia="de-DE"/>
              </w:rPr>
              <w:t>10%</w:t>
            </w:r>
          </w:p>
        </w:tc>
        <w:tc>
          <w:tcPr>
            <w:tcW w:w="103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400E3BC2" w14:textId="77777777" w:rsidR="00015D98" w:rsidRPr="00015D98" w:rsidRDefault="00015D98" w:rsidP="00D660A6">
            <w:pPr>
              <w:ind w:right="130"/>
              <w:jc w:val="right"/>
              <w:rPr>
                <w:lang w:eastAsia="de-DE"/>
              </w:rPr>
            </w:pPr>
            <w:r w:rsidRPr="00015D98">
              <w:rPr>
                <w:lang w:val="sr-Latn-ME" w:eastAsia="de-DE"/>
              </w:rPr>
              <w:t>14%</w:t>
            </w:r>
          </w:p>
        </w:tc>
      </w:tr>
      <w:tr w:rsidR="00015D98" w:rsidRPr="00015D98" w14:paraId="251036A7" w14:textId="77777777" w:rsidTr="00D660A6">
        <w:trPr>
          <w:trHeight w:val="36"/>
        </w:trPr>
        <w:tc>
          <w:tcPr>
            <w:tcW w:w="31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4F17A46" w14:textId="77777777" w:rsidR="00015D98" w:rsidRPr="00015D98" w:rsidRDefault="00015D98" w:rsidP="00015D98">
            <w:pPr>
              <w:rPr>
                <w:lang w:eastAsia="de-DE"/>
              </w:rPr>
            </w:pPr>
            <w:r w:rsidRPr="00015D98">
              <w:rPr>
                <w:lang w:val="sr-Latn-ME" w:eastAsia="de-DE"/>
              </w:rPr>
              <w:t>No answer</w:t>
            </w:r>
          </w:p>
        </w:tc>
        <w:tc>
          <w:tcPr>
            <w:tcW w:w="79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EEC7C50" w14:textId="77777777" w:rsidR="00015D98" w:rsidRPr="00015D98" w:rsidRDefault="00015D98" w:rsidP="00D660A6">
            <w:pPr>
              <w:ind w:right="130"/>
              <w:jc w:val="right"/>
              <w:rPr>
                <w:lang w:eastAsia="de-DE"/>
              </w:rPr>
            </w:pPr>
            <w:r w:rsidRPr="00015D98">
              <w:rPr>
                <w:lang w:val="sr-Latn-ME" w:eastAsia="de-DE"/>
              </w:rPr>
              <w:t>3%</w:t>
            </w:r>
          </w:p>
        </w:tc>
        <w:tc>
          <w:tcPr>
            <w:tcW w:w="103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169DB56" w14:textId="77777777" w:rsidR="00015D98" w:rsidRPr="00015D98" w:rsidRDefault="00015D98" w:rsidP="00D660A6">
            <w:pPr>
              <w:ind w:right="130"/>
              <w:jc w:val="right"/>
              <w:rPr>
                <w:lang w:eastAsia="de-DE"/>
              </w:rPr>
            </w:pPr>
            <w:r w:rsidRPr="00015D98">
              <w:rPr>
                <w:lang w:val="sr-Latn-ME" w:eastAsia="de-DE"/>
              </w:rPr>
              <w:t>1%</w:t>
            </w:r>
          </w:p>
        </w:tc>
      </w:tr>
    </w:tbl>
    <w:p w14:paraId="7A0D7849" w14:textId="77777777" w:rsidR="006F3CC5" w:rsidRDefault="006F3CC5" w:rsidP="0024023B">
      <w:pPr>
        <w:rPr>
          <w:lang w:val="sr-Latn-ME" w:eastAsia="de-DE"/>
        </w:rPr>
      </w:pPr>
    </w:p>
    <w:p w14:paraId="71CC7DA1" w14:textId="77777777" w:rsidR="006F3CC5" w:rsidRPr="00213DF7" w:rsidRDefault="00657C1F" w:rsidP="00361ED9">
      <w:pPr>
        <w:jc w:val="both"/>
        <w:rPr>
          <w:sz w:val="22"/>
          <w:szCs w:val="20"/>
          <w:lang w:val="sr-Latn-ME" w:eastAsia="de-DE"/>
        </w:rPr>
      </w:pPr>
      <w:r>
        <w:rPr>
          <w:sz w:val="22"/>
          <w:szCs w:val="20"/>
          <w:lang w:val="sr-Latn-ME" w:eastAsia="de-DE"/>
        </w:rPr>
        <w:t>W</w:t>
      </w:r>
      <w:r w:rsidR="00015D98" w:rsidRPr="00213DF7">
        <w:rPr>
          <w:sz w:val="22"/>
          <w:szCs w:val="20"/>
          <w:lang w:val="sr-Latn-ME" w:eastAsia="de-DE"/>
        </w:rPr>
        <w:t xml:space="preserve">e can observe </w:t>
      </w:r>
      <w:r w:rsidR="005C39B4">
        <w:rPr>
          <w:sz w:val="22"/>
          <w:szCs w:val="20"/>
          <w:lang w:val="sr-Latn-ME" w:eastAsia="de-DE"/>
        </w:rPr>
        <w:t>in the t</w:t>
      </w:r>
      <w:r>
        <w:rPr>
          <w:sz w:val="22"/>
          <w:szCs w:val="20"/>
          <w:lang w:val="sr-Latn-ME" w:eastAsia="de-DE"/>
        </w:rPr>
        <w:t xml:space="preserve">able 5 </w:t>
      </w:r>
      <w:r w:rsidR="00015D98" w:rsidRPr="00213DF7">
        <w:rPr>
          <w:sz w:val="22"/>
          <w:szCs w:val="20"/>
          <w:lang w:val="sr-Latn-ME" w:eastAsia="de-DE"/>
        </w:rPr>
        <w:t xml:space="preserve">an interesting phenomenon that there is difference in attitude towards </w:t>
      </w:r>
      <w:r w:rsidR="00D759E2" w:rsidRPr="00213DF7">
        <w:rPr>
          <w:sz w:val="22"/>
          <w:szCs w:val="20"/>
          <w:lang w:val="sr-Latn-ME" w:eastAsia="de-DE"/>
        </w:rPr>
        <w:t>integration</w:t>
      </w:r>
      <w:r w:rsidR="00015D98" w:rsidRPr="00213DF7">
        <w:rPr>
          <w:sz w:val="22"/>
          <w:szCs w:val="20"/>
          <w:lang w:val="sr-Latn-ME" w:eastAsia="de-DE"/>
        </w:rPr>
        <w:t xml:space="preserve">, where although both genders share positive attitude, </w:t>
      </w:r>
      <w:r w:rsidR="00F7675C">
        <w:rPr>
          <w:sz w:val="22"/>
          <w:szCs w:val="20"/>
          <w:lang w:val="sr-Latn-ME" w:eastAsia="de-DE"/>
        </w:rPr>
        <w:t xml:space="preserve">with </w:t>
      </w:r>
      <w:r w:rsidR="00015D98" w:rsidRPr="00213DF7">
        <w:rPr>
          <w:sz w:val="22"/>
          <w:szCs w:val="20"/>
          <w:lang w:val="sr-Latn-ME" w:eastAsia="de-DE"/>
        </w:rPr>
        <w:t xml:space="preserve">females more positively orientated towards EU </w:t>
      </w:r>
      <w:r w:rsidR="00D759E2" w:rsidRPr="00213DF7">
        <w:rPr>
          <w:sz w:val="22"/>
          <w:szCs w:val="20"/>
          <w:lang w:val="sr-Latn-ME" w:eastAsia="de-DE"/>
        </w:rPr>
        <w:t>integration</w:t>
      </w:r>
      <w:r w:rsidR="00015D98" w:rsidRPr="00213DF7">
        <w:rPr>
          <w:sz w:val="22"/>
          <w:szCs w:val="20"/>
          <w:lang w:val="sr-Latn-ME" w:eastAsia="de-DE"/>
        </w:rPr>
        <w:t xml:space="preserve">. </w:t>
      </w:r>
      <w:r w:rsidR="00361ED9" w:rsidRPr="00213DF7">
        <w:rPr>
          <w:sz w:val="22"/>
          <w:szCs w:val="20"/>
          <w:lang w:val="sr-Latn-ME" w:eastAsia="de-DE"/>
        </w:rPr>
        <w:t xml:space="preserve">Even the percentage of respondents who are against joining the EU is lower for females than for males. </w:t>
      </w:r>
    </w:p>
    <w:p w14:paraId="4CFC8618" w14:textId="77777777" w:rsidR="00361ED9" w:rsidRDefault="00361ED9" w:rsidP="007A6DB5">
      <w:pPr>
        <w:jc w:val="both"/>
        <w:rPr>
          <w:lang w:val="sr-Latn-ME" w:eastAsia="de-DE"/>
        </w:rPr>
      </w:pPr>
    </w:p>
    <w:p w14:paraId="0EB12342" w14:textId="77777777" w:rsidR="00361ED9" w:rsidRDefault="00361ED9" w:rsidP="007A6DB5">
      <w:pPr>
        <w:jc w:val="both"/>
        <w:rPr>
          <w:lang w:val="sr-Latn-ME" w:eastAsia="de-DE"/>
        </w:rPr>
      </w:pPr>
    </w:p>
    <w:p w14:paraId="3CA25AF7" w14:textId="77777777" w:rsidR="00361ED9" w:rsidRDefault="00361ED9" w:rsidP="007A6DB5">
      <w:pPr>
        <w:jc w:val="both"/>
        <w:rPr>
          <w:lang w:val="sr-Latn-ME" w:eastAsia="de-DE"/>
        </w:rPr>
      </w:pPr>
    </w:p>
    <w:p w14:paraId="3B889437" w14:textId="77777777" w:rsidR="0024023B" w:rsidRPr="0024023B" w:rsidRDefault="0024023B" w:rsidP="00A949C9">
      <w:pPr>
        <w:pStyle w:val="Heading2"/>
        <w:rPr>
          <w:rFonts w:eastAsiaTheme="minorHAnsi"/>
          <w:lang w:eastAsia="de-DE"/>
        </w:rPr>
      </w:pPr>
      <w:bookmarkStart w:id="25" w:name="_Toc78361423"/>
      <w:r>
        <w:rPr>
          <w:lang w:val="sr-Latn-ME" w:eastAsia="de-DE"/>
        </w:rPr>
        <w:t xml:space="preserve">1.6. Attitudes towards the EU integration: </w:t>
      </w:r>
      <w:r w:rsidRPr="0024023B">
        <w:rPr>
          <w:rFonts w:eastAsiaTheme="minorHAnsi"/>
          <w:lang w:val="sr-Latn-ME" w:eastAsia="de-DE"/>
        </w:rPr>
        <w:t xml:space="preserve">When do you think your </w:t>
      </w:r>
      <w:r w:rsidR="00A53B5B">
        <w:rPr>
          <w:rFonts w:eastAsiaTheme="minorHAnsi"/>
          <w:lang w:val="sr-Latn-ME" w:eastAsia="de-DE"/>
        </w:rPr>
        <w:t>society</w:t>
      </w:r>
      <w:r w:rsidRPr="0024023B">
        <w:rPr>
          <w:rFonts w:eastAsiaTheme="minorHAnsi"/>
          <w:lang w:val="sr-Latn-ME" w:eastAsia="de-DE"/>
        </w:rPr>
        <w:t xml:space="preserve"> will join the EU?</w:t>
      </w:r>
      <w:bookmarkEnd w:id="25"/>
    </w:p>
    <w:p w14:paraId="01AADDB2" w14:textId="77777777" w:rsidR="0024023B" w:rsidRDefault="0024023B" w:rsidP="0024023B">
      <w:pPr>
        <w:rPr>
          <w:lang w:eastAsia="de-DE"/>
        </w:rPr>
      </w:pPr>
    </w:p>
    <w:p w14:paraId="1307B5BB" w14:textId="77777777" w:rsidR="00D660A6" w:rsidRPr="00D660A6" w:rsidRDefault="00D660A6" w:rsidP="00DB273C">
      <w:pPr>
        <w:jc w:val="both"/>
        <w:rPr>
          <w:sz w:val="2"/>
          <w:szCs w:val="2"/>
          <w:lang w:eastAsia="de-DE"/>
        </w:rPr>
      </w:pPr>
    </w:p>
    <w:p w14:paraId="29D38607" w14:textId="77777777" w:rsidR="005C39B4" w:rsidRDefault="005C39B4" w:rsidP="00DB273C">
      <w:pPr>
        <w:jc w:val="both"/>
        <w:rPr>
          <w:lang w:eastAsia="de-DE"/>
        </w:rPr>
      </w:pPr>
    </w:p>
    <w:p w14:paraId="32C982C6" w14:textId="77777777" w:rsidR="00D660A6" w:rsidRDefault="00DB273C" w:rsidP="00DB273C">
      <w:pPr>
        <w:jc w:val="both"/>
        <w:rPr>
          <w:sz w:val="22"/>
          <w:szCs w:val="20"/>
          <w:lang w:eastAsia="de-DE"/>
        </w:rPr>
      </w:pPr>
      <w:r w:rsidRPr="00F324DF">
        <w:rPr>
          <w:lang w:val="en-GB" w:eastAsia="en-GB"/>
        </w:rPr>
        <w:drawing>
          <wp:anchor distT="0" distB="0" distL="114300" distR="114300" simplePos="0" relativeHeight="251497472" behindDoc="0" locked="0" layoutInCell="1" allowOverlap="1" wp14:anchorId="1F3A48E8" wp14:editId="1A0BB171">
            <wp:simplePos x="0" y="0"/>
            <wp:positionH relativeFrom="column">
              <wp:posOffset>3169285</wp:posOffset>
            </wp:positionH>
            <wp:positionV relativeFrom="paragraph">
              <wp:posOffset>509270</wp:posOffset>
            </wp:positionV>
            <wp:extent cx="2583180" cy="2773680"/>
            <wp:effectExtent l="0" t="0" r="7620" b="7620"/>
            <wp:wrapThrough wrapText="bothSides">
              <wp:wrapPolygon edited="0">
                <wp:start x="0" y="0"/>
                <wp:lineTo x="0" y="21511"/>
                <wp:lineTo x="21504" y="21511"/>
                <wp:lineTo x="21504" y="0"/>
                <wp:lineTo x="0" y="0"/>
              </wp:wrapPolygon>
            </wp:wrapThrough>
            <wp:docPr id="18" name="Chart 18">
              <a:extLst xmlns:a="http://schemas.openxmlformats.org/drawingml/2006/main">
                <a:ext uri="{FF2B5EF4-FFF2-40B4-BE49-F238E27FC236}">
                  <a16:creationId xmlns:a16="http://schemas.microsoft.com/office/drawing/2014/main" id="{0ADD9E6C-27EE-44A2-8908-74FD0EA88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lang w:val="en-GB" w:eastAsia="en-GB"/>
        </w:rPr>
        <mc:AlternateContent>
          <mc:Choice Requires="wps">
            <w:drawing>
              <wp:anchor distT="0" distB="0" distL="114300" distR="114300" simplePos="0" relativeHeight="251517952" behindDoc="0" locked="0" layoutInCell="1" allowOverlap="1" wp14:anchorId="4DA308A1" wp14:editId="028ED465">
                <wp:simplePos x="0" y="0"/>
                <wp:positionH relativeFrom="column">
                  <wp:posOffset>3169285</wp:posOffset>
                </wp:positionH>
                <wp:positionV relativeFrom="paragraph">
                  <wp:posOffset>-8890</wp:posOffset>
                </wp:positionV>
                <wp:extent cx="2583180" cy="457200"/>
                <wp:effectExtent l="0" t="0" r="7620" b="0"/>
                <wp:wrapThrough wrapText="bothSides">
                  <wp:wrapPolygon edited="0">
                    <wp:start x="0" y="0"/>
                    <wp:lineTo x="0" y="20700"/>
                    <wp:lineTo x="21504" y="20700"/>
                    <wp:lineTo x="21504"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2583180" cy="457200"/>
                        </a:xfrm>
                        <a:prstGeom prst="rect">
                          <a:avLst/>
                        </a:prstGeom>
                        <a:solidFill>
                          <a:prstClr val="white"/>
                        </a:solidFill>
                        <a:ln>
                          <a:noFill/>
                        </a:ln>
                      </wps:spPr>
                      <wps:txbx>
                        <w:txbxContent>
                          <w:p w14:paraId="45122E7C" w14:textId="77777777" w:rsidR="00252024" w:rsidRPr="002E1E18" w:rsidRDefault="00252024" w:rsidP="00DB273C">
                            <w:pPr>
                              <w:pStyle w:val="Caption"/>
                              <w:rPr>
                                <w:rFonts w:eastAsiaTheme="minorHAnsi" w:cs="Times New Roman"/>
                                <w:szCs w:val="18"/>
                              </w:rPr>
                            </w:pPr>
                            <w:bookmarkStart w:id="26" w:name="_Toc78364446"/>
                            <w:r>
                              <w:t xml:space="preserve">Figure </w:t>
                            </w:r>
                            <w:r>
                              <w:fldChar w:fldCharType="begin"/>
                            </w:r>
                            <w:r>
                              <w:instrText xml:space="preserve"> SEQ Figure \* ARABIC </w:instrText>
                            </w:r>
                            <w:r>
                              <w:fldChar w:fldCharType="separate"/>
                            </w:r>
                            <w:r>
                              <w:t>6</w:t>
                            </w:r>
                            <w:r>
                              <w:fldChar w:fldCharType="end"/>
                            </w:r>
                            <w:r>
                              <w:t>. When do you think your society will join the EU?</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A308A1" id="Text Box 37" o:spid="_x0000_s1030" type="#_x0000_t202" style="position:absolute;left:0;text-align:left;margin-left:249.55pt;margin-top:-.7pt;width:203.4pt;height:36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" stroked="f">
                <v:textbox inset="0,0,0,0">
                  <w:txbxContent>
                    <w:p w14:paraId="45122E7C" w14:textId="77777777" w:rsidR="00252024" w:rsidRPr="002E1E18" w:rsidRDefault="00252024" w:rsidP="00DB273C">
                      <w:pPr>
                        <w:pStyle w:val="Caption"/>
                        <w:rPr>
                          <w:rFonts w:eastAsiaTheme="minorHAnsi" w:cs="Times New Roman"/>
                          <w:szCs w:val="18"/>
                        </w:rPr>
                      </w:pPr>
                      <w:bookmarkStart w:id="27" w:name="_Toc78364446"/>
                      <w:r>
                        <w:t xml:space="preserve">Figure </w:t>
                      </w:r>
                      <w:r>
                        <w:fldChar w:fldCharType="begin"/>
                      </w:r>
                      <w:r>
                        <w:instrText xml:space="preserve"> SEQ Figure \* ARABIC </w:instrText>
                      </w:r>
                      <w:r>
                        <w:fldChar w:fldCharType="separate"/>
                      </w:r>
                      <w:r>
                        <w:t>6</w:t>
                      </w:r>
                      <w:r>
                        <w:fldChar w:fldCharType="end"/>
                      </w:r>
                      <w:r>
                        <w:t>. When do you think your society will join the EU?</w:t>
                      </w:r>
                      <w:bookmarkEnd w:id="27"/>
                    </w:p>
                  </w:txbxContent>
                </v:textbox>
                <w10:wrap type="through"/>
              </v:shape>
            </w:pict>
          </mc:Fallback>
        </mc:AlternateContent>
      </w:r>
      <w:r w:rsidRPr="00DB273C">
        <w:rPr>
          <w:lang w:eastAsia="de-DE"/>
        </w:rPr>
        <w:t>M</w:t>
      </w:r>
      <w:r w:rsidRPr="00DB273C">
        <w:rPr>
          <w:sz w:val="22"/>
          <w:szCs w:val="20"/>
          <w:lang w:eastAsia="de-DE"/>
        </w:rPr>
        <w:t xml:space="preserve">ontenegro and Serbia are deeply in the process of European integration. Montenegro has been negotiating for nine years and Serbia for seven years. Albania has the </w:t>
      </w:r>
      <w:r w:rsidR="00252024">
        <w:rPr>
          <w:sz w:val="22"/>
          <w:szCs w:val="20"/>
          <w:lang w:eastAsia="de-DE"/>
        </w:rPr>
        <w:t xml:space="preserve">EU candidate </w:t>
      </w:r>
      <w:r w:rsidRPr="00DB273C">
        <w:rPr>
          <w:sz w:val="22"/>
          <w:szCs w:val="20"/>
          <w:lang w:eastAsia="de-DE"/>
        </w:rPr>
        <w:t xml:space="preserve">status, while Bosnia and Herzegovina needs to implement many reforms until it receives the status of a </w:t>
      </w:r>
      <w:r w:rsidR="00252024">
        <w:rPr>
          <w:sz w:val="22"/>
          <w:szCs w:val="20"/>
          <w:lang w:eastAsia="de-DE"/>
        </w:rPr>
        <w:t xml:space="preserve">potential </w:t>
      </w:r>
      <w:r w:rsidRPr="00DB273C">
        <w:rPr>
          <w:sz w:val="22"/>
          <w:szCs w:val="20"/>
          <w:lang w:eastAsia="de-DE"/>
        </w:rPr>
        <w:t>candidate.</w:t>
      </w:r>
      <w:r w:rsidR="006A3A28">
        <w:rPr>
          <w:sz w:val="22"/>
          <w:szCs w:val="20"/>
          <w:lang w:eastAsia="de-DE"/>
        </w:rPr>
        <w:t xml:space="preserve"> </w:t>
      </w:r>
    </w:p>
    <w:p w14:paraId="77AAC3A9" w14:textId="77777777" w:rsidR="00D660A6" w:rsidRDefault="00D660A6" w:rsidP="00DB273C">
      <w:pPr>
        <w:jc w:val="both"/>
        <w:rPr>
          <w:sz w:val="22"/>
          <w:szCs w:val="20"/>
          <w:lang w:eastAsia="de-DE"/>
        </w:rPr>
      </w:pPr>
    </w:p>
    <w:p w14:paraId="6D213383" w14:textId="77777777" w:rsidR="005C39B4" w:rsidRDefault="006A3A28" w:rsidP="00DB273C">
      <w:pPr>
        <w:jc w:val="both"/>
        <w:rPr>
          <w:sz w:val="22"/>
          <w:szCs w:val="20"/>
          <w:lang w:eastAsia="de-DE"/>
        </w:rPr>
      </w:pPr>
      <w:r w:rsidRPr="006A3A28">
        <w:rPr>
          <w:sz w:val="22"/>
          <w:szCs w:val="20"/>
          <w:lang w:eastAsia="de-DE"/>
        </w:rPr>
        <w:t xml:space="preserve">In addition to the fact that </w:t>
      </w:r>
      <w:r w:rsidR="00A53B5B">
        <w:rPr>
          <w:sz w:val="22"/>
          <w:szCs w:val="20"/>
          <w:lang w:eastAsia="de-DE"/>
        </w:rPr>
        <w:t xml:space="preserve">Western Balkans </w:t>
      </w:r>
      <w:r w:rsidR="00252024">
        <w:rPr>
          <w:sz w:val="22"/>
          <w:szCs w:val="20"/>
          <w:lang w:eastAsia="de-DE"/>
        </w:rPr>
        <w:t>societies</w:t>
      </w:r>
      <w:r w:rsidRPr="006A3A28">
        <w:rPr>
          <w:sz w:val="22"/>
          <w:szCs w:val="20"/>
          <w:lang w:eastAsia="de-DE"/>
        </w:rPr>
        <w:t xml:space="preserve"> are implementing reforms and harmonizing their acquis with the EU acquis, it is also necessary to inform citizens about the process itself, and what it represents for each </w:t>
      </w:r>
      <w:r w:rsidR="0016558A">
        <w:rPr>
          <w:sz w:val="22"/>
          <w:szCs w:val="20"/>
          <w:lang w:eastAsia="de-DE"/>
        </w:rPr>
        <w:t>society</w:t>
      </w:r>
      <w:r w:rsidRPr="006A3A28">
        <w:rPr>
          <w:sz w:val="22"/>
          <w:szCs w:val="20"/>
          <w:lang w:eastAsia="de-DE"/>
        </w:rPr>
        <w:t xml:space="preserve">. </w:t>
      </w:r>
    </w:p>
    <w:p w14:paraId="2DC21204" w14:textId="77777777" w:rsidR="005C39B4" w:rsidRDefault="005C39B4" w:rsidP="00DB273C">
      <w:pPr>
        <w:jc w:val="both"/>
        <w:rPr>
          <w:sz w:val="22"/>
          <w:szCs w:val="20"/>
          <w:lang w:eastAsia="de-DE"/>
        </w:rPr>
      </w:pPr>
    </w:p>
    <w:p w14:paraId="0939ECD0" w14:textId="77777777" w:rsidR="00A949C9" w:rsidRPr="00DB273C" w:rsidRDefault="006A3A28" w:rsidP="00DB273C">
      <w:pPr>
        <w:jc w:val="both"/>
        <w:rPr>
          <w:sz w:val="22"/>
          <w:szCs w:val="20"/>
          <w:lang w:eastAsia="de-DE"/>
        </w:rPr>
      </w:pPr>
      <w:r w:rsidRPr="006A3A28">
        <w:rPr>
          <w:sz w:val="22"/>
          <w:szCs w:val="20"/>
          <w:lang w:eastAsia="de-DE"/>
        </w:rPr>
        <w:t>It is often assumed that young people have more optimistic attitudes towards the EU, but the findings obtained from this questionnaire do not support this.</w:t>
      </w:r>
      <w:r w:rsidR="00015E78" w:rsidRPr="00DB273C">
        <w:rPr>
          <w:sz w:val="22"/>
          <w:szCs w:val="20"/>
          <w:lang w:eastAsia="de-DE"/>
        </w:rPr>
        <w:t xml:space="preserve">            </w:t>
      </w:r>
      <w:r>
        <w:rPr>
          <w:sz w:val="22"/>
          <w:szCs w:val="20"/>
          <w:lang w:eastAsia="de-DE"/>
        </w:rPr>
        <w:t xml:space="preserve"> </w:t>
      </w:r>
      <w:r w:rsidR="00015E78" w:rsidRPr="00DB273C">
        <w:rPr>
          <w:sz w:val="22"/>
          <w:szCs w:val="20"/>
          <w:lang w:eastAsia="de-DE"/>
        </w:rPr>
        <w:t xml:space="preserve">                                                                                        </w:t>
      </w:r>
    </w:p>
    <w:p w14:paraId="0E3E945F" w14:textId="77777777" w:rsidR="00361ED9" w:rsidRDefault="00361ED9" w:rsidP="0024023B">
      <w:pPr>
        <w:rPr>
          <w:lang w:eastAsia="de-DE"/>
        </w:rPr>
      </w:pPr>
    </w:p>
    <w:p w14:paraId="11CECBD1" w14:textId="77777777" w:rsidR="00361ED9" w:rsidRDefault="00361ED9" w:rsidP="0024023B">
      <w:pPr>
        <w:rPr>
          <w:lang w:eastAsia="de-DE"/>
        </w:rPr>
      </w:pPr>
    </w:p>
    <w:p w14:paraId="456DD975" w14:textId="77777777" w:rsidR="006A3A28" w:rsidRDefault="006A3A28" w:rsidP="00F324DF">
      <w:pPr>
        <w:rPr>
          <w:b/>
          <w:bCs/>
          <w:i/>
          <w:iCs/>
          <w:lang w:val="sr-Latn-ME" w:eastAsia="de-DE"/>
        </w:rPr>
      </w:pPr>
    </w:p>
    <w:p w14:paraId="223C30C0" w14:textId="77777777" w:rsidR="009A3E0F" w:rsidRDefault="009A3E0F" w:rsidP="00F324DF">
      <w:pPr>
        <w:rPr>
          <w:b/>
          <w:bCs/>
          <w:i/>
          <w:iCs/>
          <w:lang w:val="sr-Latn-ME" w:eastAsia="de-DE"/>
        </w:rPr>
      </w:pPr>
    </w:p>
    <w:p w14:paraId="7A270805" w14:textId="77777777" w:rsidR="00F324DF" w:rsidRPr="008919E7" w:rsidRDefault="00946FBF" w:rsidP="00946FBF">
      <w:pPr>
        <w:pStyle w:val="Caption"/>
        <w:rPr>
          <w:sz w:val="24"/>
          <w:lang w:val="sr-Latn-ME"/>
        </w:rPr>
      </w:pPr>
      <w:bookmarkStart w:id="28" w:name="_Toc78364405"/>
      <w:r>
        <w:t xml:space="preserve">Table </w:t>
      </w:r>
      <w:r>
        <w:fldChar w:fldCharType="begin"/>
      </w:r>
      <w:r>
        <w:instrText xml:space="preserve"> SEQ Table \* ARABIC </w:instrText>
      </w:r>
      <w:r>
        <w:fldChar w:fldCharType="separate"/>
      </w:r>
      <w:r w:rsidR="00C26278">
        <w:t>6</w:t>
      </w:r>
      <w:r>
        <w:fldChar w:fldCharType="end"/>
      </w:r>
      <w:r>
        <w:t>. Wh</w:t>
      </w:r>
      <w:r w:rsidR="009A3E0F">
        <w:t xml:space="preserve">en do you think your </w:t>
      </w:r>
      <w:r w:rsidR="00A53B5B">
        <w:t>society</w:t>
      </w:r>
      <w:r w:rsidR="009A3E0F">
        <w:t xml:space="preserve"> will join the EU?</w:t>
      </w:r>
      <w:bookmarkEnd w:id="28"/>
      <w:r w:rsidR="006A3A28" w:rsidRPr="008919E7">
        <w:rPr>
          <w:lang w:val="sr-Latn-ME"/>
        </w:rPr>
        <w:t xml:space="preserve"> </w:t>
      </w:r>
    </w:p>
    <w:tbl>
      <w:tblPr>
        <w:tblW w:w="9022" w:type="dxa"/>
        <w:tblCellMar>
          <w:left w:w="0" w:type="dxa"/>
          <w:right w:w="0" w:type="dxa"/>
        </w:tblCellMar>
        <w:tblLook w:val="0600" w:firstRow="0" w:lastRow="0" w:firstColumn="0" w:lastColumn="0" w:noHBand="1" w:noVBand="1"/>
      </w:tblPr>
      <w:tblGrid>
        <w:gridCol w:w="3407"/>
        <w:gridCol w:w="1223"/>
        <w:gridCol w:w="1292"/>
        <w:gridCol w:w="1086"/>
        <w:gridCol w:w="835"/>
        <w:gridCol w:w="1179"/>
      </w:tblGrid>
      <w:tr w:rsidR="00F324DF" w:rsidRPr="00F324DF" w14:paraId="12AB1778" w14:textId="77777777" w:rsidTr="00A91BDD">
        <w:trPr>
          <w:trHeight w:val="159"/>
        </w:trPr>
        <w:tc>
          <w:tcPr>
            <w:tcW w:w="340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66B9297" w14:textId="77777777" w:rsidR="00F324DF" w:rsidRPr="00D660A6" w:rsidRDefault="00F324DF" w:rsidP="00F324DF">
            <w:pPr>
              <w:rPr>
                <w:b/>
                <w:lang w:eastAsia="de-DE"/>
              </w:rPr>
            </w:pPr>
            <w:r w:rsidRPr="00D660A6">
              <w:rPr>
                <w:b/>
                <w:lang w:eastAsia="de-DE"/>
              </w:rPr>
              <w:t xml:space="preserve">When do you think your </w:t>
            </w:r>
            <w:r w:rsidR="00A53B5B">
              <w:rPr>
                <w:b/>
                <w:lang w:eastAsia="de-DE"/>
              </w:rPr>
              <w:t>society</w:t>
            </w:r>
            <w:r w:rsidRPr="00D660A6">
              <w:rPr>
                <w:b/>
                <w:lang w:eastAsia="de-DE"/>
              </w:rPr>
              <w:t xml:space="preserve"> will join the EU?</w:t>
            </w:r>
          </w:p>
        </w:tc>
        <w:tc>
          <w:tcPr>
            <w:tcW w:w="12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7E37E8D" w14:textId="77777777" w:rsidR="00F324DF" w:rsidRPr="00D660A6" w:rsidRDefault="00F324DF" w:rsidP="00D660A6">
            <w:pPr>
              <w:jc w:val="center"/>
              <w:rPr>
                <w:b/>
                <w:lang w:eastAsia="de-DE"/>
              </w:rPr>
            </w:pPr>
            <w:r w:rsidRPr="00D660A6">
              <w:rPr>
                <w:b/>
                <w:lang w:val="sr-Latn-ME" w:eastAsia="de-DE"/>
              </w:rPr>
              <w:t>Albania</w:t>
            </w:r>
          </w:p>
        </w:tc>
        <w:tc>
          <w:tcPr>
            <w:tcW w:w="12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D7ABCF0" w14:textId="77777777" w:rsidR="00F324DF" w:rsidRPr="00D660A6" w:rsidRDefault="00F324DF" w:rsidP="00D660A6">
            <w:pPr>
              <w:jc w:val="center"/>
              <w:rPr>
                <w:b/>
                <w:lang w:eastAsia="de-DE"/>
              </w:rPr>
            </w:pPr>
            <w:r w:rsidRPr="00D660A6">
              <w:rPr>
                <w:b/>
                <w:lang w:val="sr-Latn-ME" w:eastAsia="de-DE"/>
              </w:rPr>
              <w:t>Bosnia and Herzegovina</w:t>
            </w:r>
          </w:p>
        </w:tc>
        <w:tc>
          <w:tcPr>
            <w:tcW w:w="108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8AF3B99" w14:textId="77777777" w:rsidR="00F324DF" w:rsidRPr="00D660A6" w:rsidRDefault="00F324DF" w:rsidP="00D660A6">
            <w:pPr>
              <w:jc w:val="center"/>
              <w:rPr>
                <w:b/>
                <w:lang w:eastAsia="de-DE"/>
              </w:rPr>
            </w:pPr>
            <w:r w:rsidRPr="00D660A6">
              <w:rPr>
                <w:b/>
                <w:lang w:val="sr-Latn-ME" w:eastAsia="de-DE"/>
              </w:rPr>
              <w:t>Montenegro</w:t>
            </w:r>
          </w:p>
        </w:tc>
        <w:tc>
          <w:tcPr>
            <w:tcW w:w="83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58E3274" w14:textId="77777777" w:rsidR="00F324DF" w:rsidRPr="00D660A6" w:rsidRDefault="00F324DF" w:rsidP="00D660A6">
            <w:pPr>
              <w:jc w:val="center"/>
              <w:rPr>
                <w:b/>
                <w:lang w:eastAsia="de-DE"/>
              </w:rPr>
            </w:pPr>
            <w:r w:rsidRPr="00D660A6">
              <w:rPr>
                <w:b/>
                <w:lang w:val="sr-Latn-ME" w:eastAsia="de-DE"/>
              </w:rPr>
              <w:t>Serbia</w:t>
            </w:r>
          </w:p>
        </w:tc>
        <w:tc>
          <w:tcPr>
            <w:tcW w:w="117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B3245C3" w14:textId="77777777" w:rsidR="00F324DF" w:rsidRPr="00D660A6" w:rsidRDefault="00F324DF" w:rsidP="00D660A6">
            <w:pPr>
              <w:jc w:val="center"/>
              <w:rPr>
                <w:b/>
                <w:lang w:eastAsia="de-DE"/>
              </w:rPr>
            </w:pPr>
            <w:r w:rsidRPr="00D660A6">
              <w:rPr>
                <w:b/>
                <w:lang w:val="sr-Latn-ME" w:eastAsia="de-DE"/>
              </w:rPr>
              <w:t>Total average</w:t>
            </w:r>
          </w:p>
        </w:tc>
      </w:tr>
      <w:tr w:rsidR="00F324DF" w:rsidRPr="00F324DF" w14:paraId="1C01B237" w14:textId="77777777" w:rsidTr="002E1B50">
        <w:trPr>
          <w:trHeight w:val="37"/>
        </w:trPr>
        <w:tc>
          <w:tcPr>
            <w:tcW w:w="340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2" w:type="dxa"/>
              <w:left w:w="12" w:type="dxa"/>
              <w:bottom w:w="0" w:type="dxa"/>
              <w:right w:w="12" w:type="dxa"/>
            </w:tcMar>
            <w:vAlign w:val="center"/>
            <w:hideMark/>
          </w:tcPr>
          <w:p w14:paraId="48B010F6" w14:textId="77777777" w:rsidR="00F324DF" w:rsidRPr="00F324DF" w:rsidRDefault="00F324DF" w:rsidP="00F324DF">
            <w:pPr>
              <w:rPr>
                <w:lang w:eastAsia="de-DE"/>
              </w:rPr>
            </w:pPr>
            <w:r w:rsidRPr="00F324DF">
              <w:rPr>
                <w:lang w:val="sr-Latn-ME" w:eastAsia="de-DE"/>
              </w:rPr>
              <w:t>Within next 5 years</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879A51" w14:textId="77777777" w:rsidR="00F324DF" w:rsidRPr="00F324DF" w:rsidRDefault="00F324DF" w:rsidP="00D660A6">
            <w:pPr>
              <w:ind w:right="211"/>
              <w:jc w:val="right"/>
              <w:rPr>
                <w:lang w:eastAsia="de-DE"/>
              </w:rPr>
            </w:pPr>
            <w:r w:rsidRPr="00F324DF">
              <w:rPr>
                <w:lang w:val="sr-Latn-ME" w:eastAsia="de-DE"/>
              </w:rPr>
              <w:t>26%</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37CCF2" w14:textId="77777777" w:rsidR="00F324DF" w:rsidRPr="00F324DF" w:rsidRDefault="00F324DF" w:rsidP="00D660A6">
            <w:pPr>
              <w:ind w:right="211"/>
              <w:jc w:val="right"/>
              <w:rPr>
                <w:lang w:eastAsia="de-DE"/>
              </w:rPr>
            </w:pPr>
            <w:r w:rsidRPr="00F324DF">
              <w:rPr>
                <w:lang w:val="sr-Latn-ME" w:eastAsia="de-DE"/>
              </w:rPr>
              <w:t>8%</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BE509C" w14:textId="77777777" w:rsidR="00F324DF" w:rsidRPr="00F324DF" w:rsidRDefault="00F324DF" w:rsidP="00D660A6">
            <w:pPr>
              <w:ind w:right="211"/>
              <w:jc w:val="right"/>
              <w:rPr>
                <w:lang w:eastAsia="de-DE"/>
              </w:rPr>
            </w:pPr>
            <w:r w:rsidRPr="00F324DF">
              <w:rPr>
                <w:lang w:val="sr-Latn-ME" w:eastAsia="de-DE"/>
              </w:rPr>
              <w:t>38%</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272B58" w14:textId="77777777" w:rsidR="00F324DF" w:rsidRPr="00F324DF" w:rsidRDefault="00F324DF" w:rsidP="00D660A6">
            <w:pPr>
              <w:ind w:right="211"/>
              <w:jc w:val="right"/>
              <w:rPr>
                <w:lang w:eastAsia="de-DE"/>
              </w:rPr>
            </w:pPr>
            <w:r w:rsidRPr="00F324DF">
              <w:rPr>
                <w:lang w:val="sr-Latn-ME" w:eastAsia="de-DE"/>
              </w:rPr>
              <w:t>5%</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B68B0F" w14:textId="77777777" w:rsidR="00F324DF" w:rsidRPr="00F324DF" w:rsidRDefault="00F324DF" w:rsidP="00D660A6">
            <w:pPr>
              <w:ind w:right="211"/>
              <w:jc w:val="right"/>
              <w:rPr>
                <w:lang w:eastAsia="de-DE"/>
              </w:rPr>
            </w:pPr>
            <w:r w:rsidRPr="00F324DF">
              <w:rPr>
                <w:lang w:val="sr-Latn-ME" w:eastAsia="de-DE"/>
              </w:rPr>
              <w:t>20%</w:t>
            </w:r>
          </w:p>
        </w:tc>
      </w:tr>
      <w:tr w:rsidR="00F324DF" w:rsidRPr="00F324DF" w14:paraId="164038DF" w14:textId="77777777" w:rsidTr="00A91BDD">
        <w:trPr>
          <w:trHeight w:val="37"/>
        </w:trPr>
        <w:tc>
          <w:tcPr>
            <w:tcW w:w="3407" w:type="dxa"/>
            <w:tcBorders>
              <w:top w:val="single" w:sz="8" w:space="0" w:color="000000"/>
              <w:left w:val="single" w:sz="8" w:space="0" w:color="000000"/>
              <w:bottom w:val="single" w:sz="8" w:space="0" w:color="000000"/>
              <w:right w:val="single" w:sz="8" w:space="0" w:color="000000"/>
            </w:tcBorders>
            <w:shd w:val="clear" w:color="auto" w:fill="C0504D" w:themeFill="accent2"/>
            <w:tcMar>
              <w:top w:w="12" w:type="dxa"/>
              <w:left w:w="12" w:type="dxa"/>
              <w:bottom w:w="0" w:type="dxa"/>
              <w:right w:w="12" w:type="dxa"/>
            </w:tcMar>
            <w:vAlign w:val="center"/>
            <w:hideMark/>
          </w:tcPr>
          <w:p w14:paraId="081EB3D0" w14:textId="77777777" w:rsidR="00F324DF" w:rsidRPr="00F324DF" w:rsidRDefault="00F324DF" w:rsidP="00F324DF">
            <w:pPr>
              <w:rPr>
                <w:lang w:eastAsia="de-DE"/>
              </w:rPr>
            </w:pPr>
            <w:r w:rsidRPr="00F324DF">
              <w:rPr>
                <w:lang w:val="sr-Latn-ME" w:eastAsia="de-DE"/>
              </w:rPr>
              <w:t>Within next 10 years</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E4DF26" w14:textId="77777777" w:rsidR="00F324DF" w:rsidRPr="00F324DF" w:rsidRDefault="00F324DF" w:rsidP="00D660A6">
            <w:pPr>
              <w:ind w:right="211"/>
              <w:jc w:val="right"/>
              <w:rPr>
                <w:lang w:eastAsia="de-DE"/>
              </w:rPr>
            </w:pPr>
            <w:r w:rsidRPr="00F324DF">
              <w:rPr>
                <w:lang w:val="sr-Latn-ME" w:eastAsia="de-DE"/>
              </w:rPr>
              <w:t>30%</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516B35" w14:textId="77777777" w:rsidR="00F324DF" w:rsidRPr="00F324DF" w:rsidRDefault="00F324DF" w:rsidP="00D660A6">
            <w:pPr>
              <w:ind w:right="211"/>
              <w:jc w:val="right"/>
              <w:rPr>
                <w:lang w:eastAsia="de-DE"/>
              </w:rPr>
            </w:pPr>
            <w:r w:rsidRPr="00F324DF">
              <w:rPr>
                <w:lang w:val="sr-Latn-ME" w:eastAsia="de-DE"/>
              </w:rPr>
              <w:t>25%</w:t>
            </w:r>
          </w:p>
        </w:tc>
        <w:tc>
          <w:tcPr>
            <w:tcW w:w="1086" w:type="dxa"/>
            <w:tcBorders>
              <w:top w:val="single" w:sz="8" w:space="0" w:color="000000"/>
              <w:left w:val="single" w:sz="8" w:space="0" w:color="000000"/>
              <w:bottom w:val="single" w:sz="8" w:space="0" w:color="000000"/>
              <w:right w:val="single" w:sz="8" w:space="0" w:color="000000"/>
            </w:tcBorders>
            <w:shd w:val="clear" w:color="auto" w:fill="C0504D" w:themeFill="accent2"/>
            <w:tcMar>
              <w:top w:w="12" w:type="dxa"/>
              <w:left w:w="12" w:type="dxa"/>
              <w:bottom w:w="0" w:type="dxa"/>
              <w:right w:w="12" w:type="dxa"/>
            </w:tcMar>
            <w:vAlign w:val="center"/>
            <w:hideMark/>
          </w:tcPr>
          <w:p w14:paraId="358A7EC9" w14:textId="77777777" w:rsidR="00F324DF" w:rsidRPr="00F324DF" w:rsidRDefault="00F324DF" w:rsidP="00D660A6">
            <w:pPr>
              <w:ind w:right="211"/>
              <w:jc w:val="right"/>
              <w:rPr>
                <w:lang w:eastAsia="de-DE"/>
              </w:rPr>
            </w:pPr>
            <w:r w:rsidRPr="00F324DF">
              <w:rPr>
                <w:lang w:val="sr-Latn-ME" w:eastAsia="de-DE"/>
              </w:rPr>
              <w:t>47%</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2EB725" w14:textId="77777777" w:rsidR="00F324DF" w:rsidRPr="00F324DF" w:rsidRDefault="00F324DF" w:rsidP="00D660A6">
            <w:pPr>
              <w:ind w:right="211"/>
              <w:jc w:val="right"/>
              <w:rPr>
                <w:lang w:eastAsia="de-DE"/>
              </w:rPr>
            </w:pPr>
            <w:r w:rsidRPr="00F324DF">
              <w:rPr>
                <w:lang w:val="sr-Latn-ME" w:eastAsia="de-DE"/>
              </w:rPr>
              <w:t>30%</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34BCEB" w14:textId="77777777" w:rsidR="00F324DF" w:rsidRPr="00F324DF" w:rsidRDefault="00F324DF" w:rsidP="00D660A6">
            <w:pPr>
              <w:ind w:right="211"/>
              <w:jc w:val="right"/>
              <w:rPr>
                <w:lang w:eastAsia="de-DE"/>
              </w:rPr>
            </w:pPr>
            <w:r w:rsidRPr="00F324DF">
              <w:rPr>
                <w:b/>
                <w:bCs/>
                <w:lang w:val="sr-Latn-ME" w:eastAsia="de-DE"/>
              </w:rPr>
              <w:t>34%</w:t>
            </w:r>
          </w:p>
        </w:tc>
      </w:tr>
      <w:tr w:rsidR="00F324DF" w:rsidRPr="00F324DF" w14:paraId="3585AF27" w14:textId="77777777" w:rsidTr="00A91BDD">
        <w:trPr>
          <w:trHeight w:val="37"/>
        </w:trPr>
        <w:tc>
          <w:tcPr>
            <w:tcW w:w="3407" w:type="dxa"/>
            <w:tcBorders>
              <w:top w:val="single" w:sz="8" w:space="0" w:color="000000"/>
              <w:left w:val="single" w:sz="8" w:space="0" w:color="000000"/>
              <w:bottom w:val="single" w:sz="8" w:space="0" w:color="000000"/>
              <w:right w:val="single" w:sz="8" w:space="0" w:color="000000"/>
            </w:tcBorders>
            <w:shd w:val="clear" w:color="auto" w:fill="9BBB59" w:themeFill="accent3"/>
            <w:tcMar>
              <w:top w:w="12" w:type="dxa"/>
              <w:left w:w="12" w:type="dxa"/>
              <w:bottom w:w="0" w:type="dxa"/>
              <w:right w:w="12" w:type="dxa"/>
            </w:tcMar>
            <w:vAlign w:val="center"/>
            <w:hideMark/>
          </w:tcPr>
          <w:p w14:paraId="38D29103" w14:textId="77777777" w:rsidR="00F324DF" w:rsidRPr="00F324DF" w:rsidRDefault="00F324DF" w:rsidP="00F324DF">
            <w:pPr>
              <w:rPr>
                <w:lang w:eastAsia="de-DE"/>
              </w:rPr>
            </w:pPr>
            <w:r w:rsidRPr="00F324DF">
              <w:rPr>
                <w:lang w:eastAsia="de-DE"/>
              </w:rPr>
              <w:t>It will take more than 10 years</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11FD4E" w14:textId="77777777" w:rsidR="00F324DF" w:rsidRPr="00F324DF" w:rsidRDefault="00F324DF" w:rsidP="00D660A6">
            <w:pPr>
              <w:ind w:right="211"/>
              <w:jc w:val="right"/>
              <w:rPr>
                <w:lang w:eastAsia="de-DE"/>
              </w:rPr>
            </w:pPr>
            <w:r w:rsidRPr="00F324DF">
              <w:rPr>
                <w:lang w:val="sr-Latn-ME" w:eastAsia="de-DE"/>
              </w:rPr>
              <w:t>26%</w:t>
            </w:r>
          </w:p>
        </w:tc>
        <w:tc>
          <w:tcPr>
            <w:tcW w:w="1292" w:type="dxa"/>
            <w:tcBorders>
              <w:top w:val="single" w:sz="8" w:space="0" w:color="000000"/>
              <w:left w:val="single" w:sz="8" w:space="0" w:color="000000"/>
              <w:bottom w:val="single" w:sz="8" w:space="0" w:color="000000"/>
              <w:right w:val="single" w:sz="8" w:space="0" w:color="000000"/>
            </w:tcBorders>
            <w:shd w:val="clear" w:color="auto" w:fill="9BBB59" w:themeFill="accent3"/>
            <w:tcMar>
              <w:top w:w="12" w:type="dxa"/>
              <w:left w:w="12" w:type="dxa"/>
              <w:bottom w:w="0" w:type="dxa"/>
              <w:right w:w="12" w:type="dxa"/>
            </w:tcMar>
            <w:vAlign w:val="center"/>
            <w:hideMark/>
          </w:tcPr>
          <w:p w14:paraId="2A2F4B51" w14:textId="77777777" w:rsidR="00F324DF" w:rsidRPr="00A91BDD" w:rsidRDefault="00F324DF" w:rsidP="00D660A6">
            <w:pPr>
              <w:ind w:right="211"/>
              <w:jc w:val="right"/>
              <w:rPr>
                <w:lang w:eastAsia="de-DE"/>
              </w:rPr>
            </w:pPr>
            <w:r w:rsidRPr="00F324DF">
              <w:rPr>
                <w:b/>
                <w:bCs/>
                <w:lang w:val="sr-Latn-ME" w:eastAsia="de-DE"/>
              </w:rPr>
              <w:t>48%</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691BD2" w14:textId="77777777" w:rsidR="00F324DF" w:rsidRPr="00F324DF" w:rsidRDefault="00F324DF" w:rsidP="00D660A6">
            <w:pPr>
              <w:ind w:right="211"/>
              <w:jc w:val="right"/>
              <w:rPr>
                <w:lang w:eastAsia="de-DE"/>
              </w:rPr>
            </w:pPr>
            <w:r w:rsidRPr="00F324DF">
              <w:rPr>
                <w:lang w:val="sr-Latn-ME" w:eastAsia="de-DE"/>
              </w:rPr>
              <w:t>8%</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5D31E0" w14:textId="77777777" w:rsidR="00F324DF" w:rsidRPr="00F324DF" w:rsidRDefault="00F324DF" w:rsidP="00D660A6">
            <w:pPr>
              <w:ind w:right="211"/>
              <w:jc w:val="right"/>
              <w:rPr>
                <w:lang w:eastAsia="de-DE"/>
              </w:rPr>
            </w:pPr>
            <w:r w:rsidRPr="00F324DF">
              <w:rPr>
                <w:lang w:val="sr-Latn-ME" w:eastAsia="de-DE"/>
              </w:rPr>
              <w:t>26%</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C4F33DE" w14:textId="77777777" w:rsidR="00F324DF" w:rsidRPr="00F324DF" w:rsidRDefault="00F324DF" w:rsidP="00D660A6">
            <w:pPr>
              <w:ind w:right="211"/>
              <w:jc w:val="right"/>
              <w:rPr>
                <w:lang w:eastAsia="de-DE"/>
              </w:rPr>
            </w:pPr>
            <w:r w:rsidRPr="00F324DF">
              <w:rPr>
                <w:lang w:val="sr-Latn-ME" w:eastAsia="de-DE"/>
              </w:rPr>
              <w:t>27%</w:t>
            </w:r>
          </w:p>
        </w:tc>
      </w:tr>
      <w:tr w:rsidR="00F324DF" w:rsidRPr="00F324DF" w14:paraId="50CF732C" w14:textId="77777777" w:rsidTr="00A91BDD">
        <w:trPr>
          <w:trHeight w:val="37"/>
        </w:trPr>
        <w:tc>
          <w:tcPr>
            <w:tcW w:w="3407" w:type="dxa"/>
            <w:tcBorders>
              <w:top w:val="single" w:sz="8" w:space="0" w:color="000000"/>
              <w:left w:val="single" w:sz="8" w:space="0" w:color="000000"/>
              <w:bottom w:val="single" w:sz="8" w:space="0" w:color="000000"/>
              <w:right w:val="single" w:sz="8" w:space="0" w:color="000000"/>
            </w:tcBorders>
            <w:shd w:val="clear" w:color="auto" w:fill="8064A2" w:themeFill="accent4"/>
            <w:tcMar>
              <w:top w:w="12" w:type="dxa"/>
              <w:left w:w="12" w:type="dxa"/>
              <w:bottom w:w="0" w:type="dxa"/>
              <w:right w:w="12" w:type="dxa"/>
            </w:tcMar>
            <w:vAlign w:val="center"/>
            <w:hideMark/>
          </w:tcPr>
          <w:p w14:paraId="649D4D66" w14:textId="77777777" w:rsidR="00F324DF" w:rsidRPr="00F324DF" w:rsidRDefault="00F324DF" w:rsidP="00F324DF">
            <w:pPr>
              <w:rPr>
                <w:lang w:eastAsia="de-DE"/>
              </w:rPr>
            </w:pPr>
            <w:r w:rsidRPr="00F324DF">
              <w:rPr>
                <w:lang w:val="sr-Latn-ME" w:eastAsia="de-DE"/>
              </w:rPr>
              <w:t>Never</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AF20EB" w14:textId="77777777" w:rsidR="00F324DF" w:rsidRPr="00F324DF" w:rsidRDefault="00F324DF" w:rsidP="00D660A6">
            <w:pPr>
              <w:ind w:right="211"/>
              <w:jc w:val="right"/>
              <w:rPr>
                <w:lang w:eastAsia="de-DE"/>
              </w:rPr>
            </w:pPr>
            <w:r w:rsidRPr="00F324DF">
              <w:rPr>
                <w:lang w:val="sr-Latn-ME" w:eastAsia="de-DE"/>
              </w:rPr>
              <w:t>13%</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8E8933" w14:textId="77777777" w:rsidR="00F324DF" w:rsidRPr="00F324DF" w:rsidRDefault="00F324DF" w:rsidP="00D660A6">
            <w:pPr>
              <w:ind w:right="211"/>
              <w:jc w:val="right"/>
              <w:rPr>
                <w:lang w:eastAsia="de-DE"/>
              </w:rPr>
            </w:pPr>
            <w:r w:rsidRPr="00F324DF">
              <w:rPr>
                <w:lang w:val="sr-Latn-ME" w:eastAsia="de-DE"/>
              </w:rPr>
              <w:t>14%</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323B5B" w14:textId="77777777" w:rsidR="00F324DF" w:rsidRPr="00F324DF" w:rsidRDefault="00F324DF" w:rsidP="00D660A6">
            <w:pPr>
              <w:ind w:right="211"/>
              <w:jc w:val="right"/>
              <w:rPr>
                <w:lang w:eastAsia="de-DE"/>
              </w:rPr>
            </w:pPr>
            <w:r w:rsidRPr="00F324DF">
              <w:rPr>
                <w:lang w:val="sr-Latn-ME" w:eastAsia="de-DE"/>
              </w:rPr>
              <w:t>3%</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1BC3A9" w14:textId="77777777" w:rsidR="00F324DF" w:rsidRPr="00F324DF" w:rsidRDefault="00F324DF" w:rsidP="00D660A6">
            <w:pPr>
              <w:ind w:right="211"/>
              <w:jc w:val="right"/>
              <w:rPr>
                <w:lang w:eastAsia="de-DE"/>
              </w:rPr>
            </w:pPr>
            <w:r w:rsidRPr="00F324DF">
              <w:rPr>
                <w:b/>
                <w:bCs/>
                <w:lang w:val="sr-Latn-ME" w:eastAsia="de-DE"/>
              </w:rPr>
              <w:t>31%</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2E0DAD" w14:textId="77777777" w:rsidR="00F324DF" w:rsidRPr="00F324DF" w:rsidRDefault="00F324DF" w:rsidP="00D660A6">
            <w:pPr>
              <w:ind w:right="211"/>
              <w:jc w:val="right"/>
              <w:rPr>
                <w:lang w:eastAsia="de-DE"/>
              </w:rPr>
            </w:pPr>
            <w:r w:rsidRPr="00F324DF">
              <w:rPr>
                <w:lang w:val="sr-Latn-ME" w:eastAsia="de-DE"/>
              </w:rPr>
              <w:t>14%</w:t>
            </w:r>
          </w:p>
        </w:tc>
      </w:tr>
      <w:tr w:rsidR="00F324DF" w:rsidRPr="00F324DF" w14:paraId="142328B0" w14:textId="77777777" w:rsidTr="00A91BDD">
        <w:trPr>
          <w:trHeight w:val="37"/>
        </w:trPr>
        <w:tc>
          <w:tcPr>
            <w:tcW w:w="3407" w:type="dxa"/>
            <w:tcBorders>
              <w:top w:val="single" w:sz="8" w:space="0" w:color="000000"/>
              <w:left w:val="single" w:sz="8" w:space="0" w:color="000000"/>
              <w:bottom w:val="single" w:sz="8" w:space="0" w:color="000000"/>
              <w:right w:val="single" w:sz="8" w:space="0" w:color="000000"/>
            </w:tcBorders>
            <w:shd w:val="clear" w:color="auto" w:fill="4BACC6" w:themeFill="accent5"/>
            <w:tcMar>
              <w:top w:w="12" w:type="dxa"/>
              <w:left w:w="12" w:type="dxa"/>
              <w:bottom w:w="0" w:type="dxa"/>
              <w:right w:w="12" w:type="dxa"/>
            </w:tcMar>
            <w:vAlign w:val="center"/>
            <w:hideMark/>
          </w:tcPr>
          <w:p w14:paraId="41824A35" w14:textId="77777777" w:rsidR="00F324DF" w:rsidRPr="00F324DF" w:rsidRDefault="00F324DF" w:rsidP="00F324DF">
            <w:pPr>
              <w:rPr>
                <w:lang w:eastAsia="de-DE"/>
              </w:rPr>
            </w:pPr>
            <w:r w:rsidRPr="00F324DF">
              <w:rPr>
                <w:lang w:val="sr-Latn-ME" w:eastAsia="de-DE"/>
              </w:rPr>
              <w:t>No answer</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65AA52" w14:textId="77777777" w:rsidR="00F324DF" w:rsidRPr="00F324DF" w:rsidRDefault="00F324DF" w:rsidP="00D660A6">
            <w:pPr>
              <w:ind w:right="211"/>
              <w:jc w:val="right"/>
              <w:rPr>
                <w:lang w:eastAsia="de-DE"/>
              </w:rPr>
            </w:pPr>
            <w:r w:rsidRPr="00F324DF">
              <w:rPr>
                <w:lang w:val="sr-Latn-ME" w:eastAsia="de-DE"/>
              </w:rPr>
              <w:t>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43E82D" w14:textId="77777777" w:rsidR="00F324DF" w:rsidRPr="00F324DF" w:rsidRDefault="00F324DF" w:rsidP="00D660A6">
            <w:pPr>
              <w:ind w:right="211"/>
              <w:jc w:val="right"/>
              <w:rPr>
                <w:lang w:eastAsia="de-DE"/>
              </w:rPr>
            </w:pPr>
            <w:r w:rsidRPr="00F324DF">
              <w:rPr>
                <w:lang w:val="sr-Latn-ME" w:eastAsia="de-DE"/>
              </w:rPr>
              <w:t>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2EDEC4" w14:textId="77777777" w:rsidR="00F324DF" w:rsidRPr="00F324DF" w:rsidRDefault="00F324DF" w:rsidP="00D660A6">
            <w:pPr>
              <w:ind w:right="211"/>
              <w:jc w:val="right"/>
              <w:rPr>
                <w:lang w:eastAsia="de-DE"/>
              </w:rPr>
            </w:pPr>
            <w:r w:rsidRPr="00F324DF">
              <w:rPr>
                <w:lang w:val="sr-Latn-ME" w:eastAsia="de-DE"/>
              </w:rPr>
              <w:t>5%</w:t>
            </w:r>
          </w:p>
        </w:tc>
        <w:tc>
          <w:tcPr>
            <w:tcW w:w="83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24C591" w14:textId="77777777" w:rsidR="00F324DF" w:rsidRPr="00F324DF" w:rsidRDefault="00F324DF" w:rsidP="00D660A6">
            <w:pPr>
              <w:ind w:right="211"/>
              <w:jc w:val="right"/>
              <w:rPr>
                <w:lang w:eastAsia="de-DE"/>
              </w:rPr>
            </w:pPr>
            <w:r w:rsidRPr="00F324DF">
              <w:rPr>
                <w:lang w:val="sr-Latn-ME" w:eastAsia="de-DE"/>
              </w:rPr>
              <w:t>8%</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BC26A3" w14:textId="77777777" w:rsidR="00F324DF" w:rsidRPr="00F324DF" w:rsidRDefault="00F324DF" w:rsidP="00D660A6">
            <w:pPr>
              <w:ind w:right="211"/>
              <w:jc w:val="right"/>
              <w:rPr>
                <w:lang w:eastAsia="de-DE"/>
              </w:rPr>
            </w:pPr>
            <w:r w:rsidRPr="00F324DF">
              <w:rPr>
                <w:lang w:val="sr-Latn-ME" w:eastAsia="de-DE"/>
              </w:rPr>
              <w:t>5%</w:t>
            </w:r>
          </w:p>
        </w:tc>
      </w:tr>
    </w:tbl>
    <w:p w14:paraId="23DCA9F4" w14:textId="77777777" w:rsidR="001669D4" w:rsidRDefault="001669D4" w:rsidP="0024023B">
      <w:pPr>
        <w:rPr>
          <w:lang w:eastAsia="de-DE"/>
        </w:rPr>
      </w:pPr>
    </w:p>
    <w:p w14:paraId="6370AA17" w14:textId="77777777" w:rsidR="002E1B50" w:rsidRDefault="002E1B50" w:rsidP="001C3F85">
      <w:pPr>
        <w:jc w:val="both"/>
        <w:rPr>
          <w:sz w:val="22"/>
          <w:szCs w:val="20"/>
          <w:lang w:eastAsia="de-DE"/>
        </w:rPr>
      </w:pPr>
      <w:r w:rsidRPr="001C3F85">
        <w:rPr>
          <w:sz w:val="22"/>
          <w:szCs w:val="20"/>
          <w:lang w:eastAsia="de-DE"/>
        </w:rPr>
        <w:t>Regarding dynamic of</w:t>
      </w:r>
      <w:r w:rsidR="005C39B4">
        <w:rPr>
          <w:sz w:val="22"/>
          <w:szCs w:val="20"/>
          <w:lang w:eastAsia="de-DE"/>
        </w:rPr>
        <w:t xml:space="preserve"> the</w:t>
      </w:r>
      <w:r w:rsidRPr="001C3F85">
        <w:rPr>
          <w:sz w:val="22"/>
          <w:szCs w:val="20"/>
          <w:lang w:eastAsia="de-DE"/>
        </w:rPr>
        <w:t xml:space="preserve"> EU integration, average respondents are not so optimistic. When it comes to the realization of this process and their belief in the success of this long </w:t>
      </w:r>
      <w:r w:rsidR="00D44B1B" w:rsidRPr="001C3F85">
        <w:rPr>
          <w:sz w:val="22"/>
          <w:szCs w:val="20"/>
          <w:lang w:eastAsia="de-DE"/>
        </w:rPr>
        <w:t>path</w:t>
      </w:r>
      <w:r w:rsidRPr="001C3F85">
        <w:rPr>
          <w:sz w:val="22"/>
          <w:szCs w:val="20"/>
          <w:lang w:eastAsia="de-DE"/>
        </w:rPr>
        <w:t xml:space="preserve">, </w:t>
      </w:r>
      <w:r w:rsidR="00462040" w:rsidRPr="00462040">
        <w:rPr>
          <w:sz w:val="22"/>
          <w:szCs w:val="20"/>
          <w:lang w:eastAsia="de-DE"/>
        </w:rPr>
        <w:t>young people are not so much in favor of the process and supportive</w:t>
      </w:r>
      <w:r w:rsidRPr="001C3F85">
        <w:rPr>
          <w:sz w:val="22"/>
          <w:szCs w:val="20"/>
          <w:lang w:eastAsia="de-DE"/>
        </w:rPr>
        <w:t xml:space="preserve">. </w:t>
      </w:r>
      <w:r w:rsidR="00D44B1B" w:rsidRPr="001C3F85">
        <w:rPr>
          <w:sz w:val="22"/>
          <w:szCs w:val="20"/>
          <w:lang w:eastAsia="de-DE"/>
        </w:rPr>
        <w:t xml:space="preserve">Bearing in mind 2025 as the year when Montenegro and Serbia should complete the negotiation process and become members of the EU, the attitudes of young respondents are different than expected. The 38% of Montenegrins </w:t>
      </w:r>
      <w:r w:rsidR="00D44B1B" w:rsidRPr="001C3F85">
        <w:rPr>
          <w:sz w:val="22"/>
          <w:szCs w:val="20"/>
          <w:lang w:eastAsia="de-DE"/>
        </w:rPr>
        <w:lastRenderedPageBreak/>
        <w:t xml:space="preserve">expect </w:t>
      </w:r>
      <w:r w:rsidR="00462040">
        <w:rPr>
          <w:sz w:val="22"/>
          <w:szCs w:val="20"/>
          <w:lang w:eastAsia="de-DE"/>
        </w:rPr>
        <w:t xml:space="preserve"> </w:t>
      </w:r>
      <w:r w:rsidR="00D44B1B" w:rsidRPr="001C3F85">
        <w:rPr>
          <w:sz w:val="22"/>
          <w:szCs w:val="20"/>
          <w:lang w:eastAsia="de-DE"/>
        </w:rPr>
        <w:t xml:space="preserve">this to happen within 5 years, while only 5% of </w:t>
      </w:r>
      <w:r w:rsidR="00D52181" w:rsidRPr="001C3F85">
        <w:rPr>
          <w:sz w:val="22"/>
          <w:szCs w:val="20"/>
          <w:lang w:eastAsia="de-DE"/>
        </w:rPr>
        <w:t xml:space="preserve">Serbians believe this will happen within 5 years. On the other hand, it is worrying that 31% of respondents from Serbia believe that their </w:t>
      </w:r>
      <w:r w:rsidR="0016558A">
        <w:rPr>
          <w:sz w:val="22"/>
          <w:szCs w:val="20"/>
          <w:lang w:eastAsia="de-DE"/>
        </w:rPr>
        <w:t>society</w:t>
      </w:r>
      <w:r w:rsidR="00D52181" w:rsidRPr="001C3F85">
        <w:rPr>
          <w:sz w:val="22"/>
          <w:szCs w:val="20"/>
          <w:lang w:eastAsia="de-DE"/>
        </w:rPr>
        <w:t xml:space="preserve">  will never be a member of the EU. 47% of Montenegrins believe that Montenegro will join the EU within 10 years. </w:t>
      </w:r>
      <w:r w:rsidR="001C3F85" w:rsidRPr="001C3F85">
        <w:rPr>
          <w:sz w:val="22"/>
          <w:szCs w:val="20"/>
          <w:lang w:eastAsia="de-DE"/>
        </w:rPr>
        <w:t>The</w:t>
      </w:r>
      <w:r w:rsidR="005C39B4">
        <w:rPr>
          <w:sz w:val="22"/>
          <w:szCs w:val="20"/>
          <w:lang w:eastAsia="de-DE"/>
        </w:rPr>
        <w:t xml:space="preserve"> majority of respondents from Bosnia and Herzegovina</w:t>
      </w:r>
      <w:r w:rsidR="001C3F85" w:rsidRPr="001C3F85">
        <w:rPr>
          <w:sz w:val="22"/>
          <w:szCs w:val="20"/>
          <w:lang w:eastAsia="de-DE"/>
        </w:rPr>
        <w:t xml:space="preserve"> (48%) are realistic about the chances of joining the EU because they expect this to happen in about 10 years. The 30% of young Albanians believe it will take 10 years and that is a fairly optimistic approach. On average, 34% of all respondents believe that </w:t>
      </w:r>
      <w:r w:rsidR="007351B0">
        <w:rPr>
          <w:sz w:val="22"/>
          <w:szCs w:val="20"/>
          <w:lang w:eastAsia="de-DE"/>
        </w:rPr>
        <w:t xml:space="preserve">Western Balkan </w:t>
      </w:r>
      <w:r w:rsidR="0016558A">
        <w:rPr>
          <w:sz w:val="22"/>
          <w:szCs w:val="20"/>
          <w:lang w:eastAsia="de-DE"/>
        </w:rPr>
        <w:t>societies</w:t>
      </w:r>
      <w:r w:rsidR="001C3F85" w:rsidRPr="001C3F85">
        <w:rPr>
          <w:sz w:val="22"/>
          <w:szCs w:val="20"/>
          <w:lang w:eastAsia="de-DE"/>
        </w:rPr>
        <w:t xml:space="preserve"> will join the EU in the next 10 years, with only 14% of them being totally pessimistic. </w:t>
      </w:r>
    </w:p>
    <w:p w14:paraId="743A13E3" w14:textId="77777777" w:rsidR="00D660A6" w:rsidRDefault="00D660A6" w:rsidP="001C3F85">
      <w:pPr>
        <w:jc w:val="both"/>
        <w:rPr>
          <w:sz w:val="22"/>
          <w:szCs w:val="20"/>
          <w:lang w:eastAsia="de-DE"/>
        </w:rPr>
      </w:pPr>
    </w:p>
    <w:p w14:paraId="7319DC01" w14:textId="77777777" w:rsidR="001C3F85" w:rsidRDefault="00150351" w:rsidP="001C3F85">
      <w:pPr>
        <w:jc w:val="both"/>
        <w:rPr>
          <w:sz w:val="22"/>
          <w:szCs w:val="20"/>
          <w:lang w:eastAsia="de-DE"/>
        </w:rPr>
      </w:pPr>
      <w:r w:rsidRPr="00150351">
        <w:rPr>
          <w:sz w:val="22"/>
          <w:szCs w:val="20"/>
          <w:lang w:eastAsia="de-DE"/>
        </w:rPr>
        <w:t xml:space="preserve">Apart from being the tool that will make understanding the process of EU integration more inclusive and build genuine support, having politically educated and well informed citizens is also a cornerstone </w:t>
      </w:r>
      <w:r w:rsidR="00462040">
        <w:rPr>
          <w:sz w:val="22"/>
          <w:szCs w:val="20"/>
          <w:lang w:eastAsia="de-DE"/>
        </w:rPr>
        <w:t xml:space="preserve">for </w:t>
      </w:r>
      <w:r w:rsidRPr="00150351">
        <w:rPr>
          <w:sz w:val="22"/>
          <w:szCs w:val="20"/>
          <w:lang w:eastAsia="de-DE"/>
        </w:rPr>
        <w:t xml:space="preserve">a democratic process in one </w:t>
      </w:r>
      <w:r w:rsidR="0016558A">
        <w:rPr>
          <w:sz w:val="22"/>
          <w:szCs w:val="20"/>
          <w:lang w:eastAsia="de-DE"/>
        </w:rPr>
        <w:t>society</w:t>
      </w:r>
      <w:r w:rsidRPr="00150351">
        <w:rPr>
          <w:sz w:val="22"/>
          <w:szCs w:val="20"/>
          <w:lang w:eastAsia="de-DE"/>
        </w:rPr>
        <w:t xml:space="preserve">. This is the only way by which the opinion on the EU integration process could generate the necessary enthusiasm and push forward the process of reforms and harmonization with the </w:t>
      </w:r>
      <w:r w:rsidR="00462040">
        <w:rPr>
          <w:sz w:val="22"/>
          <w:szCs w:val="20"/>
          <w:lang w:eastAsia="de-DE"/>
        </w:rPr>
        <w:t>EU</w:t>
      </w:r>
      <w:r w:rsidRPr="00150351">
        <w:rPr>
          <w:sz w:val="22"/>
          <w:szCs w:val="20"/>
          <w:lang w:eastAsia="de-DE"/>
        </w:rPr>
        <w:t> acquis communautaire.</w:t>
      </w:r>
    </w:p>
    <w:p w14:paraId="421A0BF9" w14:textId="77777777" w:rsidR="001C3F85" w:rsidRPr="001C3F85" w:rsidRDefault="001C3F85" w:rsidP="001C3F85">
      <w:pPr>
        <w:jc w:val="both"/>
        <w:rPr>
          <w:sz w:val="22"/>
          <w:szCs w:val="20"/>
          <w:lang w:eastAsia="de-DE"/>
        </w:rPr>
      </w:pPr>
    </w:p>
    <w:p w14:paraId="7C4A21CD" w14:textId="77777777" w:rsidR="00477D24" w:rsidRPr="00477D24" w:rsidRDefault="00477D24" w:rsidP="00477D24">
      <w:pPr>
        <w:rPr>
          <w:lang w:eastAsia="de-DE"/>
        </w:rPr>
      </w:pPr>
    </w:p>
    <w:p w14:paraId="42FFA737" w14:textId="77777777" w:rsidR="00387D63" w:rsidRDefault="00A949C9" w:rsidP="00387D63">
      <w:pPr>
        <w:pStyle w:val="Heading2"/>
        <w:rPr>
          <w:lang w:eastAsia="de-DE"/>
        </w:rPr>
      </w:pPr>
      <w:bookmarkStart w:id="29" w:name="_Toc78361424"/>
      <w:r>
        <w:rPr>
          <w:lang w:eastAsia="de-DE"/>
        </w:rPr>
        <w:t xml:space="preserve">1.7. </w:t>
      </w:r>
      <w:r>
        <w:rPr>
          <w:lang w:val="sr-Latn-ME" w:eastAsia="de-DE"/>
        </w:rPr>
        <w:t xml:space="preserve">Attitudes towards the EU integration: </w:t>
      </w:r>
      <w:r w:rsidRPr="00A949C9">
        <w:rPr>
          <w:lang w:val="sr-Latn-ME" w:eastAsia="de-DE"/>
        </w:rPr>
        <w:t xml:space="preserve">Do you think that you are well informed about the process of European integration of your </w:t>
      </w:r>
      <w:r w:rsidR="007351B0">
        <w:rPr>
          <w:lang w:val="sr-Latn-ME" w:eastAsia="de-DE"/>
        </w:rPr>
        <w:t>society</w:t>
      </w:r>
      <w:r w:rsidRPr="00A949C9">
        <w:rPr>
          <w:lang w:val="sr-Latn-ME" w:eastAsia="de-DE"/>
        </w:rPr>
        <w:t>?</w:t>
      </w:r>
      <w:bookmarkEnd w:id="29"/>
    </w:p>
    <w:p w14:paraId="64BEB8A1" w14:textId="77777777" w:rsidR="00387D63" w:rsidRDefault="00387D63" w:rsidP="00387D63">
      <w:pPr>
        <w:rPr>
          <w:lang w:eastAsia="de-DE"/>
        </w:rPr>
      </w:pPr>
    </w:p>
    <w:p w14:paraId="03BDD58E" w14:textId="77777777" w:rsidR="007C1882" w:rsidRDefault="007C1882" w:rsidP="00387D63">
      <w:pPr>
        <w:jc w:val="both"/>
        <w:rPr>
          <w:sz w:val="22"/>
          <w:szCs w:val="20"/>
          <w:lang w:eastAsia="de-DE"/>
        </w:rPr>
      </w:pPr>
      <w:r w:rsidRPr="00387D63">
        <w:rPr>
          <w:b/>
          <w:bCs/>
          <w:lang w:val="en-GB" w:eastAsia="en-GB"/>
        </w:rPr>
        <w:drawing>
          <wp:anchor distT="0" distB="0" distL="114300" distR="114300" simplePos="0" relativeHeight="251558912" behindDoc="1" locked="0" layoutInCell="1" allowOverlap="1" wp14:anchorId="3C76DA3E" wp14:editId="369F552B">
            <wp:simplePos x="0" y="0"/>
            <wp:positionH relativeFrom="column">
              <wp:posOffset>3268345</wp:posOffset>
            </wp:positionH>
            <wp:positionV relativeFrom="paragraph">
              <wp:posOffset>681990</wp:posOffset>
            </wp:positionV>
            <wp:extent cx="2461260" cy="2484120"/>
            <wp:effectExtent l="0" t="0" r="15240" b="11430"/>
            <wp:wrapSquare wrapText="bothSides"/>
            <wp:docPr id="19" name="Chart 19">
              <a:extLst xmlns:a="http://schemas.openxmlformats.org/drawingml/2006/main">
                <a:ext uri="{FF2B5EF4-FFF2-40B4-BE49-F238E27FC236}">
                  <a16:creationId xmlns:a16="http://schemas.microsoft.com/office/drawing/2014/main" id="{655D28CA-D465-4EFF-B620-4568056B5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387D63">
        <w:rPr>
          <w:b/>
          <w:bCs/>
          <w:lang w:val="en-GB" w:eastAsia="en-GB"/>
        </w:rPr>
        <mc:AlternateContent>
          <mc:Choice Requires="wps">
            <w:drawing>
              <wp:anchor distT="0" distB="0" distL="114300" distR="114300" simplePos="0" relativeHeight="251774976" behindDoc="0" locked="0" layoutInCell="1" allowOverlap="1" wp14:anchorId="19931888" wp14:editId="3B20DEF1">
                <wp:simplePos x="0" y="0"/>
                <wp:positionH relativeFrom="column">
                  <wp:posOffset>3298825</wp:posOffset>
                </wp:positionH>
                <wp:positionV relativeFrom="paragraph">
                  <wp:posOffset>7620</wp:posOffset>
                </wp:positionV>
                <wp:extent cx="2461260" cy="609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461260" cy="609600"/>
                        </a:xfrm>
                        <a:prstGeom prst="rect">
                          <a:avLst/>
                        </a:prstGeom>
                        <a:solidFill>
                          <a:prstClr val="white"/>
                        </a:solidFill>
                        <a:ln>
                          <a:noFill/>
                        </a:ln>
                      </wps:spPr>
                      <wps:txbx>
                        <w:txbxContent>
                          <w:p w14:paraId="169A87A0" w14:textId="748BD05E" w:rsidR="00252024" w:rsidRPr="00DA7BA9" w:rsidRDefault="00252024" w:rsidP="00387D63">
                            <w:pPr>
                              <w:pStyle w:val="Caption"/>
                              <w:jc w:val="both"/>
                              <w:rPr>
                                <w:color w:val="404040" w:themeColor="text1" w:themeTint="BF"/>
                              </w:rPr>
                            </w:pPr>
                            <w:bookmarkStart w:id="30" w:name="_Toc78364447"/>
                            <w:r>
                              <w:t xml:space="preserve">Figure </w:t>
                            </w:r>
                            <w:r>
                              <w:fldChar w:fldCharType="begin"/>
                            </w:r>
                            <w:r>
                              <w:instrText xml:space="preserve"> SEQ Figure \* ARABIC </w:instrText>
                            </w:r>
                            <w:r>
                              <w:fldChar w:fldCharType="separate"/>
                            </w:r>
                            <w:r>
                              <w:t>7</w:t>
                            </w:r>
                            <w:r>
                              <w:fldChar w:fldCharType="end"/>
                            </w:r>
                            <w:r>
                              <w:t xml:space="preserve">. Do you think that you are well informed about the process of European integration of your </w:t>
                            </w:r>
                            <w:r w:rsidR="00D5230E">
                              <w:t>society</w:t>
                            </w:r>
                            <w:r>
                              <w:t>?</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1888" id="Text Box 40" o:spid="_x0000_s1031" type="#_x0000_t202" style="position:absolute;left:0;text-align:left;margin-left:259.75pt;margin-top:.6pt;width:193.8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" stroked="f">
                <v:textbox inset="0,0,0,0">
                  <w:txbxContent>
                    <w:p w14:paraId="169A87A0" w14:textId="748BD05E" w:rsidR="00252024" w:rsidRPr="00DA7BA9" w:rsidRDefault="00252024" w:rsidP="00387D63">
                      <w:pPr>
                        <w:pStyle w:val="Caption"/>
                        <w:jc w:val="both"/>
                        <w:rPr>
                          <w:color w:val="404040" w:themeColor="text1" w:themeTint="BF"/>
                        </w:rPr>
                      </w:pPr>
                      <w:bookmarkStart w:id="31" w:name="_Toc78364447"/>
                      <w:r>
                        <w:t xml:space="preserve">Figure </w:t>
                      </w:r>
                      <w:r>
                        <w:fldChar w:fldCharType="begin"/>
                      </w:r>
                      <w:r>
                        <w:instrText xml:space="preserve"> SEQ Figure \* ARABIC </w:instrText>
                      </w:r>
                      <w:r>
                        <w:fldChar w:fldCharType="separate"/>
                      </w:r>
                      <w:r>
                        <w:t>7</w:t>
                      </w:r>
                      <w:r>
                        <w:fldChar w:fldCharType="end"/>
                      </w:r>
                      <w:r>
                        <w:t xml:space="preserve">. Do you think that you are well informed about the process of European integration of your </w:t>
                      </w:r>
                      <w:r w:rsidR="00D5230E">
                        <w:t>society</w:t>
                      </w:r>
                      <w:r>
                        <w:t>?</w:t>
                      </w:r>
                      <w:bookmarkEnd w:id="31"/>
                    </w:p>
                  </w:txbxContent>
                </v:textbox>
                <w10:wrap type="square"/>
              </v:shape>
            </w:pict>
          </mc:Fallback>
        </mc:AlternateContent>
      </w:r>
      <w:r>
        <w:rPr>
          <w:sz w:val="22"/>
          <w:szCs w:val="20"/>
          <w:lang w:eastAsia="de-DE"/>
        </w:rPr>
        <w:t xml:space="preserve">The </w:t>
      </w:r>
      <w:r w:rsidR="009802E7">
        <w:rPr>
          <w:sz w:val="22"/>
          <w:szCs w:val="20"/>
          <w:lang w:eastAsia="de-DE"/>
        </w:rPr>
        <w:t>F</w:t>
      </w:r>
      <w:r>
        <w:rPr>
          <w:sz w:val="22"/>
          <w:szCs w:val="20"/>
          <w:lang w:eastAsia="de-DE"/>
        </w:rPr>
        <w:t xml:space="preserve">igure 7. shows </w:t>
      </w:r>
      <w:r w:rsidRPr="007C1882">
        <w:rPr>
          <w:sz w:val="22"/>
          <w:szCs w:val="20"/>
          <w:lang w:eastAsia="de-DE"/>
        </w:rPr>
        <w:t>that almost half of the respondents think that they are well informed about the E</w:t>
      </w:r>
      <w:r w:rsidR="008D5101">
        <w:rPr>
          <w:sz w:val="22"/>
          <w:szCs w:val="20"/>
          <w:lang w:eastAsia="de-DE"/>
        </w:rPr>
        <w:t>U</w:t>
      </w:r>
      <w:r w:rsidRPr="007C1882">
        <w:rPr>
          <w:sz w:val="22"/>
          <w:szCs w:val="20"/>
          <w:lang w:eastAsia="de-DE"/>
        </w:rPr>
        <w:t xml:space="preserve"> </w:t>
      </w:r>
      <w:r w:rsidR="008D5101">
        <w:rPr>
          <w:sz w:val="22"/>
          <w:szCs w:val="20"/>
          <w:lang w:eastAsia="de-DE"/>
        </w:rPr>
        <w:t xml:space="preserve">integration </w:t>
      </w:r>
      <w:r w:rsidRPr="007C1882">
        <w:rPr>
          <w:sz w:val="22"/>
          <w:szCs w:val="20"/>
          <w:lang w:eastAsia="de-DE"/>
        </w:rPr>
        <w:t xml:space="preserve">process of their </w:t>
      </w:r>
      <w:r w:rsidR="007351B0">
        <w:rPr>
          <w:sz w:val="22"/>
          <w:szCs w:val="20"/>
          <w:lang w:eastAsia="de-DE"/>
        </w:rPr>
        <w:t>society</w:t>
      </w:r>
      <w:r w:rsidRPr="007C1882">
        <w:rPr>
          <w:sz w:val="22"/>
          <w:szCs w:val="20"/>
          <w:lang w:eastAsia="de-DE"/>
        </w:rPr>
        <w:t xml:space="preserve">.  39% feel that they do not have enough information, and 12% that they are not </w:t>
      </w:r>
      <w:r w:rsidR="005C39B4">
        <w:rPr>
          <w:sz w:val="22"/>
          <w:szCs w:val="20"/>
          <w:lang w:eastAsia="de-DE"/>
        </w:rPr>
        <w:t xml:space="preserve">familiar with their </w:t>
      </w:r>
      <w:r w:rsidR="007351B0">
        <w:rPr>
          <w:sz w:val="22"/>
          <w:szCs w:val="20"/>
          <w:lang w:eastAsia="de-DE"/>
        </w:rPr>
        <w:t>society</w:t>
      </w:r>
      <w:r w:rsidR="005C39B4">
        <w:rPr>
          <w:sz w:val="22"/>
          <w:szCs w:val="20"/>
          <w:lang w:eastAsia="de-DE"/>
        </w:rPr>
        <w:t>'s European integration</w:t>
      </w:r>
      <w:r w:rsidRPr="007C1882">
        <w:rPr>
          <w:sz w:val="22"/>
          <w:szCs w:val="20"/>
          <w:lang w:eastAsia="de-DE"/>
        </w:rPr>
        <w:t xml:space="preserve"> process</w:t>
      </w:r>
      <w:r>
        <w:rPr>
          <w:sz w:val="22"/>
          <w:szCs w:val="20"/>
          <w:lang w:eastAsia="de-DE"/>
        </w:rPr>
        <w:t>.</w:t>
      </w:r>
    </w:p>
    <w:p w14:paraId="24B64CA1" w14:textId="77777777" w:rsidR="007C1882" w:rsidRDefault="007C1882" w:rsidP="00387D63">
      <w:pPr>
        <w:jc w:val="both"/>
        <w:rPr>
          <w:sz w:val="22"/>
          <w:szCs w:val="20"/>
          <w:lang w:eastAsia="de-DE"/>
        </w:rPr>
      </w:pPr>
    </w:p>
    <w:p w14:paraId="00A67E21" w14:textId="77777777" w:rsidR="00417BD4" w:rsidRDefault="00D200F3" w:rsidP="00387D63">
      <w:pPr>
        <w:jc w:val="both"/>
        <w:rPr>
          <w:sz w:val="22"/>
          <w:szCs w:val="20"/>
          <w:lang w:eastAsia="de-DE"/>
        </w:rPr>
      </w:pPr>
      <w:r>
        <w:rPr>
          <w:sz w:val="22"/>
          <w:szCs w:val="20"/>
          <w:lang w:eastAsia="de-DE"/>
        </w:rPr>
        <w:t>T</w:t>
      </w:r>
      <w:r w:rsidR="00387D63" w:rsidRPr="00387D63">
        <w:rPr>
          <w:sz w:val="22"/>
          <w:szCs w:val="20"/>
          <w:lang w:eastAsia="de-DE"/>
        </w:rPr>
        <w:t>he only way to achiev</w:t>
      </w:r>
      <w:r>
        <w:rPr>
          <w:sz w:val="22"/>
          <w:szCs w:val="20"/>
          <w:lang w:eastAsia="de-DE"/>
        </w:rPr>
        <w:t>e</w:t>
      </w:r>
      <w:r w:rsidR="00387D63" w:rsidRPr="00387D63">
        <w:rPr>
          <w:sz w:val="22"/>
          <w:szCs w:val="20"/>
          <w:lang w:eastAsia="de-DE"/>
        </w:rPr>
        <w:t xml:space="preserve"> a successful process of EU integration</w:t>
      </w:r>
      <w:r>
        <w:rPr>
          <w:sz w:val="22"/>
          <w:szCs w:val="20"/>
          <w:lang w:eastAsia="de-DE"/>
        </w:rPr>
        <w:t xml:space="preserve"> </w:t>
      </w:r>
      <w:r w:rsidR="00417BD4">
        <w:rPr>
          <w:sz w:val="22"/>
          <w:szCs w:val="20"/>
          <w:lang w:eastAsia="de-DE"/>
        </w:rPr>
        <w:t>is to have</w:t>
      </w:r>
      <w:r w:rsidR="00417BD4" w:rsidRPr="00417BD4">
        <w:rPr>
          <w:sz w:val="22"/>
          <w:szCs w:val="20"/>
          <w:lang w:eastAsia="de-DE"/>
        </w:rPr>
        <w:t xml:space="preserve"> </w:t>
      </w:r>
      <w:r w:rsidR="00417BD4">
        <w:rPr>
          <w:sz w:val="22"/>
          <w:szCs w:val="20"/>
          <w:lang w:eastAsia="de-DE"/>
        </w:rPr>
        <w:t>p</w:t>
      </w:r>
      <w:r w:rsidR="00417BD4" w:rsidRPr="00387D63">
        <w:rPr>
          <w:sz w:val="22"/>
          <w:szCs w:val="20"/>
          <w:lang w:eastAsia="de-DE"/>
        </w:rPr>
        <w:t xml:space="preserve">olitically educated and </w:t>
      </w:r>
      <w:r w:rsidR="00417BD4">
        <w:rPr>
          <w:sz w:val="22"/>
          <w:szCs w:val="20"/>
          <w:lang w:eastAsia="de-DE"/>
        </w:rPr>
        <w:t>w</w:t>
      </w:r>
      <w:r w:rsidR="00417BD4" w:rsidRPr="00387D63">
        <w:rPr>
          <w:sz w:val="22"/>
          <w:szCs w:val="20"/>
          <w:lang w:eastAsia="de-DE"/>
        </w:rPr>
        <w:t>ell informed citizens</w:t>
      </w:r>
      <w:r w:rsidR="00417BD4">
        <w:rPr>
          <w:sz w:val="22"/>
          <w:szCs w:val="20"/>
          <w:lang w:eastAsia="de-DE"/>
        </w:rPr>
        <w:t xml:space="preserve">. </w:t>
      </w:r>
    </w:p>
    <w:p w14:paraId="0E416FF7" w14:textId="77777777" w:rsidR="007C1882" w:rsidRDefault="007C1882" w:rsidP="00387D63">
      <w:pPr>
        <w:jc w:val="both"/>
        <w:rPr>
          <w:sz w:val="22"/>
          <w:szCs w:val="20"/>
          <w:lang w:eastAsia="de-DE"/>
        </w:rPr>
      </w:pPr>
    </w:p>
    <w:p w14:paraId="7F70FE24" w14:textId="77777777" w:rsidR="00387D63" w:rsidRDefault="00387D63" w:rsidP="00387D63">
      <w:pPr>
        <w:jc w:val="both"/>
        <w:rPr>
          <w:sz w:val="22"/>
          <w:szCs w:val="20"/>
          <w:lang w:eastAsia="de-DE"/>
        </w:rPr>
      </w:pPr>
      <w:r w:rsidRPr="00387D63">
        <w:rPr>
          <w:sz w:val="22"/>
          <w:szCs w:val="20"/>
          <w:lang w:eastAsia="de-DE"/>
        </w:rPr>
        <w:t xml:space="preserve">What could state administration but also NGO’s, the academic and business community and individuals do to achieve a better level of </w:t>
      </w:r>
      <w:r w:rsidR="00462040">
        <w:rPr>
          <w:sz w:val="22"/>
          <w:szCs w:val="20"/>
          <w:lang w:eastAsia="de-DE"/>
        </w:rPr>
        <w:t xml:space="preserve">understanding </w:t>
      </w:r>
      <w:r w:rsidRPr="00387D63">
        <w:rPr>
          <w:sz w:val="22"/>
          <w:szCs w:val="20"/>
          <w:lang w:eastAsia="de-DE"/>
        </w:rPr>
        <w:t>of the EU integration process?</w:t>
      </w:r>
      <w:r>
        <w:rPr>
          <w:sz w:val="22"/>
          <w:szCs w:val="20"/>
          <w:lang w:eastAsia="de-DE"/>
        </w:rPr>
        <w:t xml:space="preserve"> </w:t>
      </w:r>
      <w:r w:rsidRPr="00387D63">
        <w:rPr>
          <w:sz w:val="22"/>
          <w:szCs w:val="20"/>
          <w:lang w:eastAsia="de-DE"/>
        </w:rPr>
        <w:t xml:space="preserve">Having in mind that average citizens are still not well and properly informed about the EU integration process, although the </w:t>
      </w:r>
      <w:r w:rsidR="00417BD4">
        <w:rPr>
          <w:sz w:val="22"/>
          <w:szCs w:val="20"/>
          <w:lang w:eastAsia="de-DE"/>
        </w:rPr>
        <w:t>re</w:t>
      </w:r>
      <w:r w:rsidRPr="00387D63">
        <w:rPr>
          <w:sz w:val="22"/>
          <w:szCs w:val="20"/>
          <w:lang w:eastAsia="de-DE"/>
        </w:rPr>
        <w:t>gion has declared joining the EU as its strategic goal almost 20 years ago, the question remains whether there is something to be done to tackle this problem?</w:t>
      </w:r>
      <w:r>
        <w:rPr>
          <w:sz w:val="22"/>
          <w:szCs w:val="20"/>
          <w:lang w:eastAsia="de-DE"/>
        </w:rPr>
        <w:t xml:space="preserve"> </w:t>
      </w:r>
      <w:r w:rsidRPr="00387D63">
        <w:rPr>
          <w:sz w:val="22"/>
          <w:szCs w:val="20"/>
          <w:lang w:eastAsia="de-DE"/>
        </w:rPr>
        <w:t xml:space="preserve">Having in mind duration of the EU integration process - it will be really hard to sustain any support for the EU integration without campaigning and explaining to the broadest public all the steps along the way – communication to the citizens is a necessary ingredient </w:t>
      </w:r>
      <w:r w:rsidR="00462040">
        <w:rPr>
          <w:sz w:val="22"/>
          <w:szCs w:val="20"/>
          <w:lang w:eastAsia="de-DE"/>
        </w:rPr>
        <w:t xml:space="preserve">in </w:t>
      </w:r>
      <w:r w:rsidRPr="00387D63">
        <w:rPr>
          <w:sz w:val="22"/>
          <w:szCs w:val="20"/>
          <w:lang w:eastAsia="de-DE"/>
        </w:rPr>
        <w:t xml:space="preserve">the </w:t>
      </w:r>
      <w:r w:rsidR="005C39B4">
        <w:rPr>
          <w:sz w:val="22"/>
          <w:szCs w:val="20"/>
          <w:lang w:eastAsia="de-DE"/>
        </w:rPr>
        <w:t xml:space="preserve">integration </w:t>
      </w:r>
      <w:r w:rsidRPr="00387D63">
        <w:rPr>
          <w:sz w:val="22"/>
          <w:szCs w:val="20"/>
          <w:lang w:eastAsia="de-DE"/>
        </w:rPr>
        <w:t>process.</w:t>
      </w:r>
    </w:p>
    <w:p w14:paraId="2CD2A540" w14:textId="77777777" w:rsidR="007C1882" w:rsidRPr="00387D63" w:rsidRDefault="007C1882" w:rsidP="00387D63">
      <w:pPr>
        <w:jc w:val="both"/>
        <w:rPr>
          <w:sz w:val="22"/>
          <w:szCs w:val="20"/>
          <w:lang w:eastAsia="de-DE"/>
        </w:rPr>
      </w:pPr>
    </w:p>
    <w:p w14:paraId="281A555A" w14:textId="77777777" w:rsidR="00387D63" w:rsidRPr="007C1882" w:rsidRDefault="00387D63" w:rsidP="007C1882">
      <w:pPr>
        <w:jc w:val="both"/>
        <w:rPr>
          <w:sz w:val="22"/>
          <w:szCs w:val="20"/>
          <w:lang w:eastAsia="de-DE"/>
        </w:rPr>
      </w:pPr>
      <w:r w:rsidRPr="00387D63">
        <w:rPr>
          <w:sz w:val="22"/>
          <w:szCs w:val="20"/>
          <w:lang w:eastAsia="de-DE"/>
        </w:rPr>
        <w:t xml:space="preserve">Governments can naturally do a lot and must take a lead in this process, but also </w:t>
      </w:r>
      <w:r w:rsidR="00417BD4" w:rsidRPr="00387D63">
        <w:rPr>
          <w:sz w:val="22"/>
          <w:szCs w:val="20"/>
          <w:lang w:eastAsia="de-DE"/>
        </w:rPr>
        <w:t xml:space="preserve">a lot can </w:t>
      </w:r>
      <w:r w:rsidRPr="00387D63">
        <w:rPr>
          <w:sz w:val="22"/>
          <w:szCs w:val="20"/>
          <w:lang w:eastAsia="de-DE"/>
        </w:rPr>
        <w:t>be done by NG</w:t>
      </w:r>
      <w:r w:rsidR="005C39B4">
        <w:rPr>
          <w:sz w:val="22"/>
          <w:szCs w:val="20"/>
          <w:lang w:eastAsia="de-DE"/>
        </w:rPr>
        <w:t>O’s and citizen’s initiatives and</w:t>
      </w:r>
      <w:r w:rsidRPr="00387D63">
        <w:rPr>
          <w:sz w:val="22"/>
          <w:szCs w:val="20"/>
          <w:lang w:eastAsia="de-DE"/>
        </w:rPr>
        <w:t xml:space="preserve"> universities, </w:t>
      </w:r>
      <w:r w:rsidR="005C39B4">
        <w:rPr>
          <w:sz w:val="22"/>
          <w:szCs w:val="20"/>
          <w:lang w:eastAsia="de-DE"/>
        </w:rPr>
        <w:t xml:space="preserve">through </w:t>
      </w:r>
      <w:r w:rsidRPr="00387D63">
        <w:rPr>
          <w:sz w:val="22"/>
          <w:szCs w:val="20"/>
          <w:lang w:eastAsia="de-DE"/>
        </w:rPr>
        <w:t>informal education, seminars, conferences, blogs, better coverage of the EU affiliated topics in the media</w:t>
      </w:r>
      <w:r w:rsidR="00417BD4">
        <w:rPr>
          <w:sz w:val="22"/>
          <w:szCs w:val="20"/>
          <w:lang w:eastAsia="de-DE"/>
        </w:rPr>
        <w:t xml:space="preserve">, </w:t>
      </w:r>
      <w:r w:rsidRPr="00387D63">
        <w:rPr>
          <w:sz w:val="22"/>
          <w:szCs w:val="20"/>
          <w:lang w:eastAsia="de-DE"/>
        </w:rPr>
        <w:t>etc. Having a more decentralised approach in spreading information on the EU enlargement process will reach more citizens, and will hopefully create a bigger impact in the community. This can also be achieved by a grassroot</w:t>
      </w:r>
      <w:r w:rsidR="00462040">
        <w:rPr>
          <w:sz w:val="22"/>
          <w:szCs w:val="20"/>
          <w:lang w:eastAsia="de-DE"/>
        </w:rPr>
        <w:t xml:space="preserve"> </w:t>
      </w:r>
      <w:r w:rsidRPr="00387D63">
        <w:rPr>
          <w:sz w:val="22"/>
          <w:szCs w:val="20"/>
          <w:lang w:eastAsia="de-DE"/>
        </w:rPr>
        <w:t>advocacy campaign and by dispelling any myths or prejudice about the EU. The State itself has to cooperate more with NGOs and create a better climate for understanding the process of EU integration.</w:t>
      </w:r>
      <w:r>
        <w:rPr>
          <w:sz w:val="22"/>
          <w:szCs w:val="20"/>
          <w:lang w:eastAsia="de-DE"/>
        </w:rPr>
        <w:t xml:space="preserve"> </w:t>
      </w:r>
      <w:r w:rsidRPr="00387D63">
        <w:rPr>
          <w:sz w:val="22"/>
          <w:szCs w:val="20"/>
          <w:lang w:eastAsia="de-DE"/>
        </w:rPr>
        <w:t xml:space="preserve">Both government and organization of civil society have to work hard on raising awareness about </w:t>
      </w:r>
      <w:r w:rsidR="00D91A11">
        <w:rPr>
          <w:sz w:val="22"/>
          <w:szCs w:val="20"/>
          <w:lang w:eastAsia="de-DE"/>
        </w:rPr>
        <w:t xml:space="preserve">the </w:t>
      </w:r>
      <w:r w:rsidRPr="00387D63">
        <w:rPr>
          <w:sz w:val="22"/>
          <w:szCs w:val="20"/>
          <w:lang w:eastAsia="de-DE"/>
        </w:rPr>
        <w:t xml:space="preserve">EU integration process of </w:t>
      </w:r>
      <w:r w:rsidR="00D91A11">
        <w:rPr>
          <w:sz w:val="22"/>
          <w:szCs w:val="20"/>
          <w:lang w:eastAsia="de-DE"/>
        </w:rPr>
        <w:t xml:space="preserve">the </w:t>
      </w:r>
      <w:r w:rsidRPr="00387D63">
        <w:rPr>
          <w:sz w:val="22"/>
          <w:szCs w:val="20"/>
          <w:lang w:eastAsia="de-DE"/>
        </w:rPr>
        <w:t xml:space="preserve">WB but informing citizens, to motivate public to learn more and to show to the public that the entire process of integration is important for the </w:t>
      </w:r>
      <w:r w:rsidRPr="00387D63">
        <w:rPr>
          <w:sz w:val="22"/>
          <w:szCs w:val="20"/>
          <w:lang w:eastAsia="de-DE"/>
        </w:rPr>
        <w:lastRenderedPageBreak/>
        <w:t>citizens. Many things were done with success, but this is not enough to endure the marathon of integration, the whole society has to do a lot more if we want to avoid some last minute surprises. Asking questions is a great step, but only the first one to take.</w:t>
      </w:r>
    </w:p>
    <w:p w14:paraId="15493404" w14:textId="77777777" w:rsidR="00387D63" w:rsidRPr="00387D63" w:rsidRDefault="00387D63" w:rsidP="00387D63">
      <w:pPr>
        <w:rPr>
          <w:lang w:eastAsia="de-DE"/>
        </w:rPr>
      </w:pPr>
    </w:p>
    <w:p w14:paraId="345D3A85" w14:textId="77777777" w:rsidR="004F78C2" w:rsidRDefault="006B5654" w:rsidP="004F78C2">
      <w:pPr>
        <w:rPr>
          <w:lang w:eastAsia="de-DE"/>
        </w:rPr>
      </w:pPr>
      <w:r>
        <w:rPr>
          <w:lang w:eastAsia="de-DE"/>
        </w:rPr>
        <w:t xml:space="preserve">                                                                                                                              </w:t>
      </w:r>
    </w:p>
    <w:p w14:paraId="779ADB93" w14:textId="77777777" w:rsidR="0019610E" w:rsidRDefault="0019610E" w:rsidP="00646E71">
      <w:pPr>
        <w:pStyle w:val="Heading2"/>
        <w:jc w:val="both"/>
        <w:rPr>
          <w:lang w:eastAsia="de-DE"/>
        </w:rPr>
      </w:pPr>
      <w:bookmarkStart w:id="32" w:name="_Toc78361425"/>
      <w:r>
        <w:rPr>
          <w:lang w:eastAsia="de-DE"/>
        </w:rPr>
        <w:t>1.8. Democracy during the COVID-19 pandemic</w:t>
      </w:r>
      <w:r w:rsidR="00646E71">
        <w:rPr>
          <w:lang w:eastAsia="de-DE"/>
        </w:rPr>
        <w:t xml:space="preserve">: Has the condition of democracy in your </w:t>
      </w:r>
      <w:r w:rsidR="007351B0">
        <w:rPr>
          <w:lang w:eastAsia="de-DE"/>
        </w:rPr>
        <w:t>society</w:t>
      </w:r>
      <w:r w:rsidR="00646E71">
        <w:rPr>
          <w:lang w:eastAsia="de-DE"/>
        </w:rPr>
        <w:t xml:space="preserve"> become stronger, weaker or stayed about the same during COVID-19 pandemic?</w:t>
      </w:r>
      <w:bookmarkEnd w:id="32"/>
    </w:p>
    <w:p w14:paraId="0AE69FC0" w14:textId="77777777" w:rsidR="00656760" w:rsidRDefault="00656760" w:rsidP="00656760">
      <w:pPr>
        <w:rPr>
          <w:lang w:eastAsia="de-DE"/>
        </w:rPr>
      </w:pPr>
    </w:p>
    <w:p w14:paraId="4C8B3A47" w14:textId="77777777" w:rsidR="00646E71" w:rsidRPr="009A6465" w:rsidRDefault="00E55170" w:rsidP="00646E71">
      <w:pPr>
        <w:jc w:val="both"/>
        <w:rPr>
          <w:sz w:val="22"/>
          <w:szCs w:val="20"/>
          <w:lang w:eastAsia="de-DE"/>
        </w:rPr>
      </w:pPr>
      <w:r w:rsidRPr="009A6465">
        <w:rPr>
          <w:sz w:val="22"/>
          <w:szCs w:val="20"/>
          <w:lang w:val="en-GB" w:eastAsia="en-GB"/>
        </w:rPr>
        <mc:AlternateContent>
          <mc:Choice Requires="wps">
            <w:drawing>
              <wp:anchor distT="0" distB="0" distL="114300" distR="114300" simplePos="0" relativeHeight="251816960" behindDoc="0" locked="0" layoutInCell="1" allowOverlap="1" wp14:anchorId="77158C9A" wp14:editId="10BFF3F9">
                <wp:simplePos x="0" y="0"/>
                <wp:positionH relativeFrom="column">
                  <wp:posOffset>2827655</wp:posOffset>
                </wp:positionH>
                <wp:positionV relativeFrom="paragraph">
                  <wp:posOffset>13970</wp:posOffset>
                </wp:positionV>
                <wp:extent cx="2926080" cy="457200"/>
                <wp:effectExtent l="0" t="0" r="7620" b="0"/>
                <wp:wrapSquare wrapText="bothSides"/>
                <wp:docPr id="43" name="Text Box 43"/>
                <wp:cNvGraphicFramePr/>
                <a:graphic xmlns:a="http://schemas.openxmlformats.org/drawingml/2006/main">
                  <a:graphicData uri="http://schemas.microsoft.com/office/word/2010/wordprocessingShape">
                    <wps:wsp>
                      <wps:cNvSpPr txBox="1"/>
                      <wps:spPr>
                        <a:xfrm>
                          <a:off x="0" y="0"/>
                          <a:ext cx="2926080" cy="457200"/>
                        </a:xfrm>
                        <a:prstGeom prst="rect">
                          <a:avLst/>
                        </a:prstGeom>
                        <a:solidFill>
                          <a:prstClr val="white"/>
                        </a:solidFill>
                        <a:ln>
                          <a:noFill/>
                        </a:ln>
                      </wps:spPr>
                      <wps:txbx>
                        <w:txbxContent>
                          <w:p w14:paraId="79E6DDCD" w14:textId="77777777" w:rsidR="00252024" w:rsidRPr="00237F4E" w:rsidRDefault="00252024" w:rsidP="00E55170">
                            <w:pPr>
                              <w:pStyle w:val="Caption"/>
                              <w:jc w:val="both"/>
                              <w:rPr>
                                <w:rFonts w:eastAsiaTheme="minorHAnsi" w:cs="Times New Roman"/>
                                <w:szCs w:val="18"/>
                              </w:rPr>
                            </w:pPr>
                            <w:bookmarkStart w:id="33" w:name="_Toc78364448"/>
                            <w:r>
                              <w:t xml:space="preserve">Figure </w:t>
                            </w:r>
                            <w:r>
                              <w:fldChar w:fldCharType="begin"/>
                            </w:r>
                            <w:r>
                              <w:instrText xml:space="preserve"> SEQ Figure \* ARABIC </w:instrText>
                            </w:r>
                            <w:r>
                              <w:fldChar w:fldCharType="separate"/>
                            </w:r>
                            <w:r>
                              <w:t>8</w:t>
                            </w:r>
                            <w:r>
                              <w:fldChar w:fldCharType="end"/>
                            </w:r>
                            <w:r>
                              <w:t>. Has the condition of democracy in your society become stronger, weaker or stayed about the same during COVID-19 pandemic?</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158C9A" id="Text Box 43" o:spid="_x0000_s1032" type="#_x0000_t202" style="position:absolute;left:0;text-align:left;margin-left:222.65pt;margin-top:1.1pt;width:230.4pt;height:36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" stroked="f">
                <v:textbox inset="0,0,0,0">
                  <w:txbxContent>
                    <w:p w14:paraId="79E6DDCD" w14:textId="77777777" w:rsidR="00252024" w:rsidRPr="00237F4E" w:rsidRDefault="00252024" w:rsidP="00E55170">
                      <w:pPr>
                        <w:pStyle w:val="Caption"/>
                        <w:jc w:val="both"/>
                        <w:rPr>
                          <w:rFonts w:eastAsiaTheme="minorHAnsi" w:cs="Times New Roman"/>
                          <w:szCs w:val="18"/>
                        </w:rPr>
                      </w:pPr>
                      <w:bookmarkStart w:id="34" w:name="_Toc78364448"/>
                      <w:r>
                        <w:t xml:space="preserve">Figure </w:t>
                      </w:r>
                      <w:r>
                        <w:fldChar w:fldCharType="begin"/>
                      </w:r>
                      <w:r>
                        <w:instrText xml:space="preserve"> SEQ Figure \* ARABIC </w:instrText>
                      </w:r>
                      <w:r>
                        <w:fldChar w:fldCharType="separate"/>
                      </w:r>
                      <w:r>
                        <w:t>8</w:t>
                      </w:r>
                      <w:r>
                        <w:fldChar w:fldCharType="end"/>
                      </w:r>
                      <w:r>
                        <w:t>. Has the condition of democracy in your society become stronger, weaker or stayed about the same during COVID-19 pandemic?</w:t>
                      </w:r>
                      <w:bookmarkEnd w:id="34"/>
                    </w:p>
                  </w:txbxContent>
                </v:textbox>
                <w10:wrap type="square"/>
              </v:shape>
            </w:pict>
          </mc:Fallback>
        </mc:AlternateContent>
      </w:r>
      <w:r w:rsidR="00646E71" w:rsidRPr="009A6465">
        <w:rPr>
          <w:sz w:val="22"/>
          <w:szCs w:val="20"/>
          <w:lang w:eastAsia="de-DE"/>
        </w:rPr>
        <w:t xml:space="preserve">The </w:t>
      </w:r>
      <w:r w:rsidRPr="009A6465">
        <w:rPr>
          <w:sz w:val="22"/>
          <w:szCs w:val="20"/>
          <w:lang w:eastAsia="de-DE"/>
        </w:rPr>
        <w:t>i</w:t>
      </w:r>
      <w:r w:rsidR="00646E71" w:rsidRPr="009A6465">
        <w:rPr>
          <w:sz w:val="22"/>
          <w:szCs w:val="20"/>
          <w:lang w:eastAsia="de-DE"/>
        </w:rPr>
        <w:t xml:space="preserve">mpact of the </w:t>
      </w:r>
      <w:r w:rsidRPr="009A6465">
        <w:rPr>
          <w:sz w:val="22"/>
          <w:szCs w:val="20"/>
          <w:lang w:eastAsia="de-DE"/>
        </w:rPr>
        <w:t>COVID</w:t>
      </w:r>
      <w:r w:rsidR="00646E71" w:rsidRPr="009A6465">
        <w:rPr>
          <w:sz w:val="22"/>
          <w:szCs w:val="20"/>
          <w:lang w:eastAsia="de-DE"/>
        </w:rPr>
        <w:t xml:space="preserve">-19 </w:t>
      </w:r>
      <w:r w:rsidRPr="009A6465">
        <w:rPr>
          <w:sz w:val="22"/>
          <w:szCs w:val="20"/>
          <w:lang w:eastAsia="de-DE"/>
        </w:rPr>
        <w:t>p</w:t>
      </w:r>
      <w:r w:rsidR="00646E71" w:rsidRPr="009A6465">
        <w:rPr>
          <w:sz w:val="22"/>
          <w:szCs w:val="20"/>
          <w:lang w:eastAsia="de-DE"/>
        </w:rPr>
        <w:t>andemic on Democracy, Rule of Law, and Good Governance</w:t>
      </w:r>
      <w:r w:rsidRPr="009A6465">
        <w:rPr>
          <w:sz w:val="22"/>
          <w:szCs w:val="20"/>
          <w:lang w:eastAsia="de-DE"/>
        </w:rPr>
        <w:t xml:space="preserve"> is</w:t>
      </w:r>
      <w:r w:rsidR="00D91A11">
        <w:rPr>
          <w:sz w:val="22"/>
          <w:szCs w:val="20"/>
          <w:lang w:eastAsia="de-DE"/>
        </w:rPr>
        <w:t xml:space="preserve"> </w:t>
      </w:r>
      <w:r w:rsidRPr="009A6465">
        <w:rPr>
          <w:sz w:val="22"/>
          <w:szCs w:val="20"/>
          <w:lang w:eastAsia="de-DE"/>
        </w:rPr>
        <w:t xml:space="preserve"> the following: </w:t>
      </w:r>
    </w:p>
    <w:p w14:paraId="1447921C" w14:textId="77777777" w:rsidR="00646E71" w:rsidRPr="009A6465" w:rsidRDefault="00E55170" w:rsidP="00863B2C">
      <w:pPr>
        <w:pStyle w:val="ListParagraph"/>
        <w:numPr>
          <w:ilvl w:val="0"/>
          <w:numId w:val="7"/>
        </w:numPr>
        <w:jc w:val="both"/>
        <w:rPr>
          <w:sz w:val="22"/>
          <w:szCs w:val="20"/>
          <w:lang w:eastAsia="de-DE"/>
        </w:rPr>
      </w:pPr>
      <w:r w:rsidRPr="00A91BDD">
        <w:rPr>
          <w:sz w:val="22"/>
          <w:szCs w:val="20"/>
          <w:lang w:val="en-GB" w:eastAsia="en-GB"/>
        </w:rPr>
        <w:drawing>
          <wp:anchor distT="0" distB="0" distL="114300" distR="114300" simplePos="0" relativeHeight="251796480" behindDoc="0" locked="0" layoutInCell="1" allowOverlap="1" wp14:anchorId="2EFF4D08" wp14:editId="133B00E1">
            <wp:simplePos x="0" y="0"/>
            <wp:positionH relativeFrom="margin">
              <wp:align>right</wp:align>
            </wp:positionH>
            <wp:positionV relativeFrom="margin">
              <wp:posOffset>2176780</wp:posOffset>
            </wp:positionV>
            <wp:extent cx="2926080" cy="3050540"/>
            <wp:effectExtent l="0" t="0" r="7620" b="16510"/>
            <wp:wrapSquare wrapText="bothSides"/>
            <wp:docPr id="20" name="Chart 20">
              <a:extLst xmlns:a="http://schemas.openxmlformats.org/drawingml/2006/main">
                <a:ext uri="{FF2B5EF4-FFF2-40B4-BE49-F238E27FC236}">
                  <a16:creationId xmlns:a16="http://schemas.microsoft.com/office/drawing/2014/main" id="{447CFCCE-EAAC-4FA1-B7FE-6F08A7EED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9A6465">
        <w:rPr>
          <w:sz w:val="22"/>
          <w:szCs w:val="20"/>
          <w:lang w:eastAsia="de-DE"/>
        </w:rPr>
        <w:t>t</w:t>
      </w:r>
      <w:r w:rsidR="00646E71" w:rsidRPr="009A6465">
        <w:rPr>
          <w:sz w:val="22"/>
          <w:szCs w:val="20"/>
          <w:lang w:eastAsia="de-DE"/>
        </w:rPr>
        <w:t xml:space="preserve">he pandemic has underlined and even exacerbated some pre-existing institutional deficiencies in the Western Balkan </w:t>
      </w:r>
      <w:r w:rsidR="0016558A">
        <w:rPr>
          <w:sz w:val="22"/>
          <w:szCs w:val="20"/>
          <w:lang w:eastAsia="de-DE"/>
        </w:rPr>
        <w:t>societies</w:t>
      </w:r>
      <w:r w:rsidR="00646E71" w:rsidRPr="009A6465">
        <w:rPr>
          <w:sz w:val="22"/>
          <w:szCs w:val="20"/>
          <w:lang w:eastAsia="de-DE"/>
        </w:rPr>
        <w:t>. These include among other things side-lined or blocked parliaments with insufficient checks over the ex</w:t>
      </w:r>
      <w:r w:rsidR="00D91A11">
        <w:rPr>
          <w:sz w:val="22"/>
          <w:szCs w:val="20"/>
          <w:lang w:eastAsia="de-DE"/>
        </w:rPr>
        <w:t>ecutive, ineffective judiciary</w:t>
      </w:r>
      <w:r w:rsidR="00646E71" w:rsidRPr="009A6465">
        <w:rPr>
          <w:sz w:val="22"/>
          <w:szCs w:val="20"/>
          <w:lang w:eastAsia="de-DE"/>
        </w:rPr>
        <w:t>, and the lack of coordination between different levels of government</w:t>
      </w:r>
      <w:r w:rsidRPr="009A6465">
        <w:rPr>
          <w:sz w:val="22"/>
          <w:szCs w:val="20"/>
          <w:lang w:eastAsia="de-DE"/>
        </w:rPr>
        <w:t xml:space="preserve">; </w:t>
      </w:r>
    </w:p>
    <w:p w14:paraId="18BCE742" w14:textId="77777777" w:rsidR="00646E71" w:rsidRPr="009A6465" w:rsidRDefault="00E55170" w:rsidP="00863B2C">
      <w:pPr>
        <w:pStyle w:val="ListParagraph"/>
        <w:numPr>
          <w:ilvl w:val="0"/>
          <w:numId w:val="7"/>
        </w:numPr>
        <w:jc w:val="both"/>
        <w:rPr>
          <w:sz w:val="22"/>
          <w:szCs w:val="20"/>
          <w:lang w:eastAsia="de-DE"/>
        </w:rPr>
      </w:pPr>
      <w:r w:rsidRPr="009A6465">
        <w:rPr>
          <w:sz w:val="22"/>
          <w:szCs w:val="20"/>
          <w:lang w:eastAsia="de-DE"/>
        </w:rPr>
        <w:t>e</w:t>
      </w:r>
      <w:r w:rsidR="00646E71" w:rsidRPr="009A6465">
        <w:rPr>
          <w:sz w:val="22"/>
          <w:szCs w:val="20"/>
          <w:lang w:eastAsia="de-DE"/>
        </w:rPr>
        <w:t>xecutive dominance in the wake of the pandemic and the side-lining or inactive nature of parliaments constitute a dangerous trend in the region, especially since the legislatures were weak before the crisis</w:t>
      </w:r>
      <w:r w:rsidRPr="009A6465">
        <w:rPr>
          <w:sz w:val="22"/>
          <w:szCs w:val="20"/>
          <w:lang w:eastAsia="de-DE"/>
        </w:rPr>
        <w:t>;</w:t>
      </w:r>
      <w:r w:rsidR="00646E71" w:rsidRPr="009A6465">
        <w:rPr>
          <w:sz w:val="22"/>
          <w:szCs w:val="20"/>
          <w:lang w:eastAsia="de-DE"/>
        </w:rPr>
        <w:t xml:space="preserve"> </w:t>
      </w:r>
    </w:p>
    <w:p w14:paraId="22009377" w14:textId="77777777" w:rsidR="00646E71" w:rsidRPr="009A6465" w:rsidRDefault="00E55170" w:rsidP="00863B2C">
      <w:pPr>
        <w:pStyle w:val="ListParagraph"/>
        <w:numPr>
          <w:ilvl w:val="0"/>
          <w:numId w:val="7"/>
        </w:numPr>
        <w:jc w:val="both"/>
        <w:rPr>
          <w:sz w:val="22"/>
          <w:szCs w:val="20"/>
          <w:lang w:eastAsia="de-DE"/>
        </w:rPr>
      </w:pPr>
      <w:r w:rsidRPr="009A6465">
        <w:rPr>
          <w:sz w:val="22"/>
          <w:szCs w:val="20"/>
          <w:lang w:eastAsia="de-DE"/>
        </w:rPr>
        <w:t>t</w:t>
      </w:r>
      <w:r w:rsidR="00646E71" w:rsidRPr="009A6465">
        <w:rPr>
          <w:sz w:val="22"/>
          <w:szCs w:val="20"/>
          <w:lang w:eastAsia="de-DE"/>
        </w:rPr>
        <w:t>he delay of court proceedings in the wake of the pandemic can result in an even higher backlog of cases and thus further hamper judicial capacity. At the same time, the overturning of certain executive decisions by constituti</w:t>
      </w:r>
      <w:r w:rsidR="00D91A11">
        <w:rPr>
          <w:sz w:val="22"/>
          <w:szCs w:val="20"/>
          <w:lang w:eastAsia="de-DE"/>
        </w:rPr>
        <w:t>onal courts (for instance in Bosnia and Herzegovina</w:t>
      </w:r>
      <w:r w:rsidR="00646E71" w:rsidRPr="009A6465">
        <w:rPr>
          <w:sz w:val="22"/>
          <w:szCs w:val="20"/>
          <w:lang w:eastAsia="de-DE"/>
        </w:rPr>
        <w:t xml:space="preserve"> and Montenegro) were positive signs</w:t>
      </w:r>
      <w:r w:rsidRPr="009A6465">
        <w:rPr>
          <w:sz w:val="22"/>
          <w:szCs w:val="20"/>
          <w:lang w:eastAsia="de-DE"/>
        </w:rPr>
        <w:t>;</w:t>
      </w:r>
    </w:p>
    <w:p w14:paraId="0B25F076" w14:textId="77777777" w:rsidR="00646E71" w:rsidRPr="009A6465" w:rsidRDefault="00E55170" w:rsidP="00863B2C">
      <w:pPr>
        <w:pStyle w:val="ListParagraph"/>
        <w:numPr>
          <w:ilvl w:val="0"/>
          <w:numId w:val="7"/>
        </w:numPr>
        <w:jc w:val="both"/>
        <w:rPr>
          <w:sz w:val="22"/>
          <w:szCs w:val="20"/>
          <w:lang w:eastAsia="de-DE"/>
        </w:rPr>
      </w:pPr>
      <w:r w:rsidRPr="009A6465">
        <w:rPr>
          <w:sz w:val="22"/>
          <w:szCs w:val="20"/>
          <w:lang w:eastAsia="de-DE"/>
        </w:rPr>
        <w:t>c</w:t>
      </w:r>
      <w:r w:rsidR="00646E71" w:rsidRPr="009A6465">
        <w:rPr>
          <w:sz w:val="22"/>
          <w:szCs w:val="20"/>
          <w:lang w:eastAsia="de-DE"/>
        </w:rPr>
        <w:t>ontinued political polarization during the crisis is hampering adequate responses to the pandemic and shows a lack of willingness to compromise, even in an emergency</w:t>
      </w:r>
      <w:r w:rsidRPr="009A6465">
        <w:rPr>
          <w:sz w:val="22"/>
          <w:szCs w:val="20"/>
          <w:lang w:eastAsia="de-DE"/>
        </w:rPr>
        <w:t xml:space="preserve">; </w:t>
      </w:r>
    </w:p>
    <w:p w14:paraId="49868322" w14:textId="77777777" w:rsidR="00646E71" w:rsidRPr="009A6465" w:rsidRDefault="00E55170" w:rsidP="00863B2C">
      <w:pPr>
        <w:pStyle w:val="ListParagraph"/>
        <w:numPr>
          <w:ilvl w:val="0"/>
          <w:numId w:val="7"/>
        </w:numPr>
        <w:jc w:val="both"/>
        <w:rPr>
          <w:sz w:val="22"/>
          <w:szCs w:val="20"/>
          <w:lang w:eastAsia="de-DE"/>
        </w:rPr>
      </w:pPr>
      <w:r w:rsidRPr="009A6465">
        <w:rPr>
          <w:sz w:val="22"/>
          <w:szCs w:val="20"/>
          <w:lang w:eastAsia="de-DE"/>
        </w:rPr>
        <w:t>i</w:t>
      </w:r>
      <w:r w:rsidR="00646E71" w:rsidRPr="009A6465">
        <w:rPr>
          <w:sz w:val="22"/>
          <w:szCs w:val="20"/>
          <w:lang w:eastAsia="de-DE"/>
        </w:rPr>
        <w:t xml:space="preserve">n some </w:t>
      </w:r>
      <w:r w:rsidR="0016558A">
        <w:rPr>
          <w:sz w:val="22"/>
          <w:szCs w:val="20"/>
          <w:lang w:eastAsia="de-DE"/>
        </w:rPr>
        <w:t>societies</w:t>
      </w:r>
      <w:r w:rsidR="00646E71" w:rsidRPr="009A6465">
        <w:rPr>
          <w:sz w:val="22"/>
          <w:szCs w:val="20"/>
          <w:lang w:eastAsia="de-DE"/>
        </w:rPr>
        <w:t>, the media disseminated mainly pro-government content during the pandemic, with Serbia being the most prominent example. Further, citizens oftentimes had difficulties accessing important information regarding the state of emergency</w:t>
      </w:r>
      <w:r w:rsidRPr="009A6465">
        <w:rPr>
          <w:sz w:val="22"/>
          <w:szCs w:val="20"/>
          <w:lang w:eastAsia="de-DE"/>
        </w:rPr>
        <w:t xml:space="preserve">; </w:t>
      </w:r>
    </w:p>
    <w:p w14:paraId="486185E5" w14:textId="77777777" w:rsidR="00646E71" w:rsidRPr="009A6465" w:rsidRDefault="00E55170" w:rsidP="00863B2C">
      <w:pPr>
        <w:pStyle w:val="ListParagraph"/>
        <w:numPr>
          <w:ilvl w:val="0"/>
          <w:numId w:val="7"/>
        </w:numPr>
        <w:jc w:val="both"/>
        <w:rPr>
          <w:sz w:val="22"/>
          <w:szCs w:val="20"/>
          <w:lang w:eastAsia="de-DE"/>
        </w:rPr>
      </w:pPr>
      <w:r w:rsidRPr="009A6465">
        <w:rPr>
          <w:sz w:val="22"/>
          <w:szCs w:val="20"/>
          <w:lang w:eastAsia="de-DE"/>
        </w:rPr>
        <w:t>i</w:t>
      </w:r>
      <w:r w:rsidR="00646E71" w:rsidRPr="009A6465">
        <w:rPr>
          <w:sz w:val="22"/>
          <w:szCs w:val="20"/>
          <w:lang w:eastAsia="de-DE"/>
        </w:rPr>
        <w:t xml:space="preserve">ndependent media outlets and civil society organizations are increasingly facing financial problems in the wake of the pandemic. </w:t>
      </w:r>
    </w:p>
    <w:p w14:paraId="605A7429" w14:textId="77777777" w:rsidR="00E55170" w:rsidRPr="00646E71" w:rsidRDefault="00E55170" w:rsidP="00646E71">
      <w:pPr>
        <w:jc w:val="both"/>
        <w:rPr>
          <w:sz w:val="22"/>
          <w:szCs w:val="20"/>
          <w:lang w:eastAsia="de-DE"/>
        </w:rPr>
      </w:pPr>
    </w:p>
    <w:p w14:paraId="09273E29" w14:textId="77777777" w:rsidR="00646E71" w:rsidRPr="00646E71" w:rsidRDefault="00E55170" w:rsidP="00646E71">
      <w:pPr>
        <w:jc w:val="both"/>
        <w:rPr>
          <w:sz w:val="22"/>
          <w:szCs w:val="20"/>
          <w:lang w:eastAsia="de-DE"/>
        </w:rPr>
      </w:pPr>
      <w:r w:rsidRPr="009A6465">
        <w:rPr>
          <w:sz w:val="22"/>
          <w:szCs w:val="20"/>
          <w:lang w:eastAsia="de-DE"/>
        </w:rPr>
        <w:t>P</w:t>
      </w:r>
      <w:r w:rsidR="00646E71" w:rsidRPr="00646E71">
        <w:rPr>
          <w:sz w:val="22"/>
          <w:szCs w:val="20"/>
          <w:lang w:eastAsia="de-DE"/>
        </w:rPr>
        <w:t xml:space="preserve">otential positive developments arising out of the crisis include the following: </w:t>
      </w:r>
    </w:p>
    <w:p w14:paraId="418868A3" w14:textId="77777777" w:rsidR="00646E71" w:rsidRPr="009A6465" w:rsidRDefault="00E55170" w:rsidP="00863B2C">
      <w:pPr>
        <w:pStyle w:val="ListParagraph"/>
        <w:numPr>
          <w:ilvl w:val="0"/>
          <w:numId w:val="10"/>
        </w:numPr>
        <w:jc w:val="both"/>
        <w:rPr>
          <w:sz w:val="22"/>
          <w:szCs w:val="20"/>
          <w:lang w:eastAsia="de-DE"/>
        </w:rPr>
      </w:pPr>
      <w:r w:rsidRPr="009A6465">
        <w:rPr>
          <w:sz w:val="22"/>
          <w:szCs w:val="20"/>
          <w:lang w:eastAsia="de-DE"/>
        </w:rPr>
        <w:t>i</w:t>
      </w:r>
      <w:r w:rsidR="00646E71" w:rsidRPr="009A6465">
        <w:rPr>
          <w:sz w:val="22"/>
          <w:szCs w:val="20"/>
          <w:lang w:eastAsia="de-DE"/>
        </w:rPr>
        <w:t>ncreased digitalization could facilitate public consultations and participation in the decision-making process, resulting in more digital literacy</w:t>
      </w:r>
      <w:r w:rsidRPr="009A6465">
        <w:rPr>
          <w:sz w:val="22"/>
          <w:szCs w:val="20"/>
          <w:lang w:eastAsia="de-DE"/>
        </w:rPr>
        <w:t xml:space="preserve">; </w:t>
      </w:r>
    </w:p>
    <w:p w14:paraId="29230278" w14:textId="77777777" w:rsidR="00646E71" w:rsidRPr="009A6465" w:rsidRDefault="00E55170" w:rsidP="00863B2C">
      <w:pPr>
        <w:pStyle w:val="ListParagraph"/>
        <w:numPr>
          <w:ilvl w:val="0"/>
          <w:numId w:val="10"/>
        </w:numPr>
        <w:jc w:val="both"/>
        <w:rPr>
          <w:sz w:val="22"/>
          <w:szCs w:val="20"/>
          <w:lang w:eastAsia="de-DE"/>
        </w:rPr>
      </w:pPr>
      <w:r w:rsidRPr="009A6465">
        <w:rPr>
          <w:sz w:val="22"/>
          <w:szCs w:val="20"/>
          <w:lang w:eastAsia="de-DE"/>
        </w:rPr>
        <w:t>i</w:t>
      </w:r>
      <w:r w:rsidR="00646E71" w:rsidRPr="009A6465">
        <w:rPr>
          <w:sz w:val="22"/>
          <w:szCs w:val="20"/>
          <w:lang w:eastAsia="de-DE"/>
        </w:rPr>
        <w:t>ncreased visibility of the dangers of disinformation in the wake of the pandemic could raise awareness among stakeholders and the public of the importance of this issue</w:t>
      </w:r>
      <w:r w:rsidRPr="009A6465">
        <w:rPr>
          <w:sz w:val="22"/>
          <w:szCs w:val="20"/>
          <w:lang w:eastAsia="de-DE"/>
        </w:rPr>
        <w:t xml:space="preserve">; </w:t>
      </w:r>
    </w:p>
    <w:p w14:paraId="3F22737C" w14:textId="77777777" w:rsidR="00646E71" w:rsidRPr="00646E71" w:rsidRDefault="00646E71" w:rsidP="00863B2C">
      <w:pPr>
        <w:pStyle w:val="ListParagraph"/>
        <w:numPr>
          <w:ilvl w:val="0"/>
          <w:numId w:val="10"/>
        </w:numPr>
        <w:jc w:val="both"/>
        <w:rPr>
          <w:lang w:eastAsia="de-DE"/>
        </w:rPr>
      </w:pPr>
      <w:r w:rsidRPr="009A6465">
        <w:rPr>
          <w:sz w:val="22"/>
          <w:szCs w:val="20"/>
          <w:lang w:eastAsia="de-DE"/>
        </w:rPr>
        <w:t>The crisis may have raised awareness among citizens of the importance of a functioning state and independent institutions and has sensitized the public to excessive use of power</w:t>
      </w:r>
      <w:r w:rsidRPr="00646E71">
        <w:rPr>
          <w:lang w:eastAsia="de-DE"/>
        </w:rPr>
        <w:t xml:space="preserve">. </w:t>
      </w:r>
      <w:r w:rsidR="008919E7">
        <w:rPr>
          <w:rStyle w:val="FootnoteReference"/>
          <w:lang w:eastAsia="de-DE"/>
        </w:rPr>
        <w:footnoteReference w:id="1"/>
      </w:r>
    </w:p>
    <w:p w14:paraId="27B5373D" w14:textId="77777777" w:rsidR="007C1882" w:rsidRDefault="007C1882" w:rsidP="0019610E">
      <w:pPr>
        <w:rPr>
          <w:lang w:eastAsia="de-DE"/>
        </w:rPr>
      </w:pPr>
    </w:p>
    <w:p w14:paraId="6E14D4CE" w14:textId="77777777" w:rsidR="008919E7" w:rsidRDefault="008919E7" w:rsidP="0019610E">
      <w:pPr>
        <w:rPr>
          <w:lang w:eastAsia="de-DE"/>
        </w:rPr>
      </w:pPr>
    </w:p>
    <w:p w14:paraId="3034E523" w14:textId="77777777" w:rsidR="008919E7" w:rsidRDefault="008919E7" w:rsidP="0019610E">
      <w:pPr>
        <w:rPr>
          <w:lang w:eastAsia="de-DE"/>
        </w:rPr>
      </w:pPr>
    </w:p>
    <w:p w14:paraId="784744C1" w14:textId="2BE70374" w:rsidR="0024023B" w:rsidRDefault="00FC3CCF" w:rsidP="00BE7EEB">
      <w:pPr>
        <w:jc w:val="both"/>
        <w:rPr>
          <w:lang w:eastAsia="de-DE"/>
        </w:rPr>
      </w:pPr>
      <w:r w:rsidRPr="009A6465">
        <w:rPr>
          <w:sz w:val="22"/>
          <w:szCs w:val="20"/>
          <w:lang w:eastAsia="de-DE"/>
        </w:rPr>
        <w:t xml:space="preserve">As the </w:t>
      </w:r>
      <w:r w:rsidR="009802E7" w:rsidRPr="009A6465">
        <w:rPr>
          <w:sz w:val="22"/>
          <w:szCs w:val="20"/>
          <w:lang w:eastAsia="de-DE"/>
        </w:rPr>
        <w:t>Figure</w:t>
      </w:r>
      <w:r w:rsidRPr="009A6465">
        <w:rPr>
          <w:sz w:val="22"/>
          <w:szCs w:val="20"/>
          <w:lang w:eastAsia="de-DE"/>
        </w:rPr>
        <w:t xml:space="preserve"> </w:t>
      </w:r>
      <w:r w:rsidR="009802E7" w:rsidRPr="009A6465">
        <w:rPr>
          <w:sz w:val="22"/>
          <w:szCs w:val="20"/>
          <w:lang w:eastAsia="de-DE"/>
        </w:rPr>
        <w:t xml:space="preserve">8. </w:t>
      </w:r>
      <w:r w:rsidRPr="009A6465">
        <w:rPr>
          <w:sz w:val="22"/>
          <w:szCs w:val="20"/>
          <w:lang w:eastAsia="de-DE"/>
        </w:rPr>
        <w:t xml:space="preserve">shows, </w:t>
      </w:r>
      <w:r w:rsidR="00465816" w:rsidRPr="009A6465">
        <w:rPr>
          <w:sz w:val="22"/>
          <w:szCs w:val="20"/>
          <w:lang w:eastAsia="de-DE"/>
        </w:rPr>
        <w:t xml:space="preserve">60% of respondents believe that conditions for democratic life in the </w:t>
      </w:r>
      <w:r w:rsidR="00D5230E">
        <w:rPr>
          <w:sz w:val="22"/>
          <w:szCs w:val="20"/>
          <w:lang w:eastAsia="de-DE"/>
        </w:rPr>
        <w:t>the society</w:t>
      </w:r>
      <w:r w:rsidR="00465816" w:rsidRPr="009A6465">
        <w:rPr>
          <w:sz w:val="22"/>
          <w:szCs w:val="20"/>
          <w:lang w:eastAsia="de-DE"/>
        </w:rPr>
        <w:t xml:space="preserve"> deteriorated during the COVID-19 pandemic</w:t>
      </w:r>
      <w:r w:rsidRPr="009A6465">
        <w:rPr>
          <w:sz w:val="22"/>
          <w:szCs w:val="20"/>
          <w:lang w:eastAsia="de-DE"/>
        </w:rPr>
        <w:t xml:space="preserve">, </w:t>
      </w:r>
      <w:r w:rsidR="00465816" w:rsidRPr="009A6465">
        <w:rPr>
          <w:sz w:val="22"/>
          <w:szCs w:val="20"/>
          <w:lang w:eastAsia="de-DE"/>
        </w:rPr>
        <w:t>while only 6% believe they have been improved</w:t>
      </w:r>
      <w:r w:rsidR="00BE7EEB" w:rsidRPr="009A6465">
        <w:rPr>
          <w:sz w:val="22"/>
          <w:szCs w:val="20"/>
          <w:lang w:eastAsia="de-DE"/>
        </w:rPr>
        <w:t xml:space="preserve">, furthermore </w:t>
      </w:r>
      <w:r w:rsidR="00465816" w:rsidRPr="009A6465">
        <w:rPr>
          <w:sz w:val="22"/>
          <w:szCs w:val="20"/>
          <w:lang w:eastAsia="de-DE"/>
        </w:rPr>
        <w:t xml:space="preserve">28% of respondents estimate that the pandemic did not </w:t>
      </w:r>
      <w:r w:rsidR="00BE7EEB" w:rsidRPr="009A6465">
        <w:rPr>
          <w:sz w:val="22"/>
          <w:szCs w:val="20"/>
          <w:lang w:eastAsia="de-DE"/>
        </w:rPr>
        <w:t xml:space="preserve"> </w:t>
      </w:r>
      <w:r w:rsidR="00465816" w:rsidRPr="009A6465">
        <w:rPr>
          <w:sz w:val="22"/>
          <w:szCs w:val="20"/>
          <w:lang w:eastAsia="de-DE"/>
        </w:rPr>
        <w:t>affect the conditions for democratic life in the</w:t>
      </w:r>
      <w:r w:rsidR="007351B0">
        <w:rPr>
          <w:sz w:val="22"/>
          <w:szCs w:val="20"/>
          <w:lang w:eastAsia="de-DE"/>
        </w:rPr>
        <w:t>ir society</w:t>
      </w:r>
      <w:r w:rsidR="00BE7EEB" w:rsidRPr="009A6465">
        <w:rPr>
          <w:sz w:val="22"/>
          <w:szCs w:val="20"/>
          <w:lang w:eastAsia="de-DE"/>
        </w:rPr>
        <w:t xml:space="preserve">, </w:t>
      </w:r>
      <w:r w:rsidR="00465816" w:rsidRPr="009A6465">
        <w:rPr>
          <w:sz w:val="22"/>
          <w:szCs w:val="20"/>
          <w:lang w:eastAsia="de-DE"/>
        </w:rPr>
        <w:t>while only 6% of respondents do not have an opinion on this issue</w:t>
      </w:r>
      <w:r w:rsidR="00465816" w:rsidRPr="00465816">
        <w:rPr>
          <w:lang w:eastAsia="de-DE"/>
        </w:rPr>
        <w:t>.</w:t>
      </w:r>
    </w:p>
    <w:p w14:paraId="6125A688" w14:textId="77777777" w:rsidR="00946FBF" w:rsidRDefault="00946FBF" w:rsidP="00946FBF">
      <w:pPr>
        <w:pStyle w:val="Caption"/>
      </w:pPr>
      <w:bookmarkStart w:id="35" w:name="_Hlk77241828"/>
    </w:p>
    <w:p w14:paraId="7C72AA83" w14:textId="77777777" w:rsidR="00BE7EEB" w:rsidRPr="008919E7" w:rsidRDefault="00946FBF" w:rsidP="00946FBF">
      <w:pPr>
        <w:pStyle w:val="Caption"/>
        <w:rPr>
          <w:sz w:val="24"/>
          <w:lang w:val="sr-Latn-ME"/>
        </w:rPr>
      </w:pPr>
      <w:bookmarkStart w:id="36" w:name="_Toc78364406"/>
      <w:r>
        <w:t xml:space="preserve">Table </w:t>
      </w:r>
      <w:r>
        <w:fldChar w:fldCharType="begin"/>
      </w:r>
      <w:r>
        <w:instrText xml:space="preserve"> SEQ Table \* ARABIC </w:instrText>
      </w:r>
      <w:r>
        <w:fldChar w:fldCharType="separate"/>
      </w:r>
      <w:r w:rsidR="00C26278">
        <w:t>7</w:t>
      </w:r>
      <w:r>
        <w:fldChar w:fldCharType="end"/>
      </w:r>
      <w:r>
        <w:t>. Democracy during the COVID-19 pandemic</w:t>
      </w:r>
      <w:bookmarkEnd w:id="36"/>
      <w:r>
        <w:t xml:space="preserve"> </w:t>
      </w:r>
    </w:p>
    <w:tbl>
      <w:tblPr>
        <w:tblW w:w="8987" w:type="dxa"/>
        <w:tblCellMar>
          <w:left w:w="0" w:type="dxa"/>
          <w:right w:w="0" w:type="dxa"/>
        </w:tblCellMar>
        <w:tblLook w:val="0600" w:firstRow="0" w:lastRow="0" w:firstColumn="0" w:lastColumn="0" w:noHBand="1" w:noVBand="1"/>
      </w:tblPr>
      <w:tblGrid>
        <w:gridCol w:w="2996"/>
        <w:gridCol w:w="1064"/>
        <w:gridCol w:w="1342"/>
        <w:gridCol w:w="1195"/>
        <w:gridCol w:w="1195"/>
        <w:gridCol w:w="1195"/>
      </w:tblGrid>
      <w:tr w:rsidR="00BE7EEB" w:rsidRPr="00BE7EEB" w14:paraId="64C4F0A6" w14:textId="77777777" w:rsidTr="00D660A6">
        <w:trPr>
          <w:trHeight w:val="1038"/>
        </w:trPr>
        <w:tc>
          <w:tcPr>
            <w:tcW w:w="299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bookmarkEnd w:id="35"/>
          <w:p w14:paraId="56044E23" w14:textId="77777777" w:rsidR="00BE7EEB" w:rsidRPr="00DE7CB3" w:rsidRDefault="00BE7EEB" w:rsidP="00D660A6">
            <w:pPr>
              <w:textAlignment w:val="bottom"/>
              <w:rPr>
                <w:rFonts w:eastAsia="Times New Roman" w:cs="Arial"/>
                <w:b/>
              </w:rPr>
            </w:pPr>
            <w:r w:rsidRPr="00DE7CB3">
              <w:rPr>
                <w:rFonts w:eastAsia="Times New Roman" w:cs="Arial"/>
                <w:b/>
                <w:color w:val="000000"/>
                <w:kern w:val="24"/>
              </w:rPr>
              <w:t xml:space="preserve">Has the condition of democracy in your </w:t>
            </w:r>
            <w:r w:rsidR="007351B0">
              <w:rPr>
                <w:rFonts w:eastAsia="Times New Roman" w:cs="Arial"/>
                <w:b/>
                <w:color w:val="000000"/>
                <w:kern w:val="24"/>
              </w:rPr>
              <w:t xml:space="preserve">society </w:t>
            </w:r>
            <w:r w:rsidRPr="00DE7CB3">
              <w:rPr>
                <w:rFonts w:eastAsia="Times New Roman" w:cs="Arial"/>
                <w:b/>
                <w:color w:val="000000"/>
                <w:kern w:val="24"/>
              </w:rPr>
              <w:t xml:space="preserve">become stronger, weaker or stayed about the same during COVID-19 pandemic? </w:t>
            </w:r>
          </w:p>
        </w:tc>
        <w:tc>
          <w:tcPr>
            <w:tcW w:w="10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7E3679F1" w14:textId="77777777" w:rsidR="00BE7EEB" w:rsidRPr="00DE7CB3" w:rsidRDefault="00BE7EEB" w:rsidP="00BE7EEB">
            <w:pPr>
              <w:jc w:val="center"/>
              <w:textAlignment w:val="center"/>
              <w:rPr>
                <w:rFonts w:eastAsia="Times New Roman" w:cs="Arial"/>
                <w:b/>
              </w:rPr>
            </w:pPr>
            <w:r w:rsidRPr="00DE7CB3">
              <w:rPr>
                <w:rFonts w:eastAsia="Times New Roman" w:cs="Arial"/>
                <w:b/>
                <w:color w:val="000000"/>
                <w:kern w:val="24"/>
                <w:lang w:val="sr-Latn-ME"/>
              </w:rPr>
              <w:t>Albania</w:t>
            </w:r>
          </w:p>
        </w:tc>
        <w:tc>
          <w:tcPr>
            <w:tcW w:w="13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AF0FB9B" w14:textId="77777777" w:rsidR="00BE7EEB" w:rsidRPr="00DE7CB3" w:rsidRDefault="00BE7EEB" w:rsidP="00BE7EEB">
            <w:pPr>
              <w:jc w:val="center"/>
              <w:textAlignment w:val="center"/>
              <w:rPr>
                <w:rFonts w:eastAsia="Times New Roman" w:cs="Arial"/>
                <w:b/>
              </w:rPr>
            </w:pPr>
            <w:r w:rsidRPr="00DE7CB3">
              <w:rPr>
                <w:rFonts w:eastAsia="Times New Roman" w:cs="Arial"/>
                <w:b/>
                <w:color w:val="000000"/>
                <w:kern w:val="24"/>
                <w:lang w:val="sr-Latn-ME"/>
              </w:rPr>
              <w:t>Bosnia and Herzegovina</w:t>
            </w:r>
          </w:p>
        </w:tc>
        <w:tc>
          <w:tcPr>
            <w:tcW w:w="11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9F10FE5" w14:textId="77777777" w:rsidR="00BE7EEB" w:rsidRPr="00DE7CB3" w:rsidRDefault="00BE7EEB" w:rsidP="00BE7EEB">
            <w:pPr>
              <w:jc w:val="center"/>
              <w:textAlignment w:val="center"/>
              <w:rPr>
                <w:rFonts w:eastAsia="Times New Roman" w:cs="Arial"/>
                <w:b/>
              </w:rPr>
            </w:pPr>
            <w:r w:rsidRPr="00DE7CB3">
              <w:rPr>
                <w:rFonts w:eastAsia="Times New Roman" w:cs="Arial"/>
                <w:b/>
                <w:color w:val="000000"/>
                <w:kern w:val="24"/>
                <w:lang w:val="sr-Latn-ME"/>
              </w:rPr>
              <w:t>Montenegro</w:t>
            </w:r>
          </w:p>
        </w:tc>
        <w:tc>
          <w:tcPr>
            <w:tcW w:w="11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FFBB2F0" w14:textId="77777777" w:rsidR="00BE7EEB" w:rsidRPr="00DE7CB3" w:rsidRDefault="00BE7EEB" w:rsidP="00BE7EEB">
            <w:pPr>
              <w:jc w:val="center"/>
              <w:textAlignment w:val="center"/>
              <w:rPr>
                <w:rFonts w:eastAsia="Times New Roman" w:cs="Arial"/>
                <w:b/>
              </w:rPr>
            </w:pPr>
            <w:r w:rsidRPr="00DE7CB3">
              <w:rPr>
                <w:rFonts w:eastAsia="Times New Roman" w:cs="Arial"/>
                <w:b/>
                <w:color w:val="000000"/>
                <w:kern w:val="24"/>
                <w:lang w:val="sr-Latn-ME"/>
              </w:rPr>
              <w:t>Serbia</w:t>
            </w:r>
          </w:p>
        </w:tc>
        <w:tc>
          <w:tcPr>
            <w:tcW w:w="11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60C667F" w14:textId="77777777" w:rsidR="00BE7EEB" w:rsidRPr="00DE7CB3" w:rsidRDefault="00D660A6" w:rsidP="00BE7EEB">
            <w:pPr>
              <w:jc w:val="center"/>
              <w:textAlignment w:val="center"/>
              <w:rPr>
                <w:rFonts w:eastAsia="Times New Roman" w:cs="Arial"/>
                <w:b/>
              </w:rPr>
            </w:pPr>
            <w:r w:rsidRPr="00DE7CB3">
              <w:rPr>
                <w:rFonts w:eastAsia="Times New Roman" w:cs="Arial"/>
                <w:b/>
                <w:color w:val="000000"/>
                <w:kern w:val="24"/>
                <w:lang w:val="sr-Latn-ME"/>
              </w:rPr>
              <w:t>A</w:t>
            </w:r>
            <w:r w:rsidR="00BE7EEB" w:rsidRPr="00DE7CB3">
              <w:rPr>
                <w:rFonts w:eastAsia="Times New Roman" w:cs="Arial"/>
                <w:b/>
                <w:color w:val="000000"/>
                <w:kern w:val="24"/>
                <w:lang w:val="sr-Latn-ME"/>
              </w:rPr>
              <w:t>verage</w:t>
            </w:r>
          </w:p>
        </w:tc>
      </w:tr>
      <w:tr w:rsidR="00BE7EEB" w:rsidRPr="00BE7EEB" w14:paraId="1BF4C5F6" w14:textId="77777777" w:rsidTr="00D660A6">
        <w:trPr>
          <w:trHeight w:val="294"/>
        </w:trPr>
        <w:tc>
          <w:tcPr>
            <w:tcW w:w="2996"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2" w:type="dxa"/>
              <w:left w:w="12" w:type="dxa"/>
              <w:bottom w:w="0" w:type="dxa"/>
              <w:right w:w="12" w:type="dxa"/>
            </w:tcMar>
            <w:vAlign w:val="center"/>
            <w:hideMark/>
          </w:tcPr>
          <w:p w14:paraId="7250FA53" w14:textId="77777777" w:rsidR="00BE7EEB" w:rsidRPr="00D660A6" w:rsidRDefault="00BE7EEB" w:rsidP="00D660A6">
            <w:pPr>
              <w:textAlignment w:val="bottom"/>
              <w:rPr>
                <w:rFonts w:eastAsia="Times New Roman" w:cs="Arial"/>
                <w:szCs w:val="20"/>
              </w:rPr>
            </w:pPr>
            <w:r w:rsidRPr="00D660A6">
              <w:rPr>
                <w:rFonts w:eastAsia="Times New Roman" w:cs="Arial"/>
                <w:color w:val="000000"/>
                <w:kern w:val="24"/>
                <w:szCs w:val="20"/>
                <w:lang w:val="sr-Latn-ME"/>
              </w:rPr>
              <w:t>Much stronger</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A0432E"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4%</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3E0D75"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1%</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9721DD"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FAE564"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0%</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3EF975"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w:t>
            </w:r>
          </w:p>
        </w:tc>
      </w:tr>
      <w:tr w:rsidR="00BE7EEB" w:rsidRPr="00BE7EEB" w14:paraId="71454976" w14:textId="77777777" w:rsidTr="00D660A6">
        <w:trPr>
          <w:trHeight w:val="256"/>
        </w:trPr>
        <w:tc>
          <w:tcPr>
            <w:tcW w:w="2996" w:type="dxa"/>
            <w:tcBorders>
              <w:top w:val="single" w:sz="8" w:space="0" w:color="000000"/>
              <w:left w:val="single" w:sz="8" w:space="0" w:color="000000"/>
              <w:bottom w:val="single" w:sz="8" w:space="0" w:color="000000"/>
              <w:right w:val="single" w:sz="8" w:space="0" w:color="000000"/>
            </w:tcBorders>
            <w:shd w:val="clear" w:color="auto" w:fill="C0504D" w:themeFill="accent2"/>
            <w:tcMar>
              <w:top w:w="12" w:type="dxa"/>
              <w:left w:w="12" w:type="dxa"/>
              <w:bottom w:w="0" w:type="dxa"/>
              <w:right w:w="12" w:type="dxa"/>
            </w:tcMar>
            <w:vAlign w:val="center"/>
            <w:hideMark/>
          </w:tcPr>
          <w:p w14:paraId="185B3AA6" w14:textId="77777777" w:rsidR="00BE7EEB" w:rsidRPr="00D660A6" w:rsidRDefault="00BE7EEB" w:rsidP="00D660A6">
            <w:pPr>
              <w:textAlignment w:val="bottom"/>
              <w:rPr>
                <w:rFonts w:eastAsia="Times New Roman" w:cs="Arial"/>
                <w:szCs w:val="20"/>
              </w:rPr>
            </w:pPr>
            <w:r w:rsidRPr="00D660A6">
              <w:rPr>
                <w:rFonts w:eastAsia="Times New Roman" w:cs="Arial"/>
                <w:color w:val="000000"/>
                <w:kern w:val="24"/>
                <w:szCs w:val="20"/>
                <w:lang w:val="sr-Latn-ME"/>
              </w:rPr>
              <w:t>Somewhat stronger</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EE5A255"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918147"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1957EF"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7%</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4F4F2E"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9D6C01"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4%</w:t>
            </w:r>
          </w:p>
        </w:tc>
      </w:tr>
      <w:tr w:rsidR="00BE7EEB" w:rsidRPr="00BE7EEB" w14:paraId="0CB845BB" w14:textId="77777777" w:rsidTr="00D660A6">
        <w:trPr>
          <w:trHeight w:val="246"/>
        </w:trPr>
        <w:tc>
          <w:tcPr>
            <w:tcW w:w="2996" w:type="dxa"/>
            <w:tcBorders>
              <w:top w:val="single" w:sz="8" w:space="0" w:color="000000"/>
              <w:left w:val="single" w:sz="8" w:space="0" w:color="000000"/>
              <w:bottom w:val="single" w:sz="8" w:space="0" w:color="000000"/>
              <w:right w:val="single" w:sz="8" w:space="0" w:color="000000"/>
            </w:tcBorders>
            <w:shd w:val="clear" w:color="auto" w:fill="9BBB59" w:themeFill="accent3"/>
            <w:tcMar>
              <w:top w:w="12" w:type="dxa"/>
              <w:left w:w="12" w:type="dxa"/>
              <w:bottom w:w="0" w:type="dxa"/>
              <w:right w:w="12" w:type="dxa"/>
            </w:tcMar>
            <w:vAlign w:val="center"/>
            <w:hideMark/>
          </w:tcPr>
          <w:p w14:paraId="0A2031AD" w14:textId="77777777" w:rsidR="00BE7EEB" w:rsidRPr="00D660A6" w:rsidRDefault="00BE7EEB" w:rsidP="00D660A6">
            <w:pPr>
              <w:textAlignment w:val="bottom"/>
              <w:rPr>
                <w:rFonts w:eastAsia="Times New Roman" w:cs="Arial"/>
                <w:szCs w:val="20"/>
              </w:rPr>
            </w:pPr>
            <w:r w:rsidRPr="00D660A6">
              <w:rPr>
                <w:rFonts w:eastAsia="Times New Roman" w:cs="Arial"/>
                <w:color w:val="000000"/>
                <w:kern w:val="24"/>
                <w:szCs w:val="20"/>
                <w:lang w:val="sr-Latn-ME"/>
              </w:rPr>
              <w:t>About the same</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1E6C6D"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30%</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325C5F"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26%</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0EB35A"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32%</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0373DD"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23%</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80BBFA"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28%</w:t>
            </w:r>
          </w:p>
        </w:tc>
      </w:tr>
      <w:tr w:rsidR="00BE7EEB" w:rsidRPr="00BE7EEB" w14:paraId="6628440A" w14:textId="77777777" w:rsidTr="00D660A6">
        <w:trPr>
          <w:trHeight w:val="237"/>
        </w:trPr>
        <w:tc>
          <w:tcPr>
            <w:tcW w:w="2996"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12" w:type="dxa"/>
              <w:left w:w="12" w:type="dxa"/>
              <w:bottom w:w="0" w:type="dxa"/>
              <w:right w:w="12" w:type="dxa"/>
            </w:tcMar>
            <w:vAlign w:val="center"/>
            <w:hideMark/>
          </w:tcPr>
          <w:p w14:paraId="1457DD98" w14:textId="77777777" w:rsidR="00BE7EEB" w:rsidRPr="00D660A6" w:rsidRDefault="00BE7EEB" w:rsidP="00D660A6">
            <w:pPr>
              <w:textAlignment w:val="bottom"/>
              <w:rPr>
                <w:rFonts w:eastAsia="Times New Roman" w:cs="Arial"/>
                <w:szCs w:val="20"/>
              </w:rPr>
            </w:pPr>
            <w:r w:rsidRPr="00D660A6">
              <w:rPr>
                <w:rFonts w:eastAsia="Times New Roman" w:cs="Arial"/>
                <w:color w:val="000000"/>
                <w:kern w:val="24"/>
                <w:szCs w:val="20"/>
                <w:lang w:val="sr-Latn-ME"/>
              </w:rPr>
              <w:t>Somewhat weaker</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DCCEB6"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27%</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F2E252"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25%</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E16B8F"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32%</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8E82BE3"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23%</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DE85C43"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27%</w:t>
            </w:r>
          </w:p>
        </w:tc>
      </w:tr>
      <w:tr w:rsidR="00BE7EEB" w:rsidRPr="00BE7EEB" w14:paraId="0F5ACF67" w14:textId="77777777" w:rsidTr="00D660A6">
        <w:trPr>
          <w:trHeight w:val="282"/>
        </w:trPr>
        <w:tc>
          <w:tcPr>
            <w:tcW w:w="2996"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31C71B56" w14:textId="77777777" w:rsidR="00BE7EEB" w:rsidRPr="00D660A6" w:rsidRDefault="00BE7EEB" w:rsidP="00D660A6">
            <w:pPr>
              <w:textAlignment w:val="bottom"/>
              <w:rPr>
                <w:rFonts w:eastAsia="Times New Roman" w:cs="Arial"/>
                <w:szCs w:val="20"/>
              </w:rPr>
            </w:pPr>
            <w:r w:rsidRPr="00D660A6">
              <w:rPr>
                <w:rFonts w:eastAsia="Times New Roman" w:cs="Arial"/>
                <w:color w:val="000000"/>
                <w:kern w:val="24"/>
                <w:szCs w:val="20"/>
                <w:lang w:val="sr-Latn-ME"/>
              </w:rPr>
              <w:t>Much weaker</w:t>
            </w:r>
          </w:p>
        </w:tc>
        <w:tc>
          <w:tcPr>
            <w:tcW w:w="1064"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3E7074B4"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32%</w:t>
            </w:r>
          </w:p>
        </w:tc>
        <w:tc>
          <w:tcPr>
            <w:tcW w:w="1342"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7B39FBA6"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36%</w:t>
            </w:r>
          </w:p>
        </w:tc>
        <w:tc>
          <w:tcPr>
            <w:tcW w:w="1195"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7A77FC79"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19%</w:t>
            </w:r>
          </w:p>
        </w:tc>
        <w:tc>
          <w:tcPr>
            <w:tcW w:w="1195"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681DA0D2"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49%</w:t>
            </w:r>
          </w:p>
        </w:tc>
        <w:tc>
          <w:tcPr>
            <w:tcW w:w="1195"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53AF83A9"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33%</w:t>
            </w:r>
          </w:p>
        </w:tc>
      </w:tr>
      <w:tr w:rsidR="00BE7EEB" w:rsidRPr="00BE7EEB" w14:paraId="09107006" w14:textId="77777777" w:rsidTr="00D660A6">
        <w:trPr>
          <w:trHeight w:val="354"/>
        </w:trPr>
        <w:tc>
          <w:tcPr>
            <w:tcW w:w="2996" w:type="dxa"/>
            <w:tcBorders>
              <w:top w:val="single" w:sz="8" w:space="0" w:color="000000"/>
              <w:left w:val="single" w:sz="8" w:space="0" w:color="000000"/>
              <w:bottom w:val="single" w:sz="8" w:space="0" w:color="000000"/>
              <w:right w:val="single" w:sz="8" w:space="0" w:color="000000"/>
            </w:tcBorders>
            <w:shd w:val="clear" w:color="auto" w:fill="F79646" w:themeFill="accent6"/>
            <w:tcMar>
              <w:top w:w="12" w:type="dxa"/>
              <w:left w:w="12" w:type="dxa"/>
              <w:bottom w:w="0" w:type="dxa"/>
              <w:right w:w="12" w:type="dxa"/>
            </w:tcMar>
            <w:vAlign w:val="center"/>
            <w:hideMark/>
          </w:tcPr>
          <w:p w14:paraId="29D35033" w14:textId="77777777" w:rsidR="00BE7EEB" w:rsidRPr="00D660A6" w:rsidRDefault="00BE7EEB" w:rsidP="00D660A6">
            <w:pPr>
              <w:textAlignment w:val="bottom"/>
              <w:rPr>
                <w:rFonts w:eastAsia="Times New Roman" w:cs="Arial"/>
                <w:szCs w:val="20"/>
              </w:rPr>
            </w:pPr>
            <w:r w:rsidRPr="00D660A6">
              <w:rPr>
                <w:rFonts w:eastAsia="Times New Roman" w:cs="Arial"/>
                <w:color w:val="000000"/>
                <w:kern w:val="24"/>
                <w:szCs w:val="20"/>
                <w:lang w:val="sr-Latn-ME"/>
              </w:rPr>
              <w:t>Not sure</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B88DB2"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5%</w:t>
            </w:r>
          </w:p>
        </w:tc>
        <w:tc>
          <w:tcPr>
            <w:tcW w:w="13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209EFD"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9%</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8001A9"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8%</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CCA19C"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3%</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60C91E" w14:textId="77777777" w:rsidR="00BE7EEB" w:rsidRPr="00D660A6" w:rsidRDefault="00BE7EEB" w:rsidP="00D660A6">
            <w:pPr>
              <w:ind w:right="208"/>
              <w:jc w:val="right"/>
              <w:textAlignment w:val="center"/>
              <w:rPr>
                <w:rFonts w:eastAsia="Times New Roman" w:cs="Arial"/>
                <w:szCs w:val="20"/>
              </w:rPr>
            </w:pPr>
            <w:r w:rsidRPr="00D660A6">
              <w:rPr>
                <w:rFonts w:eastAsia="Times New Roman" w:cs="Arial"/>
                <w:color w:val="000000"/>
                <w:kern w:val="24"/>
                <w:szCs w:val="20"/>
                <w:lang w:val="sr-Latn-ME"/>
              </w:rPr>
              <w:t>6%</w:t>
            </w:r>
          </w:p>
        </w:tc>
      </w:tr>
    </w:tbl>
    <w:p w14:paraId="56A64DC7" w14:textId="77777777" w:rsidR="0024023B" w:rsidRDefault="0024023B" w:rsidP="0024023B">
      <w:pPr>
        <w:rPr>
          <w:lang w:eastAsia="de-DE"/>
        </w:rPr>
      </w:pPr>
    </w:p>
    <w:p w14:paraId="45029C97" w14:textId="77777777" w:rsidR="00387D63" w:rsidRDefault="000E74DE" w:rsidP="00D660A6">
      <w:pPr>
        <w:jc w:val="both"/>
        <w:rPr>
          <w:sz w:val="22"/>
          <w:szCs w:val="20"/>
          <w:lang w:eastAsia="de-DE"/>
        </w:rPr>
      </w:pPr>
      <w:r w:rsidRPr="009A6465">
        <w:rPr>
          <w:sz w:val="22"/>
          <w:szCs w:val="20"/>
          <w:lang w:eastAsia="de-DE"/>
        </w:rPr>
        <w:t xml:space="preserve">When we separate results by </w:t>
      </w:r>
      <w:r w:rsidR="0016558A">
        <w:rPr>
          <w:sz w:val="22"/>
          <w:szCs w:val="20"/>
          <w:lang w:eastAsia="de-DE"/>
        </w:rPr>
        <w:t>societies</w:t>
      </w:r>
      <w:r w:rsidR="00D91A11">
        <w:rPr>
          <w:sz w:val="22"/>
          <w:szCs w:val="20"/>
          <w:lang w:eastAsia="de-DE"/>
        </w:rPr>
        <w:t>, we can make</w:t>
      </w:r>
      <w:r w:rsidRPr="009A6465">
        <w:rPr>
          <w:sz w:val="22"/>
          <w:szCs w:val="20"/>
          <w:lang w:eastAsia="de-DE"/>
        </w:rPr>
        <w:t xml:space="preserve"> </w:t>
      </w:r>
      <w:r w:rsidR="009B6793" w:rsidRPr="009A6465">
        <w:rPr>
          <w:sz w:val="22"/>
          <w:szCs w:val="20"/>
          <w:lang w:eastAsia="de-DE"/>
        </w:rPr>
        <w:t>more precisely</w:t>
      </w:r>
      <w:r w:rsidRPr="009A6465">
        <w:rPr>
          <w:sz w:val="22"/>
          <w:szCs w:val="20"/>
          <w:lang w:eastAsia="de-DE"/>
        </w:rPr>
        <w:t xml:space="preserve"> observations. </w:t>
      </w:r>
      <w:r w:rsidR="009B6793" w:rsidRPr="009A6465">
        <w:rPr>
          <w:sz w:val="22"/>
          <w:szCs w:val="20"/>
          <w:lang w:eastAsia="de-DE"/>
        </w:rPr>
        <w:t>Percentages</w:t>
      </w:r>
      <w:r w:rsidRPr="009A6465">
        <w:rPr>
          <w:sz w:val="22"/>
          <w:szCs w:val="20"/>
          <w:lang w:eastAsia="de-DE"/>
        </w:rPr>
        <w:t xml:space="preserve"> within the option that says that democracy actually managed to become stronger (somewhat or much) during </w:t>
      </w:r>
      <w:r w:rsidR="009B6793" w:rsidRPr="009A6465">
        <w:rPr>
          <w:sz w:val="22"/>
          <w:szCs w:val="20"/>
          <w:lang w:eastAsia="de-DE"/>
        </w:rPr>
        <w:t xml:space="preserve">the </w:t>
      </w:r>
      <w:r w:rsidRPr="009A6465">
        <w:rPr>
          <w:sz w:val="22"/>
          <w:szCs w:val="20"/>
          <w:lang w:eastAsia="de-DE"/>
        </w:rPr>
        <w:t xml:space="preserve">pandemic were very low in every </w:t>
      </w:r>
      <w:r w:rsidR="007351B0">
        <w:rPr>
          <w:sz w:val="22"/>
          <w:szCs w:val="20"/>
          <w:lang w:eastAsia="de-DE"/>
        </w:rPr>
        <w:t xml:space="preserve">Western Balkan </w:t>
      </w:r>
      <w:r w:rsidR="0016558A">
        <w:rPr>
          <w:sz w:val="22"/>
          <w:szCs w:val="20"/>
          <w:lang w:eastAsia="de-DE"/>
        </w:rPr>
        <w:t>society</w:t>
      </w:r>
      <w:r w:rsidR="007351B0">
        <w:rPr>
          <w:sz w:val="22"/>
          <w:szCs w:val="20"/>
          <w:lang w:eastAsia="de-DE"/>
        </w:rPr>
        <w:t xml:space="preserve"> observed in this study</w:t>
      </w:r>
      <w:r w:rsidRPr="009A6465">
        <w:rPr>
          <w:sz w:val="22"/>
          <w:szCs w:val="20"/>
          <w:lang w:eastAsia="de-DE"/>
        </w:rPr>
        <w:t xml:space="preserve">.  Answer that democracy </w:t>
      </w:r>
      <w:r w:rsidRPr="00D660A6">
        <w:rPr>
          <w:sz w:val="22"/>
          <w:szCs w:val="20"/>
          <w:lang w:val="sr-Latn-ME"/>
        </w:rPr>
        <w:t>stayed</w:t>
      </w:r>
      <w:r w:rsidRPr="009A6465">
        <w:rPr>
          <w:sz w:val="22"/>
          <w:szCs w:val="20"/>
          <w:lang w:eastAsia="de-DE"/>
        </w:rPr>
        <w:t xml:space="preserve"> on about the same level had from 30% in Albania to </w:t>
      </w:r>
      <w:r w:rsidR="009B6793" w:rsidRPr="009A6465">
        <w:rPr>
          <w:sz w:val="22"/>
          <w:szCs w:val="20"/>
          <w:lang w:eastAsia="de-DE"/>
        </w:rPr>
        <w:t xml:space="preserve">the lawest </w:t>
      </w:r>
      <w:r w:rsidRPr="009A6465">
        <w:rPr>
          <w:sz w:val="22"/>
          <w:szCs w:val="20"/>
          <w:lang w:eastAsia="de-DE"/>
        </w:rPr>
        <w:t xml:space="preserve">23% in Serbia. </w:t>
      </w:r>
      <w:r w:rsidR="009B6793" w:rsidRPr="009A6465">
        <w:rPr>
          <w:sz w:val="22"/>
          <w:szCs w:val="20"/>
          <w:lang w:eastAsia="de-DE"/>
        </w:rPr>
        <w:t>And when we talk about weaker condition of democracy in th</w:t>
      </w:r>
      <w:r w:rsidR="00462040">
        <w:rPr>
          <w:sz w:val="22"/>
          <w:szCs w:val="20"/>
          <w:lang w:eastAsia="de-DE"/>
        </w:rPr>
        <w:t>e</w:t>
      </w:r>
      <w:r w:rsidR="009B6793" w:rsidRPr="009A6465">
        <w:rPr>
          <w:sz w:val="22"/>
          <w:szCs w:val="20"/>
          <w:lang w:eastAsia="de-DE"/>
        </w:rPr>
        <w:t xml:space="preserve"> </w:t>
      </w:r>
      <w:r w:rsidR="007351B0">
        <w:rPr>
          <w:sz w:val="22"/>
          <w:szCs w:val="20"/>
          <w:lang w:eastAsia="de-DE"/>
        </w:rPr>
        <w:t>Western Balkans</w:t>
      </w:r>
      <w:r w:rsidR="009B6793" w:rsidRPr="009A6465">
        <w:rPr>
          <w:sz w:val="22"/>
          <w:szCs w:val="20"/>
          <w:lang w:eastAsia="de-DE"/>
        </w:rPr>
        <w:t xml:space="preserve"> during the pandemic, results are that 19% of Montenegrins believe that democracy is much weaker, and on the other side we have respondents from Serbia, who believes in percentage of 49% that democracy in their </w:t>
      </w:r>
      <w:r w:rsidR="007351B0">
        <w:rPr>
          <w:sz w:val="22"/>
          <w:szCs w:val="20"/>
          <w:lang w:eastAsia="de-DE"/>
        </w:rPr>
        <w:t>society</w:t>
      </w:r>
      <w:r w:rsidR="009B6793" w:rsidRPr="009A6465">
        <w:rPr>
          <w:sz w:val="22"/>
          <w:szCs w:val="20"/>
          <w:lang w:eastAsia="de-DE"/>
        </w:rPr>
        <w:t xml:space="preserve"> is much weaker. Albania and Bosnia and Herzegovina</w:t>
      </w:r>
      <w:r w:rsidR="009A6465" w:rsidRPr="009A6465">
        <w:rPr>
          <w:sz w:val="22"/>
          <w:szCs w:val="20"/>
          <w:lang w:eastAsia="de-DE"/>
        </w:rPr>
        <w:t xml:space="preserve"> are somewhere between, 32% and 36% respectively. </w:t>
      </w:r>
      <w:r w:rsidR="005438F6">
        <w:rPr>
          <w:sz w:val="22"/>
          <w:szCs w:val="20"/>
          <w:lang w:eastAsia="de-DE"/>
        </w:rPr>
        <w:t>N</w:t>
      </w:r>
      <w:r w:rsidRPr="009A6465">
        <w:rPr>
          <w:sz w:val="22"/>
          <w:szCs w:val="20"/>
          <w:lang w:eastAsia="de-DE"/>
        </w:rPr>
        <w:t xml:space="preserve">egative answers dominated </w:t>
      </w:r>
      <w:r w:rsidR="005438F6">
        <w:rPr>
          <w:sz w:val="22"/>
          <w:szCs w:val="20"/>
          <w:lang w:eastAsia="de-DE"/>
        </w:rPr>
        <w:t>within this question,</w:t>
      </w:r>
      <w:r w:rsidRPr="009A6465">
        <w:rPr>
          <w:sz w:val="22"/>
          <w:szCs w:val="20"/>
          <w:lang w:eastAsia="de-DE"/>
        </w:rPr>
        <w:t xml:space="preserve"> with Serbia havin</w:t>
      </w:r>
      <w:r w:rsidR="00D91A11">
        <w:rPr>
          <w:sz w:val="22"/>
          <w:szCs w:val="20"/>
          <w:lang w:eastAsia="de-DE"/>
        </w:rPr>
        <w:t>g almost 50</w:t>
      </w:r>
      <w:r w:rsidRPr="009A6465">
        <w:rPr>
          <w:sz w:val="22"/>
          <w:szCs w:val="20"/>
          <w:lang w:eastAsia="de-DE"/>
        </w:rPr>
        <w:t>% on opinion that democracy vastly regressed.</w:t>
      </w:r>
      <w:r w:rsidR="009A6465" w:rsidRPr="009A6465">
        <w:rPr>
          <w:sz w:val="22"/>
          <w:szCs w:val="20"/>
          <w:lang w:eastAsia="de-DE"/>
        </w:rPr>
        <w:t xml:space="preserve"> Overall, respondents believe that the pandemic has nevertheless negatively affected democracies in the </w:t>
      </w:r>
      <w:r w:rsidR="007351B0">
        <w:rPr>
          <w:sz w:val="22"/>
          <w:szCs w:val="20"/>
          <w:lang w:eastAsia="de-DE"/>
        </w:rPr>
        <w:t>society</w:t>
      </w:r>
      <w:r w:rsidR="009A6465" w:rsidRPr="009A6465">
        <w:rPr>
          <w:sz w:val="22"/>
          <w:szCs w:val="20"/>
          <w:lang w:eastAsia="de-DE"/>
        </w:rPr>
        <w:t xml:space="preserve">.  </w:t>
      </w:r>
    </w:p>
    <w:p w14:paraId="103E29C5" w14:textId="77777777" w:rsidR="009A6465" w:rsidRDefault="009A6465" w:rsidP="009A6465">
      <w:pPr>
        <w:spacing w:after="200" w:line="276" w:lineRule="auto"/>
        <w:jc w:val="both"/>
        <w:rPr>
          <w:sz w:val="22"/>
          <w:szCs w:val="20"/>
          <w:lang w:eastAsia="de-DE"/>
        </w:rPr>
      </w:pPr>
    </w:p>
    <w:p w14:paraId="3BD52709" w14:textId="77777777" w:rsidR="009A6465" w:rsidRDefault="009A6465" w:rsidP="009A6465">
      <w:pPr>
        <w:spacing w:after="200" w:line="276" w:lineRule="auto"/>
        <w:jc w:val="both"/>
        <w:rPr>
          <w:sz w:val="22"/>
          <w:szCs w:val="20"/>
          <w:lang w:eastAsia="de-DE"/>
        </w:rPr>
      </w:pPr>
    </w:p>
    <w:p w14:paraId="7B474E25" w14:textId="77777777" w:rsidR="009A6465" w:rsidRDefault="009A6465" w:rsidP="009A6465">
      <w:pPr>
        <w:spacing w:after="200" w:line="276" w:lineRule="auto"/>
        <w:jc w:val="both"/>
        <w:rPr>
          <w:sz w:val="22"/>
          <w:szCs w:val="20"/>
          <w:lang w:eastAsia="de-DE"/>
        </w:rPr>
      </w:pPr>
    </w:p>
    <w:p w14:paraId="798DE563" w14:textId="77777777" w:rsidR="009A6465" w:rsidRDefault="009A6465" w:rsidP="009A6465">
      <w:pPr>
        <w:spacing w:after="200" w:line="276" w:lineRule="auto"/>
        <w:jc w:val="both"/>
        <w:rPr>
          <w:sz w:val="22"/>
          <w:szCs w:val="20"/>
          <w:lang w:eastAsia="de-DE"/>
        </w:rPr>
      </w:pPr>
    </w:p>
    <w:p w14:paraId="53A60239" w14:textId="77777777" w:rsidR="009A6465" w:rsidRDefault="009A6465" w:rsidP="009A6465">
      <w:pPr>
        <w:spacing w:after="200" w:line="276" w:lineRule="auto"/>
        <w:jc w:val="both"/>
        <w:rPr>
          <w:sz w:val="22"/>
          <w:szCs w:val="20"/>
          <w:lang w:eastAsia="de-DE"/>
        </w:rPr>
      </w:pPr>
    </w:p>
    <w:p w14:paraId="22B016E8" w14:textId="77777777" w:rsidR="009A6465" w:rsidRDefault="009A6465" w:rsidP="009A6465">
      <w:pPr>
        <w:spacing w:after="200" w:line="276" w:lineRule="auto"/>
        <w:jc w:val="both"/>
        <w:rPr>
          <w:sz w:val="22"/>
          <w:szCs w:val="20"/>
          <w:lang w:eastAsia="de-DE"/>
        </w:rPr>
      </w:pPr>
    </w:p>
    <w:p w14:paraId="586B7FB9" w14:textId="77777777" w:rsidR="009A6465" w:rsidRDefault="009A6465" w:rsidP="009A6465">
      <w:pPr>
        <w:spacing w:after="200" w:line="276" w:lineRule="auto"/>
        <w:jc w:val="both"/>
        <w:rPr>
          <w:sz w:val="22"/>
          <w:szCs w:val="20"/>
          <w:lang w:eastAsia="de-DE"/>
        </w:rPr>
      </w:pPr>
    </w:p>
    <w:p w14:paraId="2F0FB3F3" w14:textId="77777777" w:rsidR="009A6465" w:rsidRDefault="009A6465" w:rsidP="009A6465">
      <w:pPr>
        <w:spacing w:after="200" w:line="276" w:lineRule="auto"/>
        <w:jc w:val="both"/>
        <w:rPr>
          <w:sz w:val="22"/>
          <w:szCs w:val="20"/>
          <w:lang w:eastAsia="de-DE"/>
        </w:rPr>
      </w:pPr>
    </w:p>
    <w:p w14:paraId="08773FA8" w14:textId="77777777" w:rsidR="009A6465" w:rsidRDefault="009A6465" w:rsidP="009A6465">
      <w:pPr>
        <w:spacing w:after="200" w:line="276" w:lineRule="auto"/>
        <w:jc w:val="both"/>
        <w:rPr>
          <w:sz w:val="22"/>
          <w:szCs w:val="20"/>
          <w:lang w:eastAsia="de-DE"/>
        </w:rPr>
      </w:pPr>
    </w:p>
    <w:p w14:paraId="61D1C35B" w14:textId="77777777" w:rsidR="00A30F08" w:rsidRDefault="00A30F08" w:rsidP="009A6465">
      <w:pPr>
        <w:spacing w:after="200" w:line="276" w:lineRule="auto"/>
        <w:jc w:val="both"/>
        <w:rPr>
          <w:sz w:val="22"/>
          <w:szCs w:val="20"/>
          <w:lang w:eastAsia="de-DE"/>
        </w:rPr>
      </w:pPr>
    </w:p>
    <w:p w14:paraId="47406428" w14:textId="77777777" w:rsidR="00A30F08" w:rsidRPr="009A6465" w:rsidRDefault="00A30F08" w:rsidP="009A6465">
      <w:pPr>
        <w:spacing w:after="200" w:line="276" w:lineRule="auto"/>
        <w:jc w:val="both"/>
        <w:rPr>
          <w:sz w:val="22"/>
          <w:szCs w:val="20"/>
          <w:lang w:eastAsia="de-DE"/>
        </w:rPr>
      </w:pPr>
    </w:p>
    <w:p w14:paraId="0C4F342B" w14:textId="77777777" w:rsidR="0024023B" w:rsidRDefault="0019610E" w:rsidP="0019610E">
      <w:pPr>
        <w:pStyle w:val="Heading1"/>
        <w:rPr>
          <w:lang w:val="sr-Latn-ME"/>
        </w:rPr>
      </w:pPr>
      <w:bookmarkStart w:id="37" w:name="_Toc78361426"/>
      <w:r>
        <w:rPr>
          <w:lang w:val="sr-Latn-ME"/>
        </w:rPr>
        <w:lastRenderedPageBreak/>
        <w:t>2. IDENTITY AND TRUST</w:t>
      </w:r>
      <w:bookmarkEnd w:id="37"/>
    </w:p>
    <w:p w14:paraId="5590FCBC" w14:textId="77777777" w:rsidR="0019610E" w:rsidRDefault="0019610E" w:rsidP="0019610E">
      <w:pPr>
        <w:rPr>
          <w:lang w:val="sr-Latn-ME"/>
        </w:rPr>
      </w:pPr>
    </w:p>
    <w:p w14:paraId="363C8B18" w14:textId="77777777" w:rsidR="0019610E" w:rsidRDefault="0019610E" w:rsidP="0019610E">
      <w:pPr>
        <w:pStyle w:val="Heading2"/>
        <w:rPr>
          <w:lang w:val="sr-Latn-ME"/>
        </w:rPr>
      </w:pPr>
      <w:bookmarkStart w:id="38" w:name="_Toc78361427"/>
      <w:r>
        <w:rPr>
          <w:lang w:val="sr-Latn-ME"/>
        </w:rPr>
        <w:t>2.1. Highly valued items</w:t>
      </w:r>
      <w:bookmarkEnd w:id="38"/>
    </w:p>
    <w:p w14:paraId="4BB0E68B" w14:textId="77777777" w:rsidR="0019610E" w:rsidRDefault="0019610E" w:rsidP="0019610E">
      <w:pPr>
        <w:rPr>
          <w:lang w:val="sr-Latn-ME"/>
        </w:rPr>
      </w:pPr>
    </w:p>
    <w:p w14:paraId="5C893FA1" w14:textId="77777777" w:rsidR="0019610E" w:rsidRDefault="0019610E" w:rsidP="0019610E">
      <w:pPr>
        <w:rPr>
          <w:lang w:val="sr-Latn-ME"/>
        </w:rPr>
      </w:pPr>
    </w:p>
    <w:p w14:paraId="185AFB3A" w14:textId="77777777" w:rsidR="00D660A6" w:rsidRDefault="00D660A6" w:rsidP="00D660A6">
      <w:pPr>
        <w:jc w:val="both"/>
        <w:rPr>
          <w:sz w:val="22"/>
          <w:szCs w:val="20"/>
        </w:rPr>
      </w:pPr>
      <w:r w:rsidRPr="005E644E">
        <w:rPr>
          <w:sz w:val="22"/>
          <w:szCs w:val="20"/>
        </w:rPr>
        <w:t xml:space="preserve">For respondents the most important thing is to complete the educational process and build a successful business career (50%), and taking responsibility (26%). </w:t>
      </w:r>
      <w:r w:rsidRPr="006D43FB">
        <w:rPr>
          <w:sz w:val="22"/>
          <w:szCs w:val="20"/>
        </w:rPr>
        <w:t>Young people</w:t>
      </w:r>
      <w:r>
        <w:rPr>
          <w:sz w:val="22"/>
          <w:szCs w:val="20"/>
        </w:rPr>
        <w:t xml:space="preserve"> </w:t>
      </w:r>
      <w:r w:rsidRPr="006D43FB">
        <w:rPr>
          <w:sz w:val="22"/>
          <w:szCs w:val="20"/>
        </w:rPr>
        <w:t>are very optimistic about the future of their lives putting priority to the education</w:t>
      </w:r>
      <w:r>
        <w:rPr>
          <w:sz w:val="22"/>
          <w:szCs w:val="20"/>
        </w:rPr>
        <w:t xml:space="preserve"> (26%)</w:t>
      </w:r>
      <w:r w:rsidRPr="006D43FB">
        <w:rPr>
          <w:sz w:val="22"/>
          <w:szCs w:val="20"/>
        </w:rPr>
        <w:t xml:space="preserve">, business carrier </w:t>
      </w:r>
      <w:r>
        <w:rPr>
          <w:sz w:val="22"/>
          <w:szCs w:val="20"/>
        </w:rPr>
        <w:t xml:space="preserve">(25%), </w:t>
      </w:r>
      <w:r w:rsidRPr="006D43FB">
        <w:rPr>
          <w:sz w:val="22"/>
          <w:szCs w:val="20"/>
        </w:rPr>
        <w:t>and taking responsibility</w:t>
      </w:r>
      <w:r>
        <w:rPr>
          <w:sz w:val="22"/>
          <w:szCs w:val="20"/>
        </w:rPr>
        <w:t xml:space="preserve"> (25%).</w:t>
      </w:r>
    </w:p>
    <w:p w14:paraId="75649D95" w14:textId="77777777" w:rsidR="00D660A6" w:rsidRDefault="00D660A6" w:rsidP="0019610E">
      <w:pPr>
        <w:rPr>
          <w:lang w:val="sr-Latn-ME"/>
        </w:rPr>
      </w:pPr>
    </w:p>
    <w:p w14:paraId="2FFE6234" w14:textId="77777777" w:rsidR="0019610E" w:rsidRDefault="0019610E" w:rsidP="0019610E">
      <w:pPr>
        <w:rPr>
          <w:lang w:val="sr-Latn-ME"/>
        </w:rPr>
      </w:pPr>
    </w:p>
    <w:p w14:paraId="4D0A2F25" w14:textId="77777777" w:rsidR="0019610E" w:rsidRPr="00577FCC" w:rsidRDefault="00577FCC" w:rsidP="00577FCC">
      <w:pPr>
        <w:pStyle w:val="Caption"/>
        <w:jc w:val="center"/>
      </w:pPr>
      <w:bookmarkStart w:id="39" w:name="_Toc78364449"/>
      <w:r>
        <w:t xml:space="preserve">Figure </w:t>
      </w:r>
      <w:r w:rsidR="00DE403A">
        <w:fldChar w:fldCharType="begin"/>
      </w:r>
      <w:r w:rsidR="00DE403A">
        <w:instrText xml:space="preserve"> SEQ Figure \* ARABIC </w:instrText>
      </w:r>
      <w:r w:rsidR="00DE403A">
        <w:fldChar w:fldCharType="separate"/>
      </w:r>
      <w:r w:rsidR="00C26278">
        <w:t>9</w:t>
      </w:r>
      <w:r w:rsidR="00DE403A">
        <w:fldChar w:fldCharType="end"/>
      </w:r>
      <w:r>
        <w:t xml:space="preserve">. </w:t>
      </w:r>
      <w:r w:rsidRPr="00577FCC">
        <w:rPr>
          <w:iCs/>
          <w:lang w:val="sr-Latn-ME"/>
        </w:rPr>
        <w:t>How much are the following items important to you?</w:t>
      </w:r>
      <w:bookmarkEnd w:id="39"/>
    </w:p>
    <w:p w14:paraId="1ABF7882" w14:textId="77777777" w:rsidR="0019610E" w:rsidRDefault="0019610E" w:rsidP="0019610E">
      <w:pPr>
        <w:rPr>
          <w:lang w:val="sr-Latn-ME"/>
        </w:rPr>
      </w:pPr>
      <w:r w:rsidRPr="0019610E">
        <w:rPr>
          <w:lang w:val="en-GB" w:eastAsia="en-GB"/>
        </w:rPr>
        <w:drawing>
          <wp:inline distT="0" distB="0" distL="0" distR="0" wp14:anchorId="599D6A77" wp14:editId="070A2FF3">
            <wp:extent cx="5887720" cy="3762103"/>
            <wp:effectExtent l="0" t="0" r="17780" b="10160"/>
            <wp:docPr id="13" name="Chart 13">
              <a:extLst xmlns:a="http://schemas.openxmlformats.org/drawingml/2006/main">
                <a:ext uri="{FF2B5EF4-FFF2-40B4-BE49-F238E27FC236}">
                  <a16:creationId xmlns:a16="http://schemas.microsoft.com/office/drawing/2014/main" id="{A316E600-E3C0-4CDE-B5D3-23DD3C679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7ED371" w14:textId="77777777" w:rsidR="00B862DC" w:rsidRDefault="00B862DC" w:rsidP="0019610E">
      <w:pPr>
        <w:rPr>
          <w:lang w:val="sr-Latn-ME"/>
        </w:rPr>
      </w:pPr>
    </w:p>
    <w:p w14:paraId="22826314" w14:textId="77777777" w:rsidR="00D660A6" w:rsidRPr="005E644E" w:rsidRDefault="00D660A6" w:rsidP="008F0C56">
      <w:pPr>
        <w:jc w:val="both"/>
        <w:rPr>
          <w:sz w:val="22"/>
          <w:szCs w:val="20"/>
        </w:rPr>
      </w:pPr>
    </w:p>
    <w:p w14:paraId="7F1FC59C" w14:textId="77777777" w:rsidR="00997B75" w:rsidRDefault="00462214" w:rsidP="008F0C56">
      <w:pPr>
        <w:jc w:val="both"/>
        <w:rPr>
          <w:sz w:val="22"/>
          <w:szCs w:val="20"/>
          <w:lang w:val="sr-Latn-ME"/>
        </w:rPr>
      </w:pPr>
      <w:r>
        <w:rPr>
          <w:sz w:val="22"/>
          <w:szCs w:val="20"/>
        </w:rPr>
        <w:t>Other thing that they va</w:t>
      </w:r>
      <w:r>
        <w:rPr>
          <w:sz w:val="22"/>
          <w:szCs w:val="20"/>
          <w:lang w:val="sr-Latn-ME"/>
        </w:rPr>
        <w:t>lue highly is freedom of religious expression (18%)</w:t>
      </w:r>
      <w:r w:rsidR="00037171">
        <w:rPr>
          <w:sz w:val="22"/>
          <w:szCs w:val="20"/>
          <w:lang w:val="sr-Latn-ME"/>
        </w:rPr>
        <w:t xml:space="preserve">. </w:t>
      </w:r>
      <w:r w:rsidR="00B06C30" w:rsidRPr="00B06C30">
        <w:rPr>
          <w:sz w:val="22"/>
          <w:szCs w:val="20"/>
          <w:lang w:val="sr-Latn-ME"/>
        </w:rPr>
        <w:t>Unfortunately, being active in politics is ranked last (5%) in this hierarchy of important things by young people, indicating their lack of interest in, and disenchantment w</w:t>
      </w:r>
      <w:r w:rsidR="00B06C30">
        <w:rPr>
          <w:sz w:val="22"/>
          <w:szCs w:val="20"/>
          <w:lang w:val="sr-Latn-ME"/>
        </w:rPr>
        <w:t>ith the public scene as a whole</w:t>
      </w:r>
      <w:r w:rsidR="006D43FB">
        <w:rPr>
          <w:sz w:val="22"/>
          <w:szCs w:val="20"/>
          <w:lang w:val="sr-Latn-ME"/>
        </w:rPr>
        <w:t xml:space="preserve">. </w:t>
      </w:r>
    </w:p>
    <w:p w14:paraId="00ECFF97" w14:textId="77777777" w:rsidR="00D660A6" w:rsidRPr="005E644E" w:rsidRDefault="00D660A6" w:rsidP="008F0C56">
      <w:pPr>
        <w:jc w:val="both"/>
        <w:rPr>
          <w:sz w:val="22"/>
          <w:szCs w:val="20"/>
        </w:rPr>
      </w:pPr>
    </w:p>
    <w:p w14:paraId="1F15F888" w14:textId="77777777" w:rsidR="00856A81" w:rsidRDefault="006D43FB" w:rsidP="008F0C56">
      <w:pPr>
        <w:jc w:val="both"/>
        <w:rPr>
          <w:sz w:val="22"/>
          <w:szCs w:val="20"/>
          <w:lang w:val="sr-Latn-ME"/>
        </w:rPr>
      </w:pPr>
      <w:r>
        <w:rPr>
          <w:sz w:val="22"/>
          <w:szCs w:val="20"/>
          <w:lang w:val="sr-Latn-ME"/>
        </w:rPr>
        <w:t>S</w:t>
      </w:r>
      <w:r w:rsidR="00856A81" w:rsidRPr="005E644E">
        <w:rPr>
          <w:sz w:val="22"/>
          <w:szCs w:val="20"/>
          <w:lang w:val="sr-Latn-ME"/>
        </w:rPr>
        <w:t>ome recent surveys show that young people in our region identify themselves with one of the key religious confesions and God has a special place in their lives</w:t>
      </w:r>
      <w:r w:rsidR="00B06C30">
        <w:rPr>
          <w:sz w:val="22"/>
          <w:szCs w:val="20"/>
          <w:lang w:val="sr-Latn-ME"/>
        </w:rPr>
        <w:t xml:space="preserve"> </w:t>
      </w:r>
      <w:r w:rsidR="00856A81" w:rsidRPr="005E644E">
        <w:rPr>
          <w:sz w:val="22"/>
          <w:szCs w:val="20"/>
          <w:lang w:val="sr-Latn-ME"/>
        </w:rPr>
        <w:t>(5-60%).</w:t>
      </w:r>
      <w:r w:rsidR="00B06C30">
        <w:rPr>
          <w:sz w:val="22"/>
          <w:szCs w:val="20"/>
          <w:lang w:val="sr-Latn-ME"/>
        </w:rPr>
        <w:t xml:space="preserve"> </w:t>
      </w:r>
      <w:r w:rsidR="00856A81" w:rsidRPr="005E644E">
        <w:rPr>
          <w:sz w:val="22"/>
          <w:szCs w:val="20"/>
          <w:lang w:val="sr-Latn-ME"/>
        </w:rPr>
        <w:t>However, religio</w:t>
      </w:r>
      <w:r w:rsidR="008D5101">
        <w:rPr>
          <w:sz w:val="22"/>
          <w:szCs w:val="20"/>
          <w:lang w:val="sr-Latn-ME"/>
        </w:rPr>
        <w:t>n</w:t>
      </w:r>
      <w:r w:rsidR="00856A81" w:rsidRPr="005E644E">
        <w:rPr>
          <w:sz w:val="22"/>
          <w:szCs w:val="20"/>
          <w:lang w:val="sr-Latn-ME"/>
        </w:rPr>
        <w:t xml:space="preserve"> is still an aspect of identification and spirituality rather than a practice, since small % of young people attend religious rituals regularly.</w:t>
      </w:r>
    </w:p>
    <w:p w14:paraId="28EC477C" w14:textId="77777777" w:rsidR="00A11AA2" w:rsidRDefault="00A11AA2" w:rsidP="008F0C56">
      <w:pPr>
        <w:jc w:val="both"/>
        <w:rPr>
          <w:sz w:val="22"/>
          <w:szCs w:val="20"/>
          <w:lang w:val="sr-Latn-ME"/>
        </w:rPr>
      </w:pPr>
    </w:p>
    <w:p w14:paraId="0B7F295E" w14:textId="77777777" w:rsidR="00646E71" w:rsidRDefault="00646E71" w:rsidP="008F0C56">
      <w:pPr>
        <w:jc w:val="both"/>
        <w:rPr>
          <w:sz w:val="22"/>
          <w:szCs w:val="20"/>
          <w:lang w:val="sr-Latn-ME"/>
        </w:rPr>
      </w:pPr>
    </w:p>
    <w:p w14:paraId="2862B7A8" w14:textId="77777777" w:rsidR="005E072C" w:rsidRDefault="005E072C" w:rsidP="008F0C56">
      <w:pPr>
        <w:jc w:val="both"/>
        <w:rPr>
          <w:sz w:val="22"/>
          <w:szCs w:val="20"/>
          <w:lang w:val="sr-Latn-ME"/>
        </w:rPr>
      </w:pPr>
    </w:p>
    <w:p w14:paraId="6E2C6236" w14:textId="77777777" w:rsidR="005E072C" w:rsidRDefault="005E072C" w:rsidP="008F0C56">
      <w:pPr>
        <w:jc w:val="both"/>
        <w:rPr>
          <w:sz w:val="22"/>
          <w:szCs w:val="20"/>
          <w:lang w:val="sr-Latn-ME"/>
        </w:rPr>
      </w:pPr>
    </w:p>
    <w:p w14:paraId="37C0A053" w14:textId="77777777" w:rsidR="005E072C" w:rsidRDefault="005E072C" w:rsidP="008F0C56">
      <w:pPr>
        <w:jc w:val="both"/>
        <w:rPr>
          <w:sz w:val="22"/>
          <w:szCs w:val="20"/>
          <w:lang w:val="sr-Latn-ME"/>
        </w:rPr>
      </w:pPr>
    </w:p>
    <w:p w14:paraId="73D36531" w14:textId="77777777" w:rsidR="005E072C" w:rsidRDefault="005E072C" w:rsidP="008F0C56">
      <w:pPr>
        <w:jc w:val="both"/>
        <w:rPr>
          <w:sz w:val="22"/>
          <w:szCs w:val="20"/>
          <w:lang w:val="sr-Latn-ME"/>
        </w:rPr>
      </w:pPr>
    </w:p>
    <w:p w14:paraId="0FDE0F3A" w14:textId="77777777" w:rsidR="005E072C" w:rsidRDefault="005E072C" w:rsidP="008F0C56">
      <w:pPr>
        <w:jc w:val="both"/>
        <w:rPr>
          <w:sz w:val="22"/>
          <w:szCs w:val="20"/>
          <w:lang w:val="sr-Latn-ME"/>
        </w:rPr>
      </w:pPr>
    </w:p>
    <w:p w14:paraId="54FAD273" w14:textId="77777777" w:rsidR="005E072C" w:rsidRDefault="005E072C" w:rsidP="008F0C56">
      <w:pPr>
        <w:jc w:val="both"/>
        <w:rPr>
          <w:lang w:val="sr-Latn-ME"/>
        </w:rPr>
      </w:pPr>
    </w:p>
    <w:p w14:paraId="35687054" w14:textId="77777777" w:rsidR="00646E71" w:rsidRDefault="00646E71" w:rsidP="008F0C56">
      <w:pPr>
        <w:jc w:val="both"/>
        <w:rPr>
          <w:lang w:val="sr-Latn-ME"/>
        </w:rPr>
      </w:pPr>
    </w:p>
    <w:p w14:paraId="02AA053C" w14:textId="77777777" w:rsidR="00646E71" w:rsidRDefault="00BF7583" w:rsidP="00B8251F">
      <w:pPr>
        <w:pStyle w:val="Heading2"/>
        <w:rPr>
          <w:lang w:val="sr-Latn-ME"/>
        </w:rPr>
      </w:pPr>
      <w:bookmarkStart w:id="40" w:name="_Toc78361428"/>
      <w:r>
        <w:rPr>
          <w:lang w:val="sr-Latn-ME"/>
        </w:rPr>
        <w:lastRenderedPageBreak/>
        <w:t xml:space="preserve">2.2. </w:t>
      </w:r>
      <w:r w:rsidRPr="00BF7583">
        <w:rPr>
          <w:lang w:val="sr-Latn-ME"/>
        </w:rPr>
        <w:t>Thing</w:t>
      </w:r>
      <w:r w:rsidR="008D5101">
        <w:rPr>
          <w:lang w:val="sr-Latn-ME"/>
        </w:rPr>
        <w:t>s</w:t>
      </w:r>
      <w:r w:rsidR="00462040">
        <w:rPr>
          <w:lang w:val="sr-Latn-ME"/>
        </w:rPr>
        <w:t xml:space="preserve"> </w:t>
      </w:r>
      <w:r w:rsidRPr="00BF7583">
        <w:rPr>
          <w:lang w:val="sr-Latn-ME"/>
        </w:rPr>
        <w:t>that concern</w:t>
      </w:r>
      <w:r w:rsidR="00462040">
        <w:rPr>
          <w:lang w:val="sr-Latn-ME"/>
        </w:rPr>
        <w:t xml:space="preserve"> </w:t>
      </w:r>
      <w:r w:rsidRPr="00BF7583">
        <w:rPr>
          <w:lang w:val="sr-Latn-ME"/>
        </w:rPr>
        <w:t>young people</w:t>
      </w:r>
      <w:bookmarkEnd w:id="40"/>
    </w:p>
    <w:p w14:paraId="4F97838C" w14:textId="77777777" w:rsidR="00D660A6" w:rsidRDefault="00D660A6" w:rsidP="00D660A6">
      <w:pPr>
        <w:jc w:val="both"/>
        <w:rPr>
          <w:sz w:val="22"/>
          <w:szCs w:val="20"/>
          <w:lang w:eastAsia="de-DE"/>
        </w:rPr>
      </w:pPr>
    </w:p>
    <w:p w14:paraId="029E66E9" w14:textId="77777777" w:rsidR="00D660A6" w:rsidRPr="00B8251F" w:rsidRDefault="00D660A6" w:rsidP="00D660A6">
      <w:pPr>
        <w:jc w:val="both"/>
        <w:rPr>
          <w:sz w:val="22"/>
          <w:szCs w:val="20"/>
          <w:lang w:eastAsia="de-DE"/>
        </w:rPr>
      </w:pPr>
      <w:r w:rsidRPr="00B8251F">
        <w:rPr>
          <w:sz w:val="22"/>
          <w:szCs w:val="20"/>
          <w:lang w:eastAsia="de-DE"/>
        </w:rPr>
        <w:t xml:space="preserve">When considering the biggest fears young people cite, the most serious concerns relate to their living standards and more concretely to their economic situation. Being unemployed, affected by corruption  and </w:t>
      </w:r>
      <w:r w:rsidR="00462040">
        <w:rPr>
          <w:sz w:val="22"/>
          <w:szCs w:val="20"/>
          <w:lang w:eastAsia="de-DE"/>
        </w:rPr>
        <w:t xml:space="preserve">to </w:t>
      </w:r>
      <w:r w:rsidRPr="00B8251F">
        <w:rPr>
          <w:sz w:val="22"/>
          <w:szCs w:val="20"/>
          <w:lang w:eastAsia="de-DE"/>
        </w:rPr>
        <w:t xml:space="preserve">live in society with increasing poverty and social inequality – are the three main concerns voiced by young people. In all three cases, more than half of the respondents reported being very fearful of these scenarios. These are followed by fears relating to physical and physiological violence, and social injustice. Also, young people are very  concerned about human trafficking. </w:t>
      </w:r>
    </w:p>
    <w:p w14:paraId="11DEA2FB" w14:textId="77777777" w:rsidR="00B8251F" w:rsidRPr="00B8251F" w:rsidRDefault="00B8251F" w:rsidP="00B8251F">
      <w:pPr>
        <w:rPr>
          <w:lang w:val="sr-Latn-ME"/>
        </w:rPr>
      </w:pPr>
    </w:p>
    <w:p w14:paraId="251F42B7" w14:textId="77777777" w:rsidR="00BF7583" w:rsidRPr="00BF7583" w:rsidRDefault="00BF7583" w:rsidP="00BF7583">
      <w:pPr>
        <w:pStyle w:val="Caption"/>
        <w:jc w:val="center"/>
      </w:pPr>
      <w:bookmarkStart w:id="41" w:name="_Toc78364450"/>
      <w:r>
        <w:t xml:space="preserve">Figure </w:t>
      </w:r>
      <w:r w:rsidR="00DE403A">
        <w:fldChar w:fldCharType="begin"/>
      </w:r>
      <w:r w:rsidR="00DE403A">
        <w:instrText xml:space="preserve"> SEQ Figure \* ARABIC </w:instrText>
      </w:r>
      <w:r w:rsidR="00DE403A">
        <w:fldChar w:fldCharType="separate"/>
      </w:r>
      <w:r w:rsidR="00C26278">
        <w:t>10</w:t>
      </w:r>
      <w:r w:rsidR="00DE403A">
        <w:fldChar w:fldCharType="end"/>
      </w:r>
      <w:r>
        <w:t xml:space="preserve">. </w:t>
      </w:r>
      <w:r w:rsidRPr="00BF7583">
        <w:rPr>
          <w:iCs/>
          <w:lang w:val="sr-Latn-ME"/>
        </w:rPr>
        <w:t>To what extent are you concerned on the following things?</w:t>
      </w:r>
      <w:bookmarkEnd w:id="41"/>
    </w:p>
    <w:p w14:paraId="3B4F348E" w14:textId="77777777" w:rsidR="00BF7583" w:rsidRDefault="00BF7583" w:rsidP="00BF7583">
      <w:pPr>
        <w:pStyle w:val="Caption"/>
      </w:pPr>
      <w:r w:rsidRPr="00BF7583">
        <w:rPr>
          <w:lang w:val="en-GB" w:eastAsia="en-GB"/>
        </w:rPr>
        <w:drawing>
          <wp:inline distT="0" distB="0" distL="0" distR="0" wp14:anchorId="2CDE3327" wp14:editId="635D29A5">
            <wp:extent cx="5761355" cy="2560320"/>
            <wp:effectExtent l="0" t="0" r="10795" b="11430"/>
            <wp:docPr id="14" name="Chart 14">
              <a:extLst xmlns:a="http://schemas.openxmlformats.org/drawingml/2006/main">
                <a:ext uri="{FF2B5EF4-FFF2-40B4-BE49-F238E27FC236}">
                  <a16:creationId xmlns:a16="http://schemas.microsoft.com/office/drawing/2014/main" id="{B9FC0516-1508-42B6-8D69-22B891B23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A00FC3" w14:textId="77777777" w:rsidR="009C2CDA" w:rsidRDefault="009C2CDA" w:rsidP="009C2CDA">
      <w:pPr>
        <w:jc w:val="both"/>
        <w:rPr>
          <w:lang w:eastAsia="de-DE"/>
        </w:rPr>
      </w:pPr>
    </w:p>
    <w:p w14:paraId="5F89A66C" w14:textId="77777777" w:rsidR="00856A81" w:rsidRDefault="003A2310" w:rsidP="00B8251F">
      <w:pPr>
        <w:jc w:val="both"/>
        <w:rPr>
          <w:sz w:val="22"/>
          <w:szCs w:val="20"/>
          <w:lang w:eastAsia="de-DE"/>
        </w:rPr>
      </w:pPr>
      <w:r w:rsidRPr="00A11AA2">
        <w:rPr>
          <w:sz w:val="22"/>
          <w:szCs w:val="20"/>
          <w:lang w:eastAsia="de-DE"/>
        </w:rPr>
        <w:t xml:space="preserve">We can compare this with last table and realize that unemployment </w:t>
      </w:r>
      <w:r w:rsidR="007975D5" w:rsidRPr="00A11AA2">
        <w:rPr>
          <w:sz w:val="22"/>
          <w:szCs w:val="20"/>
          <w:lang w:eastAsia="de-DE"/>
        </w:rPr>
        <w:t>is biggest</w:t>
      </w:r>
      <w:r w:rsidRPr="00A11AA2">
        <w:rPr>
          <w:sz w:val="22"/>
          <w:szCs w:val="20"/>
          <w:lang w:eastAsia="de-DE"/>
        </w:rPr>
        <w:t xml:space="preserve"> issue and with more people having university degree</w:t>
      </w:r>
      <w:r w:rsidR="00B8251F">
        <w:rPr>
          <w:sz w:val="22"/>
          <w:szCs w:val="20"/>
          <w:lang w:eastAsia="de-DE"/>
        </w:rPr>
        <w:t xml:space="preserve">, more pressure is on the </w:t>
      </w:r>
      <w:r w:rsidRPr="00A11AA2">
        <w:rPr>
          <w:sz w:val="22"/>
          <w:szCs w:val="20"/>
          <w:lang w:eastAsia="de-DE"/>
        </w:rPr>
        <w:t>governments in the region to provid</w:t>
      </w:r>
      <w:r w:rsidR="00B8251F">
        <w:rPr>
          <w:sz w:val="22"/>
          <w:szCs w:val="20"/>
          <w:lang w:eastAsia="de-DE"/>
        </w:rPr>
        <w:t xml:space="preserve">e </w:t>
      </w:r>
      <w:r w:rsidRPr="00A11AA2">
        <w:rPr>
          <w:sz w:val="22"/>
          <w:szCs w:val="20"/>
          <w:lang w:eastAsia="de-DE"/>
        </w:rPr>
        <w:t xml:space="preserve">the environment where we </w:t>
      </w:r>
      <w:r w:rsidR="007975D5" w:rsidRPr="00A11AA2">
        <w:rPr>
          <w:sz w:val="22"/>
          <w:szCs w:val="20"/>
          <w:lang w:eastAsia="de-DE"/>
        </w:rPr>
        <w:t>shall</w:t>
      </w:r>
      <w:r w:rsidRPr="00A11AA2">
        <w:rPr>
          <w:sz w:val="22"/>
          <w:szCs w:val="20"/>
          <w:lang w:eastAsia="de-DE"/>
        </w:rPr>
        <w:t xml:space="preserve"> see exponential growth of jobs for higher educated </w:t>
      </w:r>
      <w:r w:rsidR="00B8251F">
        <w:rPr>
          <w:sz w:val="22"/>
          <w:szCs w:val="20"/>
          <w:lang w:eastAsia="de-DE"/>
        </w:rPr>
        <w:t>people.</w:t>
      </w:r>
    </w:p>
    <w:p w14:paraId="3EC25D5E" w14:textId="77777777" w:rsidR="00B8251F" w:rsidRDefault="00B8251F" w:rsidP="00B8251F">
      <w:pPr>
        <w:jc w:val="both"/>
        <w:rPr>
          <w:sz w:val="22"/>
          <w:szCs w:val="20"/>
          <w:lang w:eastAsia="de-DE"/>
        </w:rPr>
      </w:pPr>
    </w:p>
    <w:p w14:paraId="4184BAB6" w14:textId="77777777" w:rsidR="00B8251F" w:rsidRPr="00A11AA2" w:rsidRDefault="00B8251F" w:rsidP="00B8251F">
      <w:pPr>
        <w:jc w:val="both"/>
        <w:rPr>
          <w:sz w:val="22"/>
          <w:szCs w:val="20"/>
          <w:lang w:eastAsia="de-DE"/>
        </w:rPr>
      </w:pPr>
    </w:p>
    <w:p w14:paraId="1BFBB09C" w14:textId="77777777" w:rsidR="00BF7583" w:rsidRDefault="00BF7583" w:rsidP="00B2310A">
      <w:pPr>
        <w:pStyle w:val="Heading2"/>
        <w:rPr>
          <w:lang w:eastAsia="de-DE"/>
        </w:rPr>
      </w:pPr>
      <w:bookmarkStart w:id="42" w:name="_Toc78361429"/>
      <w:r>
        <w:rPr>
          <w:lang w:eastAsia="de-DE"/>
        </w:rPr>
        <w:t xml:space="preserve">2.3. </w:t>
      </w:r>
      <w:bookmarkStart w:id="43" w:name="_Hlk77241894"/>
      <w:r w:rsidR="00B2310A">
        <w:rPr>
          <w:lang w:eastAsia="de-DE"/>
        </w:rPr>
        <w:t>Acceptability of a specific things</w:t>
      </w:r>
      <w:bookmarkEnd w:id="42"/>
      <w:bookmarkEnd w:id="43"/>
    </w:p>
    <w:p w14:paraId="21B31801" w14:textId="77777777" w:rsidR="00BF7583" w:rsidRDefault="00BF7583" w:rsidP="00BF7583">
      <w:pPr>
        <w:rPr>
          <w:lang w:eastAsia="de-DE"/>
        </w:rPr>
      </w:pPr>
    </w:p>
    <w:p w14:paraId="6EACB534" w14:textId="77777777" w:rsidR="00677F99" w:rsidRDefault="00BF7583" w:rsidP="00677F99">
      <w:pPr>
        <w:jc w:val="both"/>
        <w:rPr>
          <w:bCs/>
          <w:iCs/>
          <w:sz w:val="22"/>
          <w:szCs w:val="22"/>
        </w:rPr>
      </w:pPr>
      <w:r w:rsidRPr="00BF7583">
        <w:rPr>
          <w:bCs/>
          <w:iCs/>
          <w:sz w:val="22"/>
          <w:szCs w:val="22"/>
        </w:rPr>
        <w:t xml:space="preserve">Young people were asked to point out whether various behaviours and actions were acceptable on a scale with 5 indicating </w:t>
      </w:r>
      <w:r w:rsidR="00B2310A">
        <w:rPr>
          <w:bCs/>
          <w:iCs/>
          <w:sz w:val="22"/>
          <w:szCs w:val="22"/>
        </w:rPr>
        <w:t>complete acceptability (</w:t>
      </w:r>
      <w:r w:rsidR="00B8251F">
        <w:rPr>
          <w:bCs/>
          <w:iCs/>
          <w:sz w:val="22"/>
          <w:szCs w:val="22"/>
        </w:rPr>
        <w:t>o</w:t>
      </w:r>
      <w:r w:rsidR="00B2310A" w:rsidRPr="00B2310A">
        <w:rPr>
          <w:bCs/>
          <w:iCs/>
          <w:sz w:val="22"/>
          <w:szCs w:val="22"/>
        </w:rPr>
        <w:t>n a scale from 1 to 5, where 1 means “Never” and</w:t>
      </w:r>
      <w:r w:rsidR="00B2310A">
        <w:rPr>
          <w:bCs/>
          <w:iCs/>
          <w:sz w:val="22"/>
          <w:szCs w:val="22"/>
        </w:rPr>
        <w:t xml:space="preserve"> 5 means “Always” or acceptable).</w:t>
      </w:r>
    </w:p>
    <w:p w14:paraId="72B079BC" w14:textId="77777777" w:rsidR="00B8251F" w:rsidRPr="00677F99" w:rsidRDefault="00B8251F" w:rsidP="00677F99">
      <w:pPr>
        <w:jc w:val="both"/>
        <w:rPr>
          <w:bCs/>
          <w:iCs/>
          <w:sz w:val="22"/>
          <w:szCs w:val="22"/>
        </w:rPr>
      </w:pPr>
    </w:p>
    <w:p w14:paraId="773B0639" w14:textId="77777777" w:rsidR="004C342C" w:rsidRPr="00A30F08" w:rsidRDefault="00BF7583" w:rsidP="00A30F08">
      <w:pPr>
        <w:pStyle w:val="Caption"/>
        <w:jc w:val="center"/>
        <w:rPr>
          <w:iCs/>
          <w:lang w:val="sr-Latn-ME"/>
        </w:rPr>
      </w:pPr>
      <w:bookmarkStart w:id="44" w:name="_Toc78364451"/>
      <w:r>
        <w:t xml:space="preserve">Figure </w:t>
      </w:r>
      <w:r w:rsidR="00DE403A">
        <w:fldChar w:fldCharType="begin"/>
      </w:r>
      <w:r w:rsidR="00DE403A">
        <w:instrText xml:space="preserve"> SEQ Figure \* ARABIC </w:instrText>
      </w:r>
      <w:r w:rsidR="00DE403A">
        <w:fldChar w:fldCharType="separate"/>
      </w:r>
      <w:r w:rsidR="00C26278">
        <w:t>11</w:t>
      </w:r>
      <w:r w:rsidR="00DE403A">
        <w:fldChar w:fldCharType="end"/>
      </w:r>
      <w:r>
        <w:t xml:space="preserve">. </w:t>
      </w:r>
      <w:r w:rsidRPr="00BF7583">
        <w:rPr>
          <w:iCs/>
        </w:rPr>
        <w:t>In your opinion, d</w:t>
      </w:r>
      <w:r w:rsidRPr="00BF7583">
        <w:rPr>
          <w:iCs/>
          <w:lang w:val="sr-Latn-ME"/>
        </w:rPr>
        <w:t>o the following behaviors can be justified or cannot be justified?</w:t>
      </w:r>
      <w:bookmarkEnd w:id="44"/>
    </w:p>
    <w:p w14:paraId="2E6AAC53" w14:textId="77777777" w:rsidR="00BF7583" w:rsidRDefault="00B2310A" w:rsidP="00BF7583">
      <w:pPr>
        <w:autoSpaceDE w:val="0"/>
        <w:autoSpaceDN w:val="0"/>
        <w:adjustRightInd w:val="0"/>
        <w:rPr>
          <w:sz w:val="22"/>
          <w:szCs w:val="22"/>
          <w:lang w:eastAsia="de-DE"/>
        </w:rPr>
      </w:pPr>
      <w:r w:rsidRPr="00B2310A">
        <w:rPr>
          <w:sz w:val="22"/>
          <w:szCs w:val="22"/>
          <w:lang w:val="en-GB" w:eastAsia="en-GB"/>
        </w:rPr>
        <w:drawing>
          <wp:inline distT="0" distB="0" distL="0" distR="0" wp14:anchorId="08138DEA" wp14:editId="7137FDDB">
            <wp:extent cx="5761355" cy="1739900"/>
            <wp:effectExtent l="0" t="0" r="10795"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61AA1E" w14:textId="77777777" w:rsidR="004C342C" w:rsidRDefault="004C342C" w:rsidP="008F0882">
      <w:pPr>
        <w:autoSpaceDE w:val="0"/>
        <w:autoSpaceDN w:val="0"/>
        <w:adjustRightInd w:val="0"/>
        <w:jc w:val="both"/>
        <w:rPr>
          <w:sz w:val="22"/>
          <w:szCs w:val="22"/>
          <w:lang w:eastAsia="de-DE"/>
        </w:rPr>
      </w:pPr>
    </w:p>
    <w:p w14:paraId="36C8230E" w14:textId="77777777" w:rsidR="00945EFC" w:rsidRDefault="004C342C" w:rsidP="008F0882">
      <w:pPr>
        <w:autoSpaceDE w:val="0"/>
        <w:autoSpaceDN w:val="0"/>
        <w:adjustRightInd w:val="0"/>
        <w:jc w:val="both"/>
        <w:rPr>
          <w:sz w:val="22"/>
          <w:szCs w:val="22"/>
          <w:lang w:eastAsia="de-DE"/>
        </w:rPr>
      </w:pPr>
      <w:r>
        <w:rPr>
          <w:sz w:val="22"/>
          <w:szCs w:val="22"/>
          <w:lang w:eastAsia="de-DE"/>
        </w:rPr>
        <w:lastRenderedPageBreak/>
        <w:t>W</w:t>
      </w:r>
      <w:r w:rsidR="009C79CD">
        <w:rPr>
          <w:sz w:val="22"/>
          <w:szCs w:val="22"/>
          <w:lang w:eastAsia="de-DE"/>
        </w:rPr>
        <w:t xml:space="preserve">e’ve put some ethical dilemmas in front of our </w:t>
      </w:r>
      <w:r>
        <w:rPr>
          <w:sz w:val="22"/>
          <w:szCs w:val="22"/>
          <w:lang w:eastAsia="de-DE"/>
        </w:rPr>
        <w:t>respondents</w:t>
      </w:r>
      <w:r w:rsidR="009C79CD">
        <w:rPr>
          <w:sz w:val="22"/>
          <w:szCs w:val="22"/>
          <w:lang w:eastAsia="de-DE"/>
        </w:rPr>
        <w:t xml:space="preserve">, and we’ve got results </w:t>
      </w:r>
      <w:r>
        <w:rPr>
          <w:sz w:val="22"/>
          <w:szCs w:val="22"/>
          <w:lang w:eastAsia="de-DE"/>
        </w:rPr>
        <w:t xml:space="preserve">showing </w:t>
      </w:r>
      <w:r w:rsidR="00945EFC">
        <w:rPr>
          <w:sz w:val="22"/>
          <w:szCs w:val="22"/>
          <w:lang w:eastAsia="de-DE"/>
        </w:rPr>
        <w:t xml:space="preserve">that homosexuality and abortion assigned the same average score of </w:t>
      </w:r>
      <w:r w:rsidR="009C79CD">
        <w:rPr>
          <w:sz w:val="22"/>
          <w:szCs w:val="22"/>
          <w:lang w:eastAsia="de-DE"/>
        </w:rPr>
        <w:t xml:space="preserve"> </w:t>
      </w:r>
      <w:r w:rsidR="00945EFC">
        <w:rPr>
          <w:sz w:val="22"/>
          <w:szCs w:val="22"/>
          <w:lang w:eastAsia="de-DE"/>
        </w:rPr>
        <w:t>3.62.</w:t>
      </w:r>
      <w:r w:rsidR="009C79CD">
        <w:rPr>
          <w:sz w:val="22"/>
          <w:szCs w:val="22"/>
          <w:lang w:eastAsia="de-DE"/>
        </w:rPr>
        <w:t xml:space="preserve"> </w:t>
      </w:r>
      <w:r w:rsidR="00945EFC" w:rsidRPr="00945EFC">
        <w:rPr>
          <w:sz w:val="22"/>
          <w:szCs w:val="22"/>
          <w:lang w:eastAsia="de-DE"/>
        </w:rPr>
        <w:t>The informal practice of using connections to find jobs, receive better treatment at hospitals and beneficial handling by government authorities is widespread in the region, where so-called petty corruption is very spread, as part of ways and habits</w:t>
      </w:r>
      <w:r w:rsidR="00945EFC">
        <w:rPr>
          <w:sz w:val="22"/>
          <w:szCs w:val="22"/>
          <w:lang w:eastAsia="de-DE"/>
        </w:rPr>
        <w:t xml:space="preserve">. </w:t>
      </w:r>
      <w:r w:rsidR="00945EFC" w:rsidRPr="00945EFC">
        <w:rPr>
          <w:sz w:val="22"/>
          <w:szCs w:val="22"/>
          <w:lang w:eastAsia="de-DE"/>
        </w:rPr>
        <w:t>Especially when it comes to finding a job, as much as 25</w:t>
      </w:r>
      <w:r w:rsidR="00462040">
        <w:rPr>
          <w:sz w:val="22"/>
          <w:szCs w:val="22"/>
          <w:lang w:eastAsia="de-DE"/>
        </w:rPr>
        <w:t xml:space="preserve">% </w:t>
      </w:r>
      <w:r w:rsidR="00945EFC" w:rsidRPr="00945EFC">
        <w:rPr>
          <w:sz w:val="22"/>
          <w:szCs w:val="22"/>
          <w:lang w:eastAsia="de-DE"/>
        </w:rPr>
        <w:t>of all young people said it is almost always justified to use connections to secure employment (4 and 5).</w:t>
      </w:r>
      <w:r w:rsidR="00945EFC">
        <w:rPr>
          <w:sz w:val="22"/>
          <w:szCs w:val="22"/>
          <w:lang w:eastAsia="de-DE"/>
        </w:rPr>
        <w:t xml:space="preserve"> </w:t>
      </w:r>
      <w:r w:rsidR="00945EFC" w:rsidRPr="00945EFC">
        <w:rPr>
          <w:sz w:val="22"/>
          <w:szCs w:val="22"/>
          <w:lang w:eastAsia="de-DE"/>
        </w:rPr>
        <w:t>The least accepted things for young people is classical case of a corruption - accepting/giving a bribe, as part of perception of serious concern related to high level/political corruption.</w:t>
      </w:r>
    </w:p>
    <w:p w14:paraId="36F5A7FA" w14:textId="77777777" w:rsidR="0086568C" w:rsidRDefault="0086568C" w:rsidP="008F0882">
      <w:pPr>
        <w:autoSpaceDE w:val="0"/>
        <w:autoSpaceDN w:val="0"/>
        <w:adjustRightInd w:val="0"/>
        <w:jc w:val="both"/>
        <w:rPr>
          <w:sz w:val="22"/>
          <w:szCs w:val="22"/>
          <w:lang w:eastAsia="de-DE"/>
        </w:rPr>
      </w:pPr>
    </w:p>
    <w:p w14:paraId="0939FE23" w14:textId="77777777" w:rsidR="00D660A6" w:rsidRDefault="00D660A6" w:rsidP="00B8251F">
      <w:pPr>
        <w:autoSpaceDE w:val="0"/>
        <w:autoSpaceDN w:val="0"/>
        <w:adjustRightInd w:val="0"/>
        <w:rPr>
          <w:sz w:val="22"/>
          <w:szCs w:val="22"/>
          <w:lang w:eastAsia="de-DE"/>
        </w:rPr>
      </w:pPr>
    </w:p>
    <w:p w14:paraId="10D72FCD" w14:textId="77777777" w:rsidR="00A923DD" w:rsidRPr="00A923DD" w:rsidRDefault="00946FBF" w:rsidP="00946FBF">
      <w:pPr>
        <w:pStyle w:val="Caption"/>
        <w:rPr>
          <w:sz w:val="24"/>
          <w:lang w:val="sr-Latn-ME"/>
        </w:rPr>
      </w:pPr>
      <w:bookmarkStart w:id="45" w:name="_Toc78364407"/>
      <w:bookmarkStart w:id="46" w:name="_Hlk77245670"/>
      <w:r>
        <w:t xml:space="preserve">Table </w:t>
      </w:r>
      <w:r>
        <w:fldChar w:fldCharType="begin"/>
      </w:r>
      <w:r>
        <w:instrText xml:space="preserve"> SEQ Table \* ARABIC </w:instrText>
      </w:r>
      <w:r>
        <w:fldChar w:fldCharType="separate"/>
      </w:r>
      <w:r w:rsidR="00C26278">
        <w:t>8</w:t>
      </w:r>
      <w:r>
        <w:fldChar w:fldCharType="end"/>
      </w:r>
      <w:r>
        <w:t>. Acceptability of a specific things</w:t>
      </w:r>
      <w:bookmarkEnd w:id="45"/>
      <w:r>
        <w:t xml:space="preserve"> </w:t>
      </w:r>
    </w:p>
    <w:tbl>
      <w:tblPr>
        <w:tblpPr w:leftFromText="180" w:rightFromText="180" w:vertAnchor="text" w:horzAnchor="margin" w:tblpXSpec="center" w:tblpY="1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20"/>
        <w:gridCol w:w="910"/>
        <w:gridCol w:w="910"/>
        <w:gridCol w:w="910"/>
        <w:gridCol w:w="1298"/>
        <w:gridCol w:w="1015"/>
      </w:tblGrid>
      <w:tr w:rsidR="00A923DD" w:rsidRPr="00A923DD" w14:paraId="2ED9AB14" w14:textId="77777777" w:rsidTr="00DE7CB3">
        <w:trPr>
          <w:trHeight w:val="680"/>
        </w:trPr>
        <w:tc>
          <w:tcPr>
            <w:tcW w:w="2218" w:type="pct"/>
            <w:shd w:val="clear" w:color="auto" w:fill="D9D9D9" w:themeFill="background1" w:themeFillShade="D9"/>
            <w:tcMar>
              <w:top w:w="15" w:type="dxa"/>
              <w:left w:w="15" w:type="dxa"/>
              <w:bottom w:w="0" w:type="dxa"/>
              <w:right w:w="15" w:type="dxa"/>
            </w:tcMar>
            <w:vAlign w:val="center"/>
            <w:hideMark/>
          </w:tcPr>
          <w:bookmarkEnd w:id="46"/>
          <w:p w14:paraId="2A518FF5" w14:textId="77777777" w:rsidR="00A923DD" w:rsidRPr="00DE7CB3" w:rsidRDefault="00A923DD" w:rsidP="00A923DD">
            <w:pPr>
              <w:autoSpaceDE w:val="0"/>
              <w:autoSpaceDN w:val="0"/>
              <w:adjustRightInd w:val="0"/>
              <w:rPr>
                <w:lang w:eastAsia="de-DE"/>
              </w:rPr>
            </w:pPr>
            <w:r w:rsidRPr="00DE7CB3">
              <w:rPr>
                <w:b/>
                <w:lang w:val="en-GB" w:eastAsia="de-DE"/>
              </w:rPr>
              <w:t>Do the following behaviours can be</w:t>
            </w:r>
            <w:r w:rsidRPr="00DE7CB3">
              <w:rPr>
                <w:lang w:val="en-GB" w:eastAsia="de-DE"/>
              </w:rPr>
              <w:t xml:space="preserve"> </w:t>
            </w:r>
            <w:r w:rsidRPr="00DE7CB3">
              <w:rPr>
                <w:b/>
                <w:lang w:val="en-GB" w:eastAsia="de-DE"/>
              </w:rPr>
              <w:t>justified or cannot be justified?</w:t>
            </w:r>
            <w:r w:rsidRPr="00DE7CB3">
              <w:rPr>
                <w:lang w:val="en-GB" w:eastAsia="de-DE"/>
              </w:rPr>
              <w:t xml:space="preserve"> </w:t>
            </w:r>
          </w:p>
        </w:tc>
        <w:tc>
          <w:tcPr>
            <w:tcW w:w="502" w:type="pct"/>
            <w:shd w:val="clear" w:color="auto" w:fill="D9D9D9" w:themeFill="background1" w:themeFillShade="D9"/>
            <w:tcMar>
              <w:top w:w="15" w:type="dxa"/>
              <w:left w:w="15" w:type="dxa"/>
              <w:bottom w:w="0" w:type="dxa"/>
              <w:right w:w="15" w:type="dxa"/>
            </w:tcMar>
            <w:vAlign w:val="center"/>
            <w:hideMark/>
          </w:tcPr>
          <w:p w14:paraId="160C8498" w14:textId="77777777" w:rsidR="00A923DD" w:rsidRPr="00DE7CB3" w:rsidRDefault="00A923DD" w:rsidP="00A923DD">
            <w:pPr>
              <w:autoSpaceDE w:val="0"/>
              <w:autoSpaceDN w:val="0"/>
              <w:adjustRightInd w:val="0"/>
              <w:jc w:val="center"/>
              <w:rPr>
                <w:lang w:eastAsia="de-DE"/>
              </w:rPr>
            </w:pPr>
            <w:r w:rsidRPr="00DE7CB3">
              <w:rPr>
                <w:b/>
                <w:bCs/>
                <w:lang w:val="en-GB" w:eastAsia="de-DE"/>
              </w:rPr>
              <w:t>AL</w:t>
            </w:r>
          </w:p>
        </w:tc>
        <w:tc>
          <w:tcPr>
            <w:tcW w:w="502" w:type="pct"/>
            <w:shd w:val="clear" w:color="auto" w:fill="D9D9D9" w:themeFill="background1" w:themeFillShade="D9"/>
            <w:tcMar>
              <w:top w:w="15" w:type="dxa"/>
              <w:left w:w="15" w:type="dxa"/>
              <w:bottom w:w="0" w:type="dxa"/>
              <w:right w:w="15" w:type="dxa"/>
            </w:tcMar>
            <w:vAlign w:val="center"/>
            <w:hideMark/>
          </w:tcPr>
          <w:p w14:paraId="794785D8" w14:textId="77777777" w:rsidR="00A923DD" w:rsidRPr="00DE7CB3" w:rsidRDefault="00A923DD" w:rsidP="00A923DD">
            <w:pPr>
              <w:autoSpaceDE w:val="0"/>
              <w:autoSpaceDN w:val="0"/>
              <w:adjustRightInd w:val="0"/>
              <w:jc w:val="center"/>
              <w:rPr>
                <w:lang w:eastAsia="de-DE"/>
              </w:rPr>
            </w:pPr>
            <w:r w:rsidRPr="00DE7CB3">
              <w:rPr>
                <w:b/>
                <w:bCs/>
                <w:lang w:val="en-GB" w:eastAsia="de-DE"/>
              </w:rPr>
              <w:t>BA</w:t>
            </w:r>
          </w:p>
        </w:tc>
        <w:tc>
          <w:tcPr>
            <w:tcW w:w="502" w:type="pct"/>
            <w:shd w:val="clear" w:color="auto" w:fill="D9D9D9" w:themeFill="background1" w:themeFillShade="D9"/>
            <w:tcMar>
              <w:top w:w="15" w:type="dxa"/>
              <w:left w:w="15" w:type="dxa"/>
              <w:bottom w:w="0" w:type="dxa"/>
              <w:right w:w="15" w:type="dxa"/>
            </w:tcMar>
            <w:vAlign w:val="center"/>
            <w:hideMark/>
          </w:tcPr>
          <w:p w14:paraId="47E6AC60" w14:textId="77777777" w:rsidR="00A923DD" w:rsidRPr="00DE7CB3" w:rsidRDefault="00A923DD" w:rsidP="00A923DD">
            <w:pPr>
              <w:autoSpaceDE w:val="0"/>
              <w:autoSpaceDN w:val="0"/>
              <w:adjustRightInd w:val="0"/>
              <w:jc w:val="center"/>
              <w:rPr>
                <w:lang w:eastAsia="de-DE"/>
              </w:rPr>
            </w:pPr>
            <w:r w:rsidRPr="00DE7CB3">
              <w:rPr>
                <w:b/>
                <w:bCs/>
                <w:lang w:val="en-GB" w:eastAsia="de-DE"/>
              </w:rPr>
              <w:t>ME</w:t>
            </w:r>
          </w:p>
        </w:tc>
        <w:tc>
          <w:tcPr>
            <w:tcW w:w="716" w:type="pct"/>
            <w:shd w:val="clear" w:color="auto" w:fill="D9D9D9" w:themeFill="background1" w:themeFillShade="D9"/>
            <w:tcMar>
              <w:top w:w="15" w:type="dxa"/>
              <w:left w:w="15" w:type="dxa"/>
              <w:bottom w:w="0" w:type="dxa"/>
              <w:right w:w="15" w:type="dxa"/>
            </w:tcMar>
            <w:vAlign w:val="center"/>
            <w:hideMark/>
          </w:tcPr>
          <w:p w14:paraId="776FB0EB" w14:textId="77777777" w:rsidR="00A923DD" w:rsidRPr="00DE7CB3" w:rsidRDefault="00A923DD" w:rsidP="00A923DD">
            <w:pPr>
              <w:autoSpaceDE w:val="0"/>
              <w:autoSpaceDN w:val="0"/>
              <w:adjustRightInd w:val="0"/>
              <w:jc w:val="center"/>
              <w:rPr>
                <w:lang w:eastAsia="de-DE"/>
              </w:rPr>
            </w:pPr>
            <w:r w:rsidRPr="00DE7CB3">
              <w:rPr>
                <w:b/>
                <w:bCs/>
                <w:lang w:val="en-GB" w:eastAsia="de-DE"/>
              </w:rPr>
              <w:t>RS</w:t>
            </w:r>
          </w:p>
        </w:tc>
        <w:tc>
          <w:tcPr>
            <w:tcW w:w="560" w:type="pct"/>
            <w:shd w:val="clear" w:color="auto" w:fill="D9D9D9" w:themeFill="background1" w:themeFillShade="D9"/>
            <w:tcMar>
              <w:top w:w="15" w:type="dxa"/>
              <w:left w:w="15" w:type="dxa"/>
              <w:bottom w:w="0" w:type="dxa"/>
              <w:right w:w="15" w:type="dxa"/>
            </w:tcMar>
            <w:vAlign w:val="center"/>
            <w:hideMark/>
          </w:tcPr>
          <w:p w14:paraId="12E3239B" w14:textId="77777777" w:rsidR="00A923DD" w:rsidRPr="00DE7CB3" w:rsidRDefault="00DE7CB3" w:rsidP="00A923DD">
            <w:pPr>
              <w:autoSpaceDE w:val="0"/>
              <w:autoSpaceDN w:val="0"/>
              <w:adjustRightInd w:val="0"/>
              <w:jc w:val="center"/>
              <w:rPr>
                <w:lang w:eastAsia="de-DE"/>
              </w:rPr>
            </w:pPr>
            <w:r>
              <w:rPr>
                <w:b/>
                <w:bCs/>
                <w:lang w:val="en-GB" w:eastAsia="de-DE"/>
              </w:rPr>
              <w:t>A</w:t>
            </w:r>
            <w:r w:rsidR="00A923DD" w:rsidRPr="00DE7CB3">
              <w:rPr>
                <w:b/>
                <w:bCs/>
                <w:lang w:val="en-GB" w:eastAsia="de-DE"/>
              </w:rPr>
              <w:t>verage</w:t>
            </w:r>
          </w:p>
        </w:tc>
      </w:tr>
      <w:tr w:rsidR="00A923DD" w:rsidRPr="00A923DD" w14:paraId="18ED2DAD" w14:textId="77777777" w:rsidTr="00B06C30">
        <w:trPr>
          <w:trHeight w:val="261"/>
        </w:trPr>
        <w:tc>
          <w:tcPr>
            <w:tcW w:w="2218" w:type="pct"/>
            <w:shd w:val="clear" w:color="auto" w:fill="FFFFFF" w:themeFill="background1"/>
            <w:tcMar>
              <w:top w:w="15" w:type="dxa"/>
              <w:left w:w="15" w:type="dxa"/>
              <w:bottom w:w="0" w:type="dxa"/>
              <w:right w:w="15" w:type="dxa"/>
            </w:tcMar>
            <w:vAlign w:val="center"/>
            <w:hideMark/>
          </w:tcPr>
          <w:p w14:paraId="6F84F9D3" w14:textId="77777777" w:rsidR="00A923DD" w:rsidRPr="00DE7CB3" w:rsidRDefault="00A923DD" w:rsidP="00A923DD">
            <w:pPr>
              <w:autoSpaceDE w:val="0"/>
              <w:autoSpaceDN w:val="0"/>
              <w:adjustRightInd w:val="0"/>
              <w:rPr>
                <w:lang w:eastAsia="de-DE"/>
              </w:rPr>
            </w:pPr>
            <w:r w:rsidRPr="00DE7CB3">
              <w:rPr>
                <w:lang w:val="en-GB" w:eastAsia="de-DE"/>
              </w:rPr>
              <w:t>Accepting/giving a bribe</w:t>
            </w:r>
          </w:p>
        </w:tc>
        <w:tc>
          <w:tcPr>
            <w:tcW w:w="502" w:type="pct"/>
            <w:shd w:val="clear" w:color="auto" w:fill="FFFFFF" w:themeFill="background1"/>
            <w:tcMar>
              <w:top w:w="15" w:type="dxa"/>
              <w:left w:w="15" w:type="dxa"/>
              <w:bottom w:w="0" w:type="dxa"/>
              <w:right w:w="15" w:type="dxa"/>
            </w:tcMar>
            <w:vAlign w:val="center"/>
            <w:hideMark/>
          </w:tcPr>
          <w:p w14:paraId="5B711281" w14:textId="77777777" w:rsidR="00A923DD" w:rsidRPr="00DE7CB3" w:rsidRDefault="00A923DD" w:rsidP="00A923DD">
            <w:pPr>
              <w:autoSpaceDE w:val="0"/>
              <w:autoSpaceDN w:val="0"/>
              <w:adjustRightInd w:val="0"/>
              <w:jc w:val="center"/>
              <w:rPr>
                <w:lang w:eastAsia="de-DE"/>
              </w:rPr>
            </w:pPr>
            <w:r w:rsidRPr="00DE7CB3">
              <w:rPr>
                <w:lang w:val="en-GB" w:eastAsia="de-DE"/>
              </w:rPr>
              <w:t>2.24</w:t>
            </w:r>
          </w:p>
        </w:tc>
        <w:tc>
          <w:tcPr>
            <w:tcW w:w="502" w:type="pct"/>
            <w:shd w:val="clear" w:color="auto" w:fill="FFFFFF" w:themeFill="background1"/>
            <w:tcMar>
              <w:top w:w="15" w:type="dxa"/>
              <w:left w:w="15" w:type="dxa"/>
              <w:bottom w:w="0" w:type="dxa"/>
              <w:right w:w="15" w:type="dxa"/>
            </w:tcMar>
            <w:vAlign w:val="center"/>
            <w:hideMark/>
          </w:tcPr>
          <w:p w14:paraId="1BDFCCA3" w14:textId="77777777" w:rsidR="00A923DD" w:rsidRPr="00DE7CB3" w:rsidRDefault="00A923DD" w:rsidP="00A923DD">
            <w:pPr>
              <w:autoSpaceDE w:val="0"/>
              <w:autoSpaceDN w:val="0"/>
              <w:adjustRightInd w:val="0"/>
              <w:jc w:val="center"/>
              <w:rPr>
                <w:lang w:eastAsia="de-DE"/>
              </w:rPr>
            </w:pPr>
            <w:r w:rsidRPr="00DE7CB3">
              <w:rPr>
                <w:lang w:val="en-GB" w:eastAsia="de-DE"/>
              </w:rPr>
              <w:t>1.75</w:t>
            </w:r>
          </w:p>
        </w:tc>
        <w:tc>
          <w:tcPr>
            <w:tcW w:w="502" w:type="pct"/>
            <w:shd w:val="clear" w:color="auto" w:fill="FFFFFF" w:themeFill="background1"/>
            <w:tcMar>
              <w:top w:w="15" w:type="dxa"/>
              <w:left w:w="15" w:type="dxa"/>
              <w:bottom w:w="0" w:type="dxa"/>
              <w:right w:w="15" w:type="dxa"/>
            </w:tcMar>
            <w:vAlign w:val="center"/>
            <w:hideMark/>
          </w:tcPr>
          <w:p w14:paraId="73BA40A9" w14:textId="77777777" w:rsidR="00A923DD" w:rsidRPr="00DE7CB3" w:rsidRDefault="00A923DD" w:rsidP="00A923DD">
            <w:pPr>
              <w:autoSpaceDE w:val="0"/>
              <w:autoSpaceDN w:val="0"/>
              <w:adjustRightInd w:val="0"/>
              <w:jc w:val="center"/>
              <w:rPr>
                <w:lang w:eastAsia="de-DE"/>
              </w:rPr>
            </w:pPr>
            <w:r w:rsidRPr="00DE7CB3">
              <w:rPr>
                <w:lang w:val="en-GB" w:eastAsia="de-DE"/>
              </w:rPr>
              <w:t>1.81</w:t>
            </w:r>
          </w:p>
        </w:tc>
        <w:tc>
          <w:tcPr>
            <w:tcW w:w="716" w:type="pct"/>
            <w:shd w:val="clear" w:color="auto" w:fill="FFFFFF" w:themeFill="background1"/>
            <w:tcMar>
              <w:top w:w="15" w:type="dxa"/>
              <w:left w:w="15" w:type="dxa"/>
              <w:bottom w:w="0" w:type="dxa"/>
              <w:right w:w="15" w:type="dxa"/>
            </w:tcMar>
            <w:vAlign w:val="center"/>
            <w:hideMark/>
          </w:tcPr>
          <w:p w14:paraId="4B4F7D1E" w14:textId="77777777" w:rsidR="00A923DD" w:rsidRPr="00DE7CB3" w:rsidRDefault="00A923DD" w:rsidP="00A923DD">
            <w:pPr>
              <w:autoSpaceDE w:val="0"/>
              <w:autoSpaceDN w:val="0"/>
              <w:adjustRightInd w:val="0"/>
              <w:jc w:val="center"/>
              <w:rPr>
                <w:lang w:eastAsia="de-DE"/>
              </w:rPr>
            </w:pPr>
            <w:r w:rsidRPr="00DE7CB3">
              <w:rPr>
                <w:lang w:val="en-GB" w:eastAsia="de-DE"/>
              </w:rPr>
              <w:t>1.67</w:t>
            </w:r>
          </w:p>
        </w:tc>
        <w:tc>
          <w:tcPr>
            <w:tcW w:w="560" w:type="pct"/>
            <w:shd w:val="clear" w:color="auto" w:fill="FFFFFF" w:themeFill="background1"/>
            <w:tcMar>
              <w:top w:w="15" w:type="dxa"/>
              <w:left w:w="15" w:type="dxa"/>
              <w:bottom w:w="0" w:type="dxa"/>
              <w:right w:w="15" w:type="dxa"/>
            </w:tcMar>
            <w:vAlign w:val="center"/>
            <w:hideMark/>
          </w:tcPr>
          <w:p w14:paraId="437FCD20" w14:textId="77777777" w:rsidR="00A923DD" w:rsidRPr="00DE7CB3" w:rsidRDefault="00A923DD" w:rsidP="00A923DD">
            <w:pPr>
              <w:autoSpaceDE w:val="0"/>
              <w:autoSpaceDN w:val="0"/>
              <w:adjustRightInd w:val="0"/>
              <w:jc w:val="center"/>
              <w:rPr>
                <w:lang w:eastAsia="de-DE"/>
              </w:rPr>
            </w:pPr>
            <w:r w:rsidRPr="00DE7CB3">
              <w:rPr>
                <w:lang w:val="en-GB" w:eastAsia="de-DE"/>
              </w:rPr>
              <w:t>1.85</w:t>
            </w:r>
          </w:p>
        </w:tc>
      </w:tr>
      <w:tr w:rsidR="00A923DD" w:rsidRPr="00A923DD" w14:paraId="6504D5C2" w14:textId="77777777" w:rsidTr="00B06C30">
        <w:trPr>
          <w:trHeight w:val="264"/>
        </w:trPr>
        <w:tc>
          <w:tcPr>
            <w:tcW w:w="2218" w:type="pct"/>
            <w:shd w:val="clear" w:color="auto" w:fill="FFFFFF" w:themeFill="background1"/>
            <w:tcMar>
              <w:top w:w="15" w:type="dxa"/>
              <w:left w:w="15" w:type="dxa"/>
              <w:bottom w:w="0" w:type="dxa"/>
              <w:right w:w="15" w:type="dxa"/>
            </w:tcMar>
            <w:vAlign w:val="center"/>
            <w:hideMark/>
          </w:tcPr>
          <w:p w14:paraId="5DFE12A6" w14:textId="77777777" w:rsidR="00A923DD" w:rsidRPr="00DE7CB3" w:rsidRDefault="00A923DD" w:rsidP="00A923DD">
            <w:pPr>
              <w:autoSpaceDE w:val="0"/>
              <w:autoSpaceDN w:val="0"/>
              <w:adjustRightInd w:val="0"/>
              <w:rPr>
                <w:lang w:eastAsia="de-DE"/>
              </w:rPr>
            </w:pPr>
            <w:r w:rsidRPr="00DE7CB3">
              <w:rPr>
                <w:lang w:val="en-GB" w:eastAsia="de-DE"/>
              </w:rPr>
              <w:t>Cheating on taxes if you have a chance</w:t>
            </w:r>
          </w:p>
        </w:tc>
        <w:tc>
          <w:tcPr>
            <w:tcW w:w="502" w:type="pct"/>
            <w:shd w:val="clear" w:color="auto" w:fill="FFFFFF" w:themeFill="background1"/>
            <w:tcMar>
              <w:top w:w="15" w:type="dxa"/>
              <w:left w:w="15" w:type="dxa"/>
              <w:bottom w:w="0" w:type="dxa"/>
              <w:right w:w="15" w:type="dxa"/>
            </w:tcMar>
            <w:vAlign w:val="center"/>
            <w:hideMark/>
          </w:tcPr>
          <w:p w14:paraId="771E4B1C" w14:textId="77777777" w:rsidR="00A923DD" w:rsidRPr="00DE7CB3" w:rsidRDefault="00A923DD" w:rsidP="00A923DD">
            <w:pPr>
              <w:autoSpaceDE w:val="0"/>
              <w:autoSpaceDN w:val="0"/>
              <w:adjustRightInd w:val="0"/>
              <w:jc w:val="center"/>
              <w:rPr>
                <w:lang w:eastAsia="de-DE"/>
              </w:rPr>
            </w:pPr>
            <w:r w:rsidRPr="00DE7CB3">
              <w:rPr>
                <w:lang w:val="en-GB" w:eastAsia="de-DE"/>
              </w:rPr>
              <w:t>2.38</w:t>
            </w:r>
          </w:p>
        </w:tc>
        <w:tc>
          <w:tcPr>
            <w:tcW w:w="502" w:type="pct"/>
            <w:shd w:val="clear" w:color="auto" w:fill="FFFFFF" w:themeFill="background1"/>
            <w:tcMar>
              <w:top w:w="15" w:type="dxa"/>
              <w:left w:w="15" w:type="dxa"/>
              <w:bottom w:w="0" w:type="dxa"/>
              <w:right w:w="15" w:type="dxa"/>
            </w:tcMar>
            <w:vAlign w:val="center"/>
            <w:hideMark/>
          </w:tcPr>
          <w:p w14:paraId="60346516" w14:textId="77777777" w:rsidR="00A923DD" w:rsidRPr="00DE7CB3" w:rsidRDefault="00A923DD" w:rsidP="00A923DD">
            <w:pPr>
              <w:autoSpaceDE w:val="0"/>
              <w:autoSpaceDN w:val="0"/>
              <w:adjustRightInd w:val="0"/>
              <w:jc w:val="center"/>
              <w:rPr>
                <w:lang w:eastAsia="de-DE"/>
              </w:rPr>
            </w:pPr>
            <w:r w:rsidRPr="00DE7CB3">
              <w:rPr>
                <w:lang w:val="en-GB" w:eastAsia="de-DE"/>
              </w:rPr>
              <w:t>2.01</w:t>
            </w:r>
          </w:p>
        </w:tc>
        <w:tc>
          <w:tcPr>
            <w:tcW w:w="502" w:type="pct"/>
            <w:shd w:val="clear" w:color="auto" w:fill="FFFFFF" w:themeFill="background1"/>
            <w:tcMar>
              <w:top w:w="15" w:type="dxa"/>
              <w:left w:w="15" w:type="dxa"/>
              <w:bottom w:w="0" w:type="dxa"/>
              <w:right w:w="15" w:type="dxa"/>
            </w:tcMar>
            <w:vAlign w:val="center"/>
            <w:hideMark/>
          </w:tcPr>
          <w:p w14:paraId="5516D6D5" w14:textId="77777777" w:rsidR="00A923DD" w:rsidRPr="00DE7CB3" w:rsidRDefault="00A923DD" w:rsidP="00A923DD">
            <w:pPr>
              <w:autoSpaceDE w:val="0"/>
              <w:autoSpaceDN w:val="0"/>
              <w:adjustRightInd w:val="0"/>
              <w:jc w:val="center"/>
              <w:rPr>
                <w:lang w:eastAsia="de-DE"/>
              </w:rPr>
            </w:pPr>
            <w:r w:rsidRPr="00DE7CB3">
              <w:rPr>
                <w:lang w:val="en-GB" w:eastAsia="de-DE"/>
              </w:rPr>
              <w:t>2.02</w:t>
            </w:r>
          </w:p>
        </w:tc>
        <w:tc>
          <w:tcPr>
            <w:tcW w:w="716" w:type="pct"/>
            <w:shd w:val="clear" w:color="auto" w:fill="FFFFFF" w:themeFill="background1"/>
            <w:tcMar>
              <w:top w:w="15" w:type="dxa"/>
              <w:left w:w="15" w:type="dxa"/>
              <w:bottom w:w="0" w:type="dxa"/>
              <w:right w:w="15" w:type="dxa"/>
            </w:tcMar>
            <w:vAlign w:val="center"/>
            <w:hideMark/>
          </w:tcPr>
          <w:p w14:paraId="683C7B0C" w14:textId="77777777" w:rsidR="00A923DD" w:rsidRPr="00DE7CB3" w:rsidRDefault="00A923DD" w:rsidP="00A923DD">
            <w:pPr>
              <w:autoSpaceDE w:val="0"/>
              <w:autoSpaceDN w:val="0"/>
              <w:adjustRightInd w:val="0"/>
              <w:jc w:val="center"/>
              <w:rPr>
                <w:lang w:eastAsia="de-DE"/>
              </w:rPr>
            </w:pPr>
            <w:r w:rsidRPr="00DE7CB3">
              <w:rPr>
                <w:lang w:val="en-GB" w:eastAsia="de-DE"/>
              </w:rPr>
              <w:t>2.46</w:t>
            </w:r>
          </w:p>
        </w:tc>
        <w:tc>
          <w:tcPr>
            <w:tcW w:w="560" w:type="pct"/>
            <w:shd w:val="clear" w:color="auto" w:fill="FFFFFF" w:themeFill="background1"/>
            <w:tcMar>
              <w:top w:w="15" w:type="dxa"/>
              <w:left w:w="15" w:type="dxa"/>
              <w:bottom w:w="0" w:type="dxa"/>
              <w:right w:w="15" w:type="dxa"/>
            </w:tcMar>
            <w:vAlign w:val="center"/>
            <w:hideMark/>
          </w:tcPr>
          <w:p w14:paraId="73497B1C" w14:textId="77777777" w:rsidR="00A923DD" w:rsidRPr="00DE7CB3" w:rsidRDefault="00A923DD" w:rsidP="00A923DD">
            <w:pPr>
              <w:autoSpaceDE w:val="0"/>
              <w:autoSpaceDN w:val="0"/>
              <w:adjustRightInd w:val="0"/>
              <w:jc w:val="center"/>
              <w:rPr>
                <w:lang w:eastAsia="de-DE"/>
              </w:rPr>
            </w:pPr>
            <w:r w:rsidRPr="00DE7CB3">
              <w:rPr>
                <w:lang w:val="en-GB" w:eastAsia="de-DE"/>
              </w:rPr>
              <w:t>2.18</w:t>
            </w:r>
          </w:p>
        </w:tc>
      </w:tr>
      <w:tr w:rsidR="00A923DD" w:rsidRPr="00A923DD" w14:paraId="00D693A3" w14:textId="77777777" w:rsidTr="00DE7CB3">
        <w:trPr>
          <w:trHeight w:val="20"/>
        </w:trPr>
        <w:tc>
          <w:tcPr>
            <w:tcW w:w="2218" w:type="pct"/>
            <w:shd w:val="clear" w:color="auto" w:fill="FFFFFF" w:themeFill="background1"/>
            <w:tcMar>
              <w:top w:w="15" w:type="dxa"/>
              <w:left w:w="15" w:type="dxa"/>
              <w:bottom w:w="0" w:type="dxa"/>
              <w:right w:w="15" w:type="dxa"/>
            </w:tcMar>
            <w:vAlign w:val="center"/>
            <w:hideMark/>
          </w:tcPr>
          <w:p w14:paraId="05896599" w14:textId="77777777" w:rsidR="00A923DD" w:rsidRPr="00DE7CB3" w:rsidRDefault="00A923DD" w:rsidP="00A923DD">
            <w:pPr>
              <w:autoSpaceDE w:val="0"/>
              <w:autoSpaceDN w:val="0"/>
              <w:adjustRightInd w:val="0"/>
              <w:rPr>
                <w:lang w:eastAsia="de-DE"/>
              </w:rPr>
            </w:pPr>
            <w:r w:rsidRPr="00DE7CB3">
              <w:rPr>
                <w:lang w:val="en-GB" w:eastAsia="de-DE"/>
              </w:rPr>
              <w:t>Using connections to „get things done” (e.g. in a hospital, at different office, etc.)</w:t>
            </w:r>
          </w:p>
        </w:tc>
        <w:tc>
          <w:tcPr>
            <w:tcW w:w="502" w:type="pct"/>
            <w:shd w:val="clear" w:color="auto" w:fill="FFFFFF" w:themeFill="background1"/>
            <w:tcMar>
              <w:top w:w="15" w:type="dxa"/>
              <w:left w:w="15" w:type="dxa"/>
              <w:bottom w:w="0" w:type="dxa"/>
              <w:right w:w="15" w:type="dxa"/>
            </w:tcMar>
            <w:vAlign w:val="center"/>
            <w:hideMark/>
          </w:tcPr>
          <w:p w14:paraId="030B4433" w14:textId="77777777" w:rsidR="00A923DD" w:rsidRPr="00DE7CB3" w:rsidRDefault="00A923DD" w:rsidP="00A923DD">
            <w:pPr>
              <w:autoSpaceDE w:val="0"/>
              <w:autoSpaceDN w:val="0"/>
              <w:adjustRightInd w:val="0"/>
              <w:jc w:val="center"/>
              <w:rPr>
                <w:lang w:eastAsia="de-DE"/>
              </w:rPr>
            </w:pPr>
            <w:r w:rsidRPr="00DE7CB3">
              <w:rPr>
                <w:lang w:val="en-GB" w:eastAsia="de-DE"/>
              </w:rPr>
              <w:t>2.83</w:t>
            </w:r>
          </w:p>
        </w:tc>
        <w:tc>
          <w:tcPr>
            <w:tcW w:w="502" w:type="pct"/>
            <w:shd w:val="clear" w:color="auto" w:fill="FFFFFF" w:themeFill="background1"/>
            <w:tcMar>
              <w:top w:w="15" w:type="dxa"/>
              <w:left w:w="15" w:type="dxa"/>
              <w:bottom w:w="0" w:type="dxa"/>
              <w:right w:w="15" w:type="dxa"/>
            </w:tcMar>
            <w:vAlign w:val="center"/>
            <w:hideMark/>
          </w:tcPr>
          <w:p w14:paraId="6244130B" w14:textId="77777777" w:rsidR="00A923DD" w:rsidRPr="00DE7CB3" w:rsidRDefault="00A923DD" w:rsidP="00A923DD">
            <w:pPr>
              <w:autoSpaceDE w:val="0"/>
              <w:autoSpaceDN w:val="0"/>
              <w:adjustRightInd w:val="0"/>
              <w:jc w:val="center"/>
              <w:rPr>
                <w:lang w:eastAsia="de-DE"/>
              </w:rPr>
            </w:pPr>
            <w:r w:rsidRPr="00DE7CB3">
              <w:rPr>
                <w:lang w:val="en-GB" w:eastAsia="de-DE"/>
              </w:rPr>
              <w:t>2.49</w:t>
            </w:r>
          </w:p>
        </w:tc>
        <w:tc>
          <w:tcPr>
            <w:tcW w:w="502" w:type="pct"/>
            <w:shd w:val="clear" w:color="auto" w:fill="FFFFFF" w:themeFill="background1"/>
            <w:tcMar>
              <w:top w:w="15" w:type="dxa"/>
              <w:left w:w="15" w:type="dxa"/>
              <w:bottom w:w="0" w:type="dxa"/>
              <w:right w:w="15" w:type="dxa"/>
            </w:tcMar>
            <w:vAlign w:val="center"/>
            <w:hideMark/>
          </w:tcPr>
          <w:p w14:paraId="689B87E1" w14:textId="77777777" w:rsidR="00A923DD" w:rsidRPr="00DE7CB3" w:rsidRDefault="00A923DD" w:rsidP="00A923DD">
            <w:pPr>
              <w:autoSpaceDE w:val="0"/>
              <w:autoSpaceDN w:val="0"/>
              <w:adjustRightInd w:val="0"/>
              <w:jc w:val="center"/>
              <w:rPr>
                <w:lang w:eastAsia="de-DE"/>
              </w:rPr>
            </w:pPr>
            <w:r w:rsidRPr="00DE7CB3">
              <w:rPr>
                <w:lang w:val="en-GB" w:eastAsia="de-DE"/>
              </w:rPr>
              <w:t>2.61</w:t>
            </w:r>
          </w:p>
        </w:tc>
        <w:tc>
          <w:tcPr>
            <w:tcW w:w="716" w:type="pct"/>
            <w:shd w:val="clear" w:color="auto" w:fill="FFFFFF" w:themeFill="background1"/>
            <w:tcMar>
              <w:top w:w="15" w:type="dxa"/>
              <w:left w:w="15" w:type="dxa"/>
              <w:bottom w:w="0" w:type="dxa"/>
              <w:right w:w="15" w:type="dxa"/>
            </w:tcMar>
            <w:vAlign w:val="center"/>
            <w:hideMark/>
          </w:tcPr>
          <w:p w14:paraId="31B8AF63" w14:textId="77777777" w:rsidR="00A923DD" w:rsidRPr="00DE7CB3" w:rsidRDefault="00A923DD" w:rsidP="00A923DD">
            <w:pPr>
              <w:autoSpaceDE w:val="0"/>
              <w:autoSpaceDN w:val="0"/>
              <w:adjustRightInd w:val="0"/>
              <w:jc w:val="center"/>
              <w:rPr>
                <w:lang w:eastAsia="de-DE"/>
              </w:rPr>
            </w:pPr>
            <w:r w:rsidRPr="00DE7CB3">
              <w:rPr>
                <w:lang w:val="en-GB" w:eastAsia="de-DE"/>
              </w:rPr>
              <w:t>2.71</w:t>
            </w:r>
          </w:p>
        </w:tc>
        <w:tc>
          <w:tcPr>
            <w:tcW w:w="560" w:type="pct"/>
            <w:shd w:val="clear" w:color="auto" w:fill="FFFFFF" w:themeFill="background1"/>
            <w:tcMar>
              <w:top w:w="15" w:type="dxa"/>
              <w:left w:w="15" w:type="dxa"/>
              <w:bottom w:w="0" w:type="dxa"/>
              <w:right w:w="15" w:type="dxa"/>
            </w:tcMar>
            <w:vAlign w:val="center"/>
            <w:hideMark/>
          </w:tcPr>
          <w:p w14:paraId="152D2AFB" w14:textId="77777777" w:rsidR="00A923DD" w:rsidRPr="00DE7CB3" w:rsidRDefault="00A923DD" w:rsidP="00A923DD">
            <w:pPr>
              <w:autoSpaceDE w:val="0"/>
              <w:autoSpaceDN w:val="0"/>
              <w:adjustRightInd w:val="0"/>
              <w:jc w:val="center"/>
              <w:rPr>
                <w:lang w:eastAsia="de-DE"/>
              </w:rPr>
            </w:pPr>
            <w:r w:rsidRPr="00DE7CB3">
              <w:rPr>
                <w:lang w:val="en-GB" w:eastAsia="de-DE"/>
              </w:rPr>
              <w:t>2.64</w:t>
            </w:r>
          </w:p>
        </w:tc>
      </w:tr>
      <w:tr w:rsidR="00A923DD" w:rsidRPr="00A923DD" w14:paraId="3C82257D" w14:textId="77777777" w:rsidTr="00B06C30">
        <w:trPr>
          <w:trHeight w:val="233"/>
        </w:trPr>
        <w:tc>
          <w:tcPr>
            <w:tcW w:w="2218" w:type="pct"/>
            <w:shd w:val="clear" w:color="auto" w:fill="FFFFFF" w:themeFill="background1"/>
            <w:tcMar>
              <w:top w:w="15" w:type="dxa"/>
              <w:left w:w="15" w:type="dxa"/>
              <w:bottom w:w="0" w:type="dxa"/>
              <w:right w:w="15" w:type="dxa"/>
            </w:tcMar>
            <w:vAlign w:val="center"/>
            <w:hideMark/>
          </w:tcPr>
          <w:p w14:paraId="42EA8D63" w14:textId="77777777" w:rsidR="00A923DD" w:rsidRPr="00DE7CB3" w:rsidRDefault="00A923DD" w:rsidP="00A923DD">
            <w:pPr>
              <w:autoSpaceDE w:val="0"/>
              <w:autoSpaceDN w:val="0"/>
              <w:adjustRightInd w:val="0"/>
              <w:rPr>
                <w:lang w:eastAsia="de-DE"/>
              </w:rPr>
            </w:pPr>
            <w:r w:rsidRPr="00DE7CB3">
              <w:rPr>
                <w:lang w:val="en-GB" w:eastAsia="de-DE"/>
              </w:rPr>
              <w:t>Using connections to find employment</w:t>
            </w:r>
          </w:p>
        </w:tc>
        <w:tc>
          <w:tcPr>
            <w:tcW w:w="502" w:type="pct"/>
            <w:shd w:val="clear" w:color="auto" w:fill="FFFFFF" w:themeFill="background1"/>
            <w:tcMar>
              <w:top w:w="15" w:type="dxa"/>
              <w:left w:w="15" w:type="dxa"/>
              <w:bottom w:w="0" w:type="dxa"/>
              <w:right w:w="15" w:type="dxa"/>
            </w:tcMar>
            <w:vAlign w:val="center"/>
            <w:hideMark/>
          </w:tcPr>
          <w:p w14:paraId="3B3ED925" w14:textId="77777777" w:rsidR="00A923DD" w:rsidRPr="00DE7CB3" w:rsidRDefault="00A923DD" w:rsidP="00A923DD">
            <w:pPr>
              <w:autoSpaceDE w:val="0"/>
              <w:autoSpaceDN w:val="0"/>
              <w:adjustRightInd w:val="0"/>
              <w:jc w:val="center"/>
              <w:rPr>
                <w:lang w:eastAsia="de-DE"/>
              </w:rPr>
            </w:pPr>
            <w:r w:rsidRPr="00DE7CB3">
              <w:rPr>
                <w:lang w:val="en-GB" w:eastAsia="de-DE"/>
              </w:rPr>
              <w:t>3.06</w:t>
            </w:r>
          </w:p>
        </w:tc>
        <w:tc>
          <w:tcPr>
            <w:tcW w:w="502" w:type="pct"/>
            <w:shd w:val="clear" w:color="auto" w:fill="FFFFFF" w:themeFill="background1"/>
            <w:tcMar>
              <w:top w:w="15" w:type="dxa"/>
              <w:left w:w="15" w:type="dxa"/>
              <w:bottom w:w="0" w:type="dxa"/>
              <w:right w:w="15" w:type="dxa"/>
            </w:tcMar>
            <w:vAlign w:val="center"/>
            <w:hideMark/>
          </w:tcPr>
          <w:p w14:paraId="751D3EFF" w14:textId="77777777" w:rsidR="00A923DD" w:rsidRPr="00DE7CB3" w:rsidRDefault="00A923DD" w:rsidP="00A923DD">
            <w:pPr>
              <w:autoSpaceDE w:val="0"/>
              <w:autoSpaceDN w:val="0"/>
              <w:adjustRightInd w:val="0"/>
              <w:jc w:val="center"/>
              <w:rPr>
                <w:lang w:eastAsia="de-DE"/>
              </w:rPr>
            </w:pPr>
            <w:r w:rsidRPr="00DE7CB3">
              <w:rPr>
                <w:lang w:val="en-GB" w:eastAsia="de-DE"/>
              </w:rPr>
              <w:t>2.63</w:t>
            </w:r>
          </w:p>
        </w:tc>
        <w:tc>
          <w:tcPr>
            <w:tcW w:w="502" w:type="pct"/>
            <w:shd w:val="clear" w:color="auto" w:fill="FFFFFF" w:themeFill="background1"/>
            <w:tcMar>
              <w:top w:w="15" w:type="dxa"/>
              <w:left w:w="15" w:type="dxa"/>
              <w:bottom w:w="0" w:type="dxa"/>
              <w:right w:w="15" w:type="dxa"/>
            </w:tcMar>
            <w:vAlign w:val="center"/>
            <w:hideMark/>
          </w:tcPr>
          <w:p w14:paraId="7E06C5AD" w14:textId="77777777" w:rsidR="00A923DD" w:rsidRPr="00DE7CB3" w:rsidRDefault="00A923DD" w:rsidP="00A923DD">
            <w:pPr>
              <w:autoSpaceDE w:val="0"/>
              <w:autoSpaceDN w:val="0"/>
              <w:adjustRightInd w:val="0"/>
              <w:jc w:val="center"/>
              <w:rPr>
                <w:lang w:eastAsia="de-DE"/>
              </w:rPr>
            </w:pPr>
            <w:r w:rsidRPr="00DE7CB3">
              <w:rPr>
                <w:lang w:val="en-GB" w:eastAsia="de-DE"/>
              </w:rPr>
              <w:t>2.86</w:t>
            </w:r>
          </w:p>
        </w:tc>
        <w:tc>
          <w:tcPr>
            <w:tcW w:w="716" w:type="pct"/>
            <w:shd w:val="clear" w:color="auto" w:fill="FFFFFF" w:themeFill="background1"/>
            <w:tcMar>
              <w:top w:w="15" w:type="dxa"/>
              <w:left w:w="15" w:type="dxa"/>
              <w:bottom w:w="0" w:type="dxa"/>
              <w:right w:w="15" w:type="dxa"/>
            </w:tcMar>
            <w:vAlign w:val="center"/>
            <w:hideMark/>
          </w:tcPr>
          <w:p w14:paraId="64DA8697" w14:textId="77777777" w:rsidR="00A923DD" w:rsidRPr="00DE7CB3" w:rsidRDefault="00A923DD" w:rsidP="00A923DD">
            <w:pPr>
              <w:autoSpaceDE w:val="0"/>
              <w:autoSpaceDN w:val="0"/>
              <w:adjustRightInd w:val="0"/>
              <w:jc w:val="center"/>
              <w:rPr>
                <w:lang w:eastAsia="de-DE"/>
              </w:rPr>
            </w:pPr>
            <w:r w:rsidRPr="00DE7CB3">
              <w:rPr>
                <w:lang w:val="en-GB" w:eastAsia="de-DE"/>
              </w:rPr>
              <w:t>2.87</w:t>
            </w:r>
          </w:p>
        </w:tc>
        <w:tc>
          <w:tcPr>
            <w:tcW w:w="560" w:type="pct"/>
            <w:shd w:val="clear" w:color="auto" w:fill="FFFFFF" w:themeFill="background1"/>
            <w:tcMar>
              <w:top w:w="15" w:type="dxa"/>
              <w:left w:w="15" w:type="dxa"/>
              <w:bottom w:w="0" w:type="dxa"/>
              <w:right w:w="15" w:type="dxa"/>
            </w:tcMar>
            <w:vAlign w:val="center"/>
            <w:hideMark/>
          </w:tcPr>
          <w:p w14:paraId="2E6A3BBA" w14:textId="77777777" w:rsidR="00A923DD" w:rsidRPr="00DE7CB3" w:rsidRDefault="00A923DD" w:rsidP="00A923DD">
            <w:pPr>
              <w:autoSpaceDE w:val="0"/>
              <w:autoSpaceDN w:val="0"/>
              <w:adjustRightInd w:val="0"/>
              <w:jc w:val="center"/>
              <w:rPr>
                <w:lang w:eastAsia="de-DE"/>
              </w:rPr>
            </w:pPr>
            <w:r w:rsidRPr="00DE7CB3">
              <w:rPr>
                <w:lang w:val="en-GB" w:eastAsia="de-DE"/>
              </w:rPr>
              <w:t>2.83</w:t>
            </w:r>
          </w:p>
        </w:tc>
      </w:tr>
      <w:tr w:rsidR="00A923DD" w:rsidRPr="00A923DD" w14:paraId="11356CE4" w14:textId="77777777" w:rsidTr="00B06C30">
        <w:trPr>
          <w:trHeight w:val="264"/>
        </w:trPr>
        <w:tc>
          <w:tcPr>
            <w:tcW w:w="2218" w:type="pct"/>
            <w:shd w:val="clear" w:color="auto" w:fill="FFFFFF" w:themeFill="background1"/>
            <w:tcMar>
              <w:top w:w="15" w:type="dxa"/>
              <w:left w:w="15" w:type="dxa"/>
              <w:bottom w:w="0" w:type="dxa"/>
              <w:right w:w="15" w:type="dxa"/>
            </w:tcMar>
            <w:vAlign w:val="center"/>
            <w:hideMark/>
          </w:tcPr>
          <w:p w14:paraId="67E4FADC" w14:textId="77777777" w:rsidR="00A923DD" w:rsidRPr="00DE7CB3" w:rsidRDefault="00A923DD" w:rsidP="00A923DD">
            <w:pPr>
              <w:autoSpaceDE w:val="0"/>
              <w:autoSpaceDN w:val="0"/>
              <w:adjustRightInd w:val="0"/>
              <w:rPr>
                <w:lang w:eastAsia="de-DE"/>
              </w:rPr>
            </w:pPr>
            <w:r w:rsidRPr="00DE7CB3">
              <w:rPr>
                <w:lang w:val="en-GB" w:eastAsia="de-DE"/>
              </w:rPr>
              <w:t>Homosexuality</w:t>
            </w:r>
          </w:p>
        </w:tc>
        <w:tc>
          <w:tcPr>
            <w:tcW w:w="502" w:type="pct"/>
            <w:shd w:val="clear" w:color="auto" w:fill="FFFFFF" w:themeFill="background1"/>
            <w:tcMar>
              <w:top w:w="15" w:type="dxa"/>
              <w:left w:w="15" w:type="dxa"/>
              <w:bottom w:w="0" w:type="dxa"/>
              <w:right w:w="15" w:type="dxa"/>
            </w:tcMar>
            <w:vAlign w:val="center"/>
            <w:hideMark/>
          </w:tcPr>
          <w:p w14:paraId="5678AA94" w14:textId="77777777" w:rsidR="00A923DD" w:rsidRPr="00DE7CB3" w:rsidRDefault="00A923DD" w:rsidP="00A923DD">
            <w:pPr>
              <w:autoSpaceDE w:val="0"/>
              <w:autoSpaceDN w:val="0"/>
              <w:adjustRightInd w:val="0"/>
              <w:jc w:val="center"/>
              <w:rPr>
                <w:lang w:eastAsia="de-DE"/>
              </w:rPr>
            </w:pPr>
            <w:r w:rsidRPr="00DE7CB3">
              <w:rPr>
                <w:lang w:val="en-GB" w:eastAsia="de-DE"/>
              </w:rPr>
              <w:t>3.18</w:t>
            </w:r>
          </w:p>
        </w:tc>
        <w:tc>
          <w:tcPr>
            <w:tcW w:w="502" w:type="pct"/>
            <w:shd w:val="clear" w:color="auto" w:fill="FFFFFF" w:themeFill="background1"/>
            <w:tcMar>
              <w:top w:w="15" w:type="dxa"/>
              <w:left w:w="15" w:type="dxa"/>
              <w:bottom w:w="0" w:type="dxa"/>
              <w:right w:w="15" w:type="dxa"/>
            </w:tcMar>
            <w:vAlign w:val="center"/>
            <w:hideMark/>
          </w:tcPr>
          <w:p w14:paraId="6E34D5BE" w14:textId="77777777" w:rsidR="00A923DD" w:rsidRPr="00DE7CB3" w:rsidRDefault="00A923DD" w:rsidP="00A923DD">
            <w:pPr>
              <w:autoSpaceDE w:val="0"/>
              <w:autoSpaceDN w:val="0"/>
              <w:adjustRightInd w:val="0"/>
              <w:jc w:val="center"/>
              <w:rPr>
                <w:lang w:eastAsia="de-DE"/>
              </w:rPr>
            </w:pPr>
            <w:r w:rsidRPr="00DE7CB3">
              <w:rPr>
                <w:lang w:val="en-GB" w:eastAsia="de-DE"/>
              </w:rPr>
              <w:t>3.88</w:t>
            </w:r>
          </w:p>
        </w:tc>
        <w:tc>
          <w:tcPr>
            <w:tcW w:w="502" w:type="pct"/>
            <w:shd w:val="clear" w:color="auto" w:fill="FFFFFF" w:themeFill="background1"/>
            <w:tcMar>
              <w:top w:w="15" w:type="dxa"/>
              <w:left w:w="15" w:type="dxa"/>
              <w:bottom w:w="0" w:type="dxa"/>
              <w:right w:w="15" w:type="dxa"/>
            </w:tcMar>
            <w:vAlign w:val="center"/>
            <w:hideMark/>
          </w:tcPr>
          <w:p w14:paraId="7BF8BC07" w14:textId="77777777" w:rsidR="00A923DD" w:rsidRPr="00DE7CB3" w:rsidRDefault="00A923DD" w:rsidP="00A923DD">
            <w:pPr>
              <w:autoSpaceDE w:val="0"/>
              <w:autoSpaceDN w:val="0"/>
              <w:adjustRightInd w:val="0"/>
              <w:jc w:val="center"/>
              <w:rPr>
                <w:lang w:eastAsia="de-DE"/>
              </w:rPr>
            </w:pPr>
            <w:r w:rsidRPr="00DE7CB3">
              <w:rPr>
                <w:lang w:val="en-GB" w:eastAsia="de-DE"/>
              </w:rPr>
              <w:t>3.46</w:t>
            </w:r>
          </w:p>
        </w:tc>
        <w:tc>
          <w:tcPr>
            <w:tcW w:w="716" w:type="pct"/>
            <w:shd w:val="clear" w:color="auto" w:fill="FFFFFF" w:themeFill="background1"/>
            <w:tcMar>
              <w:top w:w="15" w:type="dxa"/>
              <w:left w:w="15" w:type="dxa"/>
              <w:bottom w:w="0" w:type="dxa"/>
              <w:right w:w="15" w:type="dxa"/>
            </w:tcMar>
            <w:vAlign w:val="center"/>
            <w:hideMark/>
          </w:tcPr>
          <w:p w14:paraId="105248DD" w14:textId="77777777" w:rsidR="00A923DD" w:rsidRPr="00DE7CB3" w:rsidRDefault="00A923DD" w:rsidP="00A923DD">
            <w:pPr>
              <w:autoSpaceDE w:val="0"/>
              <w:autoSpaceDN w:val="0"/>
              <w:adjustRightInd w:val="0"/>
              <w:jc w:val="center"/>
              <w:rPr>
                <w:lang w:eastAsia="de-DE"/>
              </w:rPr>
            </w:pPr>
            <w:r w:rsidRPr="00DE7CB3">
              <w:rPr>
                <w:lang w:val="en-GB" w:eastAsia="de-DE"/>
              </w:rPr>
              <w:t>3.93</w:t>
            </w:r>
          </w:p>
        </w:tc>
        <w:tc>
          <w:tcPr>
            <w:tcW w:w="560" w:type="pct"/>
            <w:shd w:val="clear" w:color="auto" w:fill="FFFFFF" w:themeFill="background1"/>
            <w:tcMar>
              <w:top w:w="15" w:type="dxa"/>
              <w:left w:w="15" w:type="dxa"/>
              <w:bottom w:w="0" w:type="dxa"/>
              <w:right w:w="15" w:type="dxa"/>
            </w:tcMar>
            <w:vAlign w:val="center"/>
            <w:hideMark/>
          </w:tcPr>
          <w:p w14:paraId="3FC2048D" w14:textId="77777777" w:rsidR="00A923DD" w:rsidRPr="00DE7CB3" w:rsidRDefault="00A923DD" w:rsidP="00A923DD">
            <w:pPr>
              <w:autoSpaceDE w:val="0"/>
              <w:autoSpaceDN w:val="0"/>
              <w:adjustRightInd w:val="0"/>
              <w:jc w:val="center"/>
              <w:rPr>
                <w:lang w:eastAsia="de-DE"/>
              </w:rPr>
            </w:pPr>
            <w:r w:rsidRPr="00DE7CB3">
              <w:rPr>
                <w:lang w:val="en-GB" w:eastAsia="de-DE"/>
              </w:rPr>
              <w:t>3.62</w:t>
            </w:r>
          </w:p>
        </w:tc>
      </w:tr>
      <w:tr w:rsidR="00A923DD" w:rsidRPr="00A923DD" w14:paraId="5B1DF326" w14:textId="77777777" w:rsidTr="00B06C30">
        <w:trPr>
          <w:trHeight w:val="241"/>
        </w:trPr>
        <w:tc>
          <w:tcPr>
            <w:tcW w:w="2218" w:type="pct"/>
            <w:shd w:val="clear" w:color="auto" w:fill="FFFFFF" w:themeFill="background1"/>
            <w:tcMar>
              <w:top w:w="15" w:type="dxa"/>
              <w:left w:w="15" w:type="dxa"/>
              <w:bottom w:w="0" w:type="dxa"/>
              <w:right w:w="15" w:type="dxa"/>
            </w:tcMar>
            <w:vAlign w:val="center"/>
            <w:hideMark/>
          </w:tcPr>
          <w:p w14:paraId="499F2E3C" w14:textId="77777777" w:rsidR="00A923DD" w:rsidRPr="00DE7CB3" w:rsidRDefault="00A923DD" w:rsidP="00A923DD">
            <w:pPr>
              <w:autoSpaceDE w:val="0"/>
              <w:autoSpaceDN w:val="0"/>
              <w:adjustRightInd w:val="0"/>
              <w:rPr>
                <w:lang w:eastAsia="de-DE"/>
              </w:rPr>
            </w:pPr>
            <w:r w:rsidRPr="00DE7CB3">
              <w:rPr>
                <w:lang w:val="en-GB" w:eastAsia="de-DE"/>
              </w:rPr>
              <w:t>Abortion</w:t>
            </w:r>
          </w:p>
        </w:tc>
        <w:tc>
          <w:tcPr>
            <w:tcW w:w="502" w:type="pct"/>
            <w:shd w:val="clear" w:color="auto" w:fill="FFFFFF" w:themeFill="background1"/>
            <w:tcMar>
              <w:top w:w="15" w:type="dxa"/>
              <w:left w:w="15" w:type="dxa"/>
              <w:bottom w:w="0" w:type="dxa"/>
              <w:right w:w="15" w:type="dxa"/>
            </w:tcMar>
            <w:vAlign w:val="center"/>
            <w:hideMark/>
          </w:tcPr>
          <w:p w14:paraId="7ABD919B" w14:textId="77777777" w:rsidR="00A923DD" w:rsidRPr="00DE7CB3" w:rsidRDefault="00A923DD" w:rsidP="00A923DD">
            <w:pPr>
              <w:autoSpaceDE w:val="0"/>
              <w:autoSpaceDN w:val="0"/>
              <w:adjustRightInd w:val="0"/>
              <w:jc w:val="center"/>
              <w:rPr>
                <w:lang w:eastAsia="de-DE"/>
              </w:rPr>
            </w:pPr>
            <w:r w:rsidRPr="00DE7CB3">
              <w:rPr>
                <w:lang w:val="en-GB" w:eastAsia="de-DE"/>
              </w:rPr>
              <w:t>3.46</w:t>
            </w:r>
          </w:p>
        </w:tc>
        <w:tc>
          <w:tcPr>
            <w:tcW w:w="502" w:type="pct"/>
            <w:shd w:val="clear" w:color="auto" w:fill="FFFFFF" w:themeFill="background1"/>
            <w:tcMar>
              <w:top w:w="15" w:type="dxa"/>
              <w:left w:w="15" w:type="dxa"/>
              <w:bottom w:w="0" w:type="dxa"/>
              <w:right w:w="15" w:type="dxa"/>
            </w:tcMar>
            <w:vAlign w:val="center"/>
            <w:hideMark/>
          </w:tcPr>
          <w:p w14:paraId="5587D108" w14:textId="77777777" w:rsidR="00A923DD" w:rsidRPr="00DE7CB3" w:rsidRDefault="00A923DD" w:rsidP="00A923DD">
            <w:pPr>
              <w:autoSpaceDE w:val="0"/>
              <w:autoSpaceDN w:val="0"/>
              <w:adjustRightInd w:val="0"/>
              <w:jc w:val="center"/>
              <w:rPr>
                <w:lang w:eastAsia="de-DE"/>
              </w:rPr>
            </w:pPr>
            <w:r w:rsidRPr="00DE7CB3">
              <w:rPr>
                <w:lang w:val="en-GB" w:eastAsia="de-DE"/>
              </w:rPr>
              <w:t>3.85</w:t>
            </w:r>
          </w:p>
        </w:tc>
        <w:tc>
          <w:tcPr>
            <w:tcW w:w="502" w:type="pct"/>
            <w:shd w:val="clear" w:color="auto" w:fill="FFFFFF" w:themeFill="background1"/>
            <w:tcMar>
              <w:top w:w="15" w:type="dxa"/>
              <w:left w:w="15" w:type="dxa"/>
              <w:bottom w:w="0" w:type="dxa"/>
              <w:right w:w="15" w:type="dxa"/>
            </w:tcMar>
            <w:vAlign w:val="center"/>
            <w:hideMark/>
          </w:tcPr>
          <w:p w14:paraId="566B0522" w14:textId="77777777" w:rsidR="00A923DD" w:rsidRPr="00DE7CB3" w:rsidRDefault="00A923DD" w:rsidP="00A923DD">
            <w:pPr>
              <w:autoSpaceDE w:val="0"/>
              <w:autoSpaceDN w:val="0"/>
              <w:adjustRightInd w:val="0"/>
              <w:jc w:val="center"/>
              <w:rPr>
                <w:lang w:eastAsia="de-DE"/>
              </w:rPr>
            </w:pPr>
            <w:r w:rsidRPr="00DE7CB3">
              <w:rPr>
                <w:lang w:val="en-GB" w:eastAsia="de-DE"/>
              </w:rPr>
              <w:t>3.34</w:t>
            </w:r>
          </w:p>
        </w:tc>
        <w:tc>
          <w:tcPr>
            <w:tcW w:w="716" w:type="pct"/>
            <w:shd w:val="clear" w:color="auto" w:fill="FFFFFF" w:themeFill="background1"/>
            <w:tcMar>
              <w:top w:w="15" w:type="dxa"/>
              <w:left w:w="15" w:type="dxa"/>
              <w:bottom w:w="0" w:type="dxa"/>
              <w:right w:w="15" w:type="dxa"/>
            </w:tcMar>
            <w:vAlign w:val="center"/>
            <w:hideMark/>
          </w:tcPr>
          <w:p w14:paraId="62B0D266" w14:textId="77777777" w:rsidR="00A923DD" w:rsidRPr="00DE7CB3" w:rsidRDefault="00A923DD" w:rsidP="00A923DD">
            <w:pPr>
              <w:autoSpaceDE w:val="0"/>
              <w:autoSpaceDN w:val="0"/>
              <w:adjustRightInd w:val="0"/>
              <w:jc w:val="center"/>
              <w:rPr>
                <w:lang w:eastAsia="de-DE"/>
              </w:rPr>
            </w:pPr>
            <w:r w:rsidRPr="00DE7CB3">
              <w:rPr>
                <w:lang w:val="en-GB" w:eastAsia="de-DE"/>
              </w:rPr>
              <w:t>3.88</w:t>
            </w:r>
          </w:p>
        </w:tc>
        <w:tc>
          <w:tcPr>
            <w:tcW w:w="560" w:type="pct"/>
            <w:shd w:val="clear" w:color="auto" w:fill="FFFFFF" w:themeFill="background1"/>
            <w:tcMar>
              <w:top w:w="15" w:type="dxa"/>
              <w:left w:w="15" w:type="dxa"/>
              <w:bottom w:w="0" w:type="dxa"/>
              <w:right w:w="15" w:type="dxa"/>
            </w:tcMar>
            <w:vAlign w:val="center"/>
            <w:hideMark/>
          </w:tcPr>
          <w:p w14:paraId="34848638" w14:textId="77777777" w:rsidR="00A923DD" w:rsidRPr="00DE7CB3" w:rsidRDefault="00A923DD" w:rsidP="00A923DD">
            <w:pPr>
              <w:autoSpaceDE w:val="0"/>
              <w:autoSpaceDN w:val="0"/>
              <w:adjustRightInd w:val="0"/>
              <w:jc w:val="center"/>
              <w:rPr>
                <w:lang w:eastAsia="de-DE"/>
              </w:rPr>
            </w:pPr>
            <w:r w:rsidRPr="00DE7CB3">
              <w:rPr>
                <w:lang w:val="en-GB" w:eastAsia="de-DE"/>
              </w:rPr>
              <w:t>3.62</w:t>
            </w:r>
          </w:p>
        </w:tc>
      </w:tr>
    </w:tbl>
    <w:p w14:paraId="2705ECB8" w14:textId="77777777" w:rsidR="009C79CD" w:rsidRDefault="009C79CD" w:rsidP="00BF7583">
      <w:pPr>
        <w:autoSpaceDE w:val="0"/>
        <w:autoSpaceDN w:val="0"/>
        <w:adjustRightInd w:val="0"/>
        <w:rPr>
          <w:sz w:val="22"/>
          <w:szCs w:val="22"/>
          <w:lang w:eastAsia="de-DE"/>
        </w:rPr>
      </w:pPr>
    </w:p>
    <w:p w14:paraId="2957289C" w14:textId="77777777" w:rsidR="0041672C" w:rsidRDefault="0041672C" w:rsidP="00BF7583">
      <w:pPr>
        <w:autoSpaceDE w:val="0"/>
        <w:autoSpaceDN w:val="0"/>
        <w:adjustRightInd w:val="0"/>
        <w:rPr>
          <w:sz w:val="22"/>
          <w:szCs w:val="22"/>
          <w:lang w:eastAsia="de-DE"/>
        </w:rPr>
      </w:pPr>
    </w:p>
    <w:p w14:paraId="0FBDB361" w14:textId="77777777" w:rsidR="00D5759D" w:rsidRDefault="000E0826" w:rsidP="00D5759D">
      <w:pPr>
        <w:autoSpaceDE w:val="0"/>
        <w:autoSpaceDN w:val="0"/>
        <w:adjustRightInd w:val="0"/>
        <w:jc w:val="both"/>
        <w:rPr>
          <w:sz w:val="22"/>
          <w:szCs w:val="22"/>
          <w:lang w:eastAsia="de-DE"/>
        </w:rPr>
      </w:pPr>
      <w:r>
        <w:rPr>
          <w:sz w:val="22"/>
          <w:szCs w:val="22"/>
          <w:lang w:eastAsia="de-DE"/>
        </w:rPr>
        <w:t>If we look at the survey by</w:t>
      </w:r>
      <w:r w:rsidR="00D5759D">
        <w:rPr>
          <w:sz w:val="22"/>
          <w:szCs w:val="22"/>
          <w:lang w:eastAsia="de-DE"/>
        </w:rPr>
        <w:t xml:space="preserve"> </w:t>
      </w:r>
      <w:r w:rsidR="00FF34C8">
        <w:rPr>
          <w:sz w:val="22"/>
          <w:szCs w:val="22"/>
          <w:lang w:eastAsia="de-DE"/>
        </w:rPr>
        <w:t xml:space="preserve">Western Balkan </w:t>
      </w:r>
      <w:r w:rsidR="0016558A">
        <w:rPr>
          <w:sz w:val="22"/>
          <w:szCs w:val="22"/>
          <w:lang w:eastAsia="de-DE"/>
        </w:rPr>
        <w:t>societies</w:t>
      </w:r>
      <w:r w:rsidR="006F2A0D">
        <w:rPr>
          <w:sz w:val="22"/>
          <w:szCs w:val="22"/>
          <w:lang w:eastAsia="de-DE"/>
        </w:rPr>
        <w:t>,</w:t>
      </w:r>
      <w:r>
        <w:rPr>
          <w:sz w:val="22"/>
          <w:szCs w:val="22"/>
          <w:lang w:eastAsia="de-DE"/>
        </w:rPr>
        <w:t xml:space="preserve"> </w:t>
      </w:r>
      <w:r w:rsidR="0041672C">
        <w:rPr>
          <w:sz w:val="22"/>
          <w:szCs w:val="22"/>
          <w:lang w:eastAsia="de-DE"/>
        </w:rPr>
        <w:t xml:space="preserve">the research shows that Albania has the greatest level of  tolerance towards bribe and cheating on taxes, with the biggest average score 3.06 considering using connections to find </w:t>
      </w:r>
      <w:r w:rsidR="00D5759D">
        <w:rPr>
          <w:sz w:val="22"/>
          <w:szCs w:val="22"/>
          <w:lang w:eastAsia="de-DE"/>
        </w:rPr>
        <w:t>employment. T</w:t>
      </w:r>
      <w:r w:rsidR="00D5759D" w:rsidRPr="00D5759D">
        <w:rPr>
          <w:sz w:val="22"/>
          <w:szCs w:val="22"/>
          <w:lang w:eastAsia="de-DE"/>
        </w:rPr>
        <w:t xml:space="preserve">his is also expressed in other </w:t>
      </w:r>
      <w:r w:rsidR="0016558A">
        <w:rPr>
          <w:sz w:val="22"/>
          <w:szCs w:val="22"/>
          <w:lang w:eastAsia="de-DE"/>
        </w:rPr>
        <w:t>societies</w:t>
      </w:r>
      <w:r w:rsidR="00D5759D">
        <w:rPr>
          <w:sz w:val="22"/>
          <w:szCs w:val="22"/>
          <w:lang w:eastAsia="de-DE"/>
        </w:rPr>
        <w:t xml:space="preserve">, </w:t>
      </w:r>
      <w:r w:rsidR="00D5759D" w:rsidRPr="00D5759D">
        <w:rPr>
          <w:sz w:val="22"/>
          <w:szCs w:val="22"/>
          <w:lang w:eastAsia="de-DE"/>
        </w:rPr>
        <w:t>which shows certain pattern of unwanted behaviour in the region.</w:t>
      </w:r>
      <w:r w:rsidR="00D5759D">
        <w:rPr>
          <w:sz w:val="22"/>
          <w:szCs w:val="22"/>
          <w:lang w:eastAsia="de-DE"/>
        </w:rPr>
        <w:t xml:space="preserve"> </w:t>
      </w:r>
    </w:p>
    <w:p w14:paraId="7B974762" w14:textId="77777777" w:rsidR="008E1649" w:rsidRDefault="008E1649" w:rsidP="00D5759D">
      <w:pPr>
        <w:autoSpaceDE w:val="0"/>
        <w:autoSpaceDN w:val="0"/>
        <w:adjustRightInd w:val="0"/>
        <w:jc w:val="both"/>
        <w:rPr>
          <w:sz w:val="22"/>
          <w:szCs w:val="22"/>
          <w:lang w:eastAsia="de-DE"/>
        </w:rPr>
      </w:pPr>
    </w:p>
    <w:p w14:paraId="759A6ED0" w14:textId="77777777" w:rsidR="00D5759D" w:rsidRDefault="00D5759D" w:rsidP="00D5759D">
      <w:pPr>
        <w:autoSpaceDE w:val="0"/>
        <w:autoSpaceDN w:val="0"/>
        <w:adjustRightInd w:val="0"/>
        <w:jc w:val="both"/>
        <w:rPr>
          <w:sz w:val="22"/>
          <w:szCs w:val="22"/>
          <w:lang w:eastAsia="de-DE"/>
        </w:rPr>
      </w:pPr>
      <w:r>
        <w:rPr>
          <w:sz w:val="22"/>
          <w:szCs w:val="22"/>
          <w:lang w:eastAsia="de-DE"/>
        </w:rPr>
        <w:t>W</w:t>
      </w:r>
      <w:r w:rsidRPr="00D5759D">
        <w:rPr>
          <w:sz w:val="22"/>
          <w:szCs w:val="22"/>
          <w:lang w:eastAsia="de-DE"/>
        </w:rPr>
        <w:t>hen it comes to accepting people of different sexual orientations</w:t>
      </w:r>
      <w:r>
        <w:rPr>
          <w:sz w:val="22"/>
          <w:szCs w:val="22"/>
          <w:lang w:eastAsia="de-DE"/>
        </w:rPr>
        <w:t xml:space="preserve"> and abortion, the biggest  score was recorded in Serbia (3.93 and 3.88). </w:t>
      </w:r>
      <w:r w:rsidRPr="00D5759D">
        <w:rPr>
          <w:sz w:val="22"/>
          <w:szCs w:val="22"/>
          <w:lang w:eastAsia="de-DE"/>
        </w:rPr>
        <w:t>Bosnia and Herzegovina is right behind Serbia on these two issues</w:t>
      </w:r>
      <w:r>
        <w:rPr>
          <w:sz w:val="22"/>
          <w:szCs w:val="22"/>
          <w:lang w:eastAsia="de-DE"/>
        </w:rPr>
        <w:t xml:space="preserve">. Albania and Montenegro also </w:t>
      </w:r>
      <w:r w:rsidR="0086568C" w:rsidRPr="0086568C">
        <w:rPr>
          <w:sz w:val="22"/>
          <w:szCs w:val="22"/>
          <w:lang w:eastAsia="de-DE"/>
        </w:rPr>
        <w:t>justify this in the high score</w:t>
      </w:r>
      <w:r w:rsidR="00B06C30">
        <w:rPr>
          <w:sz w:val="22"/>
          <w:szCs w:val="22"/>
          <w:lang w:eastAsia="de-DE"/>
        </w:rPr>
        <w:t>. It is interesting</w:t>
      </w:r>
      <w:r w:rsidR="0086568C">
        <w:rPr>
          <w:sz w:val="22"/>
          <w:szCs w:val="22"/>
          <w:lang w:eastAsia="de-DE"/>
        </w:rPr>
        <w:t xml:space="preserve"> that all </w:t>
      </w:r>
      <w:r w:rsidR="0016558A">
        <w:rPr>
          <w:sz w:val="22"/>
          <w:szCs w:val="22"/>
          <w:lang w:eastAsia="de-DE"/>
        </w:rPr>
        <w:t>societies</w:t>
      </w:r>
      <w:r w:rsidR="00FF34C8">
        <w:rPr>
          <w:sz w:val="22"/>
          <w:szCs w:val="22"/>
          <w:lang w:eastAsia="de-DE"/>
        </w:rPr>
        <w:t xml:space="preserve"> </w:t>
      </w:r>
      <w:r w:rsidR="0086568C">
        <w:rPr>
          <w:sz w:val="22"/>
          <w:szCs w:val="22"/>
          <w:lang w:eastAsia="de-DE"/>
        </w:rPr>
        <w:t xml:space="preserve">highly justify abortion, which means that </w:t>
      </w:r>
      <w:r w:rsidR="0086568C" w:rsidRPr="0086568C">
        <w:rPr>
          <w:sz w:val="22"/>
          <w:szCs w:val="22"/>
          <w:lang w:eastAsia="de-DE"/>
        </w:rPr>
        <w:t>religious influence</w:t>
      </w:r>
      <w:r w:rsidR="0086568C">
        <w:rPr>
          <w:sz w:val="22"/>
          <w:szCs w:val="22"/>
          <w:lang w:eastAsia="de-DE"/>
        </w:rPr>
        <w:t xml:space="preserve"> on this matter is not stron</w:t>
      </w:r>
      <w:r w:rsidR="00B06C30">
        <w:rPr>
          <w:sz w:val="22"/>
          <w:szCs w:val="22"/>
          <w:lang w:eastAsia="de-DE"/>
        </w:rPr>
        <w:t>g</w:t>
      </w:r>
      <w:r w:rsidR="0086568C">
        <w:rPr>
          <w:sz w:val="22"/>
          <w:szCs w:val="22"/>
          <w:lang w:eastAsia="de-DE"/>
        </w:rPr>
        <w:t xml:space="preserve"> like in some parts of the world. </w:t>
      </w:r>
    </w:p>
    <w:p w14:paraId="409A1746" w14:textId="77777777" w:rsidR="004C342C" w:rsidRDefault="004C342C" w:rsidP="003B1241">
      <w:pPr>
        <w:autoSpaceDE w:val="0"/>
        <w:autoSpaceDN w:val="0"/>
        <w:adjustRightInd w:val="0"/>
        <w:rPr>
          <w:sz w:val="22"/>
          <w:szCs w:val="22"/>
          <w:lang w:eastAsia="de-DE"/>
        </w:rPr>
      </w:pPr>
    </w:p>
    <w:p w14:paraId="727BC00E" w14:textId="77777777" w:rsidR="0086568C" w:rsidRDefault="0086568C" w:rsidP="003B1241">
      <w:pPr>
        <w:autoSpaceDE w:val="0"/>
        <w:autoSpaceDN w:val="0"/>
        <w:adjustRightInd w:val="0"/>
        <w:rPr>
          <w:sz w:val="22"/>
          <w:szCs w:val="22"/>
          <w:lang w:eastAsia="de-DE"/>
        </w:rPr>
      </w:pPr>
    </w:p>
    <w:p w14:paraId="1083BAF2" w14:textId="77777777" w:rsidR="0086568C" w:rsidRDefault="0086568C" w:rsidP="003B1241">
      <w:pPr>
        <w:autoSpaceDE w:val="0"/>
        <w:autoSpaceDN w:val="0"/>
        <w:adjustRightInd w:val="0"/>
        <w:rPr>
          <w:sz w:val="22"/>
          <w:szCs w:val="22"/>
          <w:lang w:eastAsia="de-DE"/>
        </w:rPr>
      </w:pPr>
    </w:p>
    <w:p w14:paraId="28A79215" w14:textId="77777777" w:rsidR="004C342C" w:rsidRDefault="004C342C" w:rsidP="003B1241">
      <w:pPr>
        <w:autoSpaceDE w:val="0"/>
        <w:autoSpaceDN w:val="0"/>
        <w:adjustRightInd w:val="0"/>
        <w:rPr>
          <w:sz w:val="22"/>
          <w:szCs w:val="22"/>
          <w:lang w:eastAsia="de-DE"/>
        </w:rPr>
      </w:pPr>
    </w:p>
    <w:p w14:paraId="3F9C0400" w14:textId="77777777" w:rsidR="004C342C" w:rsidRDefault="004C342C" w:rsidP="003B1241">
      <w:pPr>
        <w:autoSpaceDE w:val="0"/>
        <w:autoSpaceDN w:val="0"/>
        <w:adjustRightInd w:val="0"/>
        <w:rPr>
          <w:sz w:val="22"/>
          <w:szCs w:val="22"/>
          <w:lang w:eastAsia="de-DE"/>
        </w:rPr>
      </w:pPr>
    </w:p>
    <w:p w14:paraId="5F523BB4" w14:textId="77777777" w:rsidR="004C342C" w:rsidRDefault="004C342C" w:rsidP="003B1241">
      <w:pPr>
        <w:autoSpaceDE w:val="0"/>
        <w:autoSpaceDN w:val="0"/>
        <w:adjustRightInd w:val="0"/>
        <w:rPr>
          <w:sz w:val="22"/>
          <w:szCs w:val="22"/>
          <w:lang w:eastAsia="de-DE"/>
        </w:rPr>
      </w:pPr>
    </w:p>
    <w:p w14:paraId="70C96212" w14:textId="77777777" w:rsidR="004C342C" w:rsidRDefault="004C342C" w:rsidP="003B1241">
      <w:pPr>
        <w:autoSpaceDE w:val="0"/>
        <w:autoSpaceDN w:val="0"/>
        <w:adjustRightInd w:val="0"/>
        <w:rPr>
          <w:sz w:val="22"/>
          <w:szCs w:val="22"/>
          <w:lang w:eastAsia="de-DE"/>
        </w:rPr>
      </w:pPr>
    </w:p>
    <w:p w14:paraId="78C44C24" w14:textId="77777777" w:rsidR="004C342C" w:rsidRDefault="007C0D47" w:rsidP="00A01B3C">
      <w:pPr>
        <w:spacing w:after="200" w:line="276" w:lineRule="auto"/>
        <w:rPr>
          <w:sz w:val="22"/>
          <w:szCs w:val="22"/>
          <w:lang w:eastAsia="de-DE"/>
        </w:rPr>
      </w:pPr>
      <w:r>
        <w:rPr>
          <w:sz w:val="22"/>
          <w:szCs w:val="22"/>
          <w:lang w:eastAsia="de-DE"/>
        </w:rPr>
        <w:br w:type="page"/>
      </w:r>
    </w:p>
    <w:p w14:paraId="1DA9E7CF" w14:textId="77777777" w:rsidR="00B2310A" w:rsidRDefault="00B2310A" w:rsidP="00A54F68">
      <w:pPr>
        <w:pStyle w:val="Heading2"/>
        <w:rPr>
          <w:lang w:eastAsia="de-DE"/>
        </w:rPr>
      </w:pPr>
      <w:bookmarkStart w:id="47" w:name="_Toc78361430"/>
      <w:r>
        <w:rPr>
          <w:lang w:eastAsia="de-DE"/>
        </w:rPr>
        <w:lastRenderedPageBreak/>
        <w:t xml:space="preserve">2.4. </w:t>
      </w:r>
      <w:r w:rsidR="00A54F68">
        <w:rPr>
          <w:lang w:eastAsia="de-DE"/>
        </w:rPr>
        <w:t>Trust and community</w:t>
      </w:r>
      <w:bookmarkEnd w:id="47"/>
    </w:p>
    <w:p w14:paraId="1A2EA4E0" w14:textId="77777777" w:rsidR="00CD26BA" w:rsidRDefault="00CD26BA" w:rsidP="00CD26BA">
      <w:pPr>
        <w:jc w:val="both"/>
        <w:rPr>
          <w:lang w:eastAsia="de-DE"/>
        </w:rPr>
      </w:pPr>
    </w:p>
    <w:p w14:paraId="0A77F374" w14:textId="77777777" w:rsidR="00CD26BA" w:rsidRPr="00CD26BA" w:rsidRDefault="00CD26BA" w:rsidP="00CD26BA">
      <w:pPr>
        <w:jc w:val="both"/>
        <w:rPr>
          <w:sz w:val="22"/>
          <w:szCs w:val="20"/>
          <w:lang w:eastAsia="de-DE"/>
        </w:rPr>
      </w:pPr>
      <w:r w:rsidRPr="00CD26BA">
        <w:rPr>
          <w:sz w:val="22"/>
          <w:szCs w:val="20"/>
          <w:lang w:eastAsia="de-DE"/>
        </w:rPr>
        <w:t xml:space="preserve">This </w:t>
      </w:r>
      <w:r>
        <w:rPr>
          <w:sz w:val="22"/>
          <w:szCs w:val="20"/>
          <w:lang w:eastAsia="de-DE"/>
        </w:rPr>
        <w:t>figure</w:t>
      </w:r>
      <w:r w:rsidRPr="00CD26BA">
        <w:rPr>
          <w:sz w:val="22"/>
          <w:szCs w:val="20"/>
          <w:lang w:eastAsia="de-DE"/>
        </w:rPr>
        <w:t xml:space="preserve"> shows </w:t>
      </w:r>
      <w:r w:rsidR="00F55DC8">
        <w:rPr>
          <w:sz w:val="22"/>
          <w:szCs w:val="20"/>
          <w:lang w:eastAsia="de-DE"/>
        </w:rPr>
        <w:t>the level of trust within young people of Western Balkans region towards different people.  According to the survey, respondent</w:t>
      </w:r>
      <w:r w:rsidR="0016558A">
        <w:rPr>
          <w:sz w:val="22"/>
          <w:szCs w:val="20"/>
          <w:lang w:eastAsia="de-DE"/>
        </w:rPr>
        <w:t>s</w:t>
      </w:r>
      <w:r w:rsidR="00F55DC8">
        <w:rPr>
          <w:sz w:val="22"/>
          <w:szCs w:val="20"/>
          <w:lang w:eastAsia="de-DE"/>
        </w:rPr>
        <w:t xml:space="preserve"> show the highest level of trust towards femily members and friends, i.e. </w:t>
      </w:r>
      <w:r w:rsidR="00F55DC8" w:rsidRPr="00CD26BA">
        <w:rPr>
          <w:sz w:val="22"/>
          <w:szCs w:val="20"/>
          <w:lang w:eastAsia="de-DE"/>
        </w:rPr>
        <w:t xml:space="preserve">people of </w:t>
      </w:r>
      <w:r w:rsidR="00FF34C8">
        <w:rPr>
          <w:sz w:val="22"/>
          <w:szCs w:val="20"/>
          <w:lang w:eastAsia="de-DE"/>
        </w:rPr>
        <w:t xml:space="preserve">the Western </w:t>
      </w:r>
      <w:r w:rsidR="00F55DC8" w:rsidRPr="00CD26BA">
        <w:rPr>
          <w:sz w:val="22"/>
          <w:szCs w:val="20"/>
          <w:lang w:eastAsia="de-DE"/>
        </w:rPr>
        <w:t>Balkan region are still holding to those traditional values of puting th</w:t>
      </w:r>
      <w:r w:rsidR="00F55DC8">
        <w:rPr>
          <w:sz w:val="22"/>
          <w:szCs w:val="20"/>
          <w:lang w:eastAsia="de-DE"/>
        </w:rPr>
        <w:t xml:space="preserve">eir </w:t>
      </w:r>
      <w:r w:rsidR="00F55DC8" w:rsidRPr="00CD26BA">
        <w:rPr>
          <w:sz w:val="22"/>
          <w:szCs w:val="20"/>
          <w:lang w:eastAsia="de-DE"/>
        </w:rPr>
        <w:t>trust to family members the most</w:t>
      </w:r>
      <w:r w:rsidR="00F55DC8">
        <w:rPr>
          <w:sz w:val="22"/>
          <w:szCs w:val="20"/>
          <w:lang w:eastAsia="de-DE"/>
        </w:rPr>
        <w:t xml:space="preserve">. The lowest level is towards political leaders. </w:t>
      </w:r>
    </w:p>
    <w:p w14:paraId="36C366F5" w14:textId="77777777" w:rsidR="0086568C" w:rsidRPr="0086568C" w:rsidRDefault="0086568C" w:rsidP="0086568C">
      <w:pPr>
        <w:rPr>
          <w:lang w:eastAsia="de-DE"/>
        </w:rPr>
      </w:pPr>
    </w:p>
    <w:p w14:paraId="0151993A" w14:textId="77777777" w:rsidR="00B2310A" w:rsidRDefault="00B2310A" w:rsidP="00BF7583">
      <w:pPr>
        <w:autoSpaceDE w:val="0"/>
        <w:autoSpaceDN w:val="0"/>
        <w:adjustRightInd w:val="0"/>
        <w:rPr>
          <w:sz w:val="22"/>
          <w:szCs w:val="22"/>
          <w:lang w:eastAsia="de-DE"/>
        </w:rPr>
      </w:pPr>
    </w:p>
    <w:p w14:paraId="326FFFD7" w14:textId="77777777" w:rsidR="0086568C" w:rsidRPr="00A30F08" w:rsidRDefault="00B2310A" w:rsidP="00A30F08">
      <w:pPr>
        <w:pStyle w:val="Caption"/>
        <w:spacing w:after="0"/>
        <w:jc w:val="center"/>
        <w:rPr>
          <w:iCs/>
          <w:lang w:val="sr-Latn-ME"/>
        </w:rPr>
      </w:pPr>
      <w:bookmarkStart w:id="48" w:name="_Toc78364452"/>
      <w:r>
        <w:t xml:space="preserve">Figure </w:t>
      </w:r>
      <w:r w:rsidR="00DE403A">
        <w:fldChar w:fldCharType="begin"/>
      </w:r>
      <w:r w:rsidR="00DE403A">
        <w:instrText xml:space="preserve"> SEQ Figure \* ARABIC </w:instrText>
      </w:r>
      <w:r w:rsidR="00DE403A">
        <w:fldChar w:fldCharType="separate"/>
      </w:r>
      <w:r w:rsidR="00C26278">
        <w:t>12</w:t>
      </w:r>
      <w:r w:rsidR="00DE403A">
        <w:fldChar w:fldCharType="end"/>
      </w:r>
      <w:r>
        <w:t xml:space="preserve">. </w:t>
      </w:r>
      <w:r w:rsidRPr="00B2310A">
        <w:rPr>
          <w:iCs/>
          <w:lang w:val="sr-Latn-ME"/>
        </w:rPr>
        <w:t>To what degree do you trust the following people?</w:t>
      </w:r>
      <w:bookmarkEnd w:id="48"/>
    </w:p>
    <w:p w14:paraId="0DB6B6AC" w14:textId="77777777" w:rsidR="0086568C" w:rsidRDefault="0086568C" w:rsidP="0086568C">
      <w:pPr>
        <w:rPr>
          <w:lang w:val="sr-Latn-ME" w:eastAsia="de-DE"/>
        </w:rPr>
      </w:pPr>
      <w:r w:rsidRPr="0086568C">
        <w:rPr>
          <w:lang w:val="en-GB" w:eastAsia="en-GB"/>
        </w:rPr>
        <w:drawing>
          <wp:inline distT="0" distB="0" distL="0" distR="0" wp14:anchorId="0C12AF13" wp14:editId="43D330C3">
            <wp:extent cx="5821680" cy="3649980"/>
            <wp:effectExtent l="0" t="0" r="7620" b="7620"/>
            <wp:docPr id="32" name="Chart 32">
              <a:extLst xmlns:a="http://schemas.openxmlformats.org/drawingml/2006/main">
                <a:ext uri="{FF2B5EF4-FFF2-40B4-BE49-F238E27FC236}">
                  <a16:creationId xmlns:a16="http://schemas.microsoft.com/office/drawing/2014/main" id="{2B359A6E-4CB8-4FC6-9605-A4BA019D8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8AA21D" w14:textId="77777777" w:rsidR="0086568C" w:rsidRDefault="0086568C" w:rsidP="0086568C">
      <w:pPr>
        <w:rPr>
          <w:lang w:val="sr-Latn-ME" w:eastAsia="de-DE"/>
        </w:rPr>
      </w:pPr>
    </w:p>
    <w:p w14:paraId="227A0884" w14:textId="77777777" w:rsidR="0086568C" w:rsidRDefault="0086568C" w:rsidP="0086568C">
      <w:pPr>
        <w:rPr>
          <w:lang w:val="sr-Latn-ME" w:eastAsia="de-DE"/>
        </w:rPr>
      </w:pPr>
    </w:p>
    <w:p w14:paraId="3EA5872C" w14:textId="77777777" w:rsidR="0086568C" w:rsidRDefault="0086568C" w:rsidP="0086568C">
      <w:pPr>
        <w:rPr>
          <w:lang w:val="sr-Latn-ME" w:eastAsia="de-DE"/>
        </w:rPr>
      </w:pPr>
    </w:p>
    <w:p w14:paraId="6F3F66F1" w14:textId="77777777" w:rsidR="007C0D47" w:rsidRDefault="00CD26BA" w:rsidP="00E6142C">
      <w:pPr>
        <w:jc w:val="both"/>
        <w:rPr>
          <w:sz w:val="22"/>
          <w:szCs w:val="20"/>
          <w:lang w:val="sr-Latn-ME" w:eastAsia="de-DE"/>
        </w:rPr>
      </w:pPr>
      <w:r w:rsidRPr="00CD26BA">
        <w:rPr>
          <w:sz w:val="22"/>
          <w:szCs w:val="20"/>
          <w:lang w:val="sr-Latn-ME" w:eastAsia="de-DE"/>
        </w:rPr>
        <w:t>Family members are the people most trusted by youngsters, receiving a score of 4.49 out of a maximum of 5. All other categories display a significant difference. People of different religions come in at a second, although distant, 3.89 – s</w:t>
      </w:r>
      <w:r w:rsidR="00E6142C">
        <w:rPr>
          <w:sz w:val="22"/>
          <w:szCs w:val="20"/>
          <w:lang w:val="sr-Latn-ME" w:eastAsia="de-DE"/>
        </w:rPr>
        <w:t xml:space="preserve">ame </w:t>
      </w:r>
      <w:r w:rsidRPr="00CD26BA">
        <w:rPr>
          <w:sz w:val="22"/>
          <w:szCs w:val="20"/>
          <w:lang w:val="sr-Latn-ME" w:eastAsia="de-DE"/>
        </w:rPr>
        <w:t>to people of different ethnicity. It is slightly less than trust in people with different political convictions.</w:t>
      </w:r>
      <w:r w:rsidR="00E6142C">
        <w:rPr>
          <w:sz w:val="22"/>
          <w:szCs w:val="20"/>
          <w:lang w:val="sr-Latn-ME" w:eastAsia="de-DE"/>
        </w:rPr>
        <w:t xml:space="preserve"> </w:t>
      </w:r>
    </w:p>
    <w:p w14:paraId="6E5D2216" w14:textId="77777777" w:rsidR="007C0D47" w:rsidRDefault="007C0D47" w:rsidP="00E6142C">
      <w:pPr>
        <w:jc w:val="both"/>
        <w:rPr>
          <w:sz w:val="22"/>
          <w:szCs w:val="20"/>
          <w:lang w:val="sr-Latn-ME" w:eastAsia="de-DE"/>
        </w:rPr>
      </w:pPr>
    </w:p>
    <w:p w14:paraId="05F18D9F" w14:textId="77777777" w:rsidR="00E6142C" w:rsidRPr="00CD26BA" w:rsidRDefault="00CD26BA" w:rsidP="00E6142C">
      <w:pPr>
        <w:jc w:val="both"/>
        <w:rPr>
          <w:sz w:val="22"/>
          <w:szCs w:val="20"/>
          <w:lang w:val="sr-Latn-ME" w:eastAsia="de-DE"/>
        </w:rPr>
      </w:pPr>
      <w:r w:rsidRPr="00CD26BA">
        <w:rPr>
          <w:sz w:val="22"/>
          <w:szCs w:val="20"/>
          <w:lang w:val="sr-Latn-ME" w:eastAsia="de-DE"/>
        </w:rPr>
        <w:t xml:space="preserve">People with different political convictions receive a score of 3.25, indicating a general scepticism held by young people towards them. Last in the category are political leaders, who receive a score less than 2. This is </w:t>
      </w:r>
      <w:r w:rsidR="00E6142C">
        <w:rPr>
          <w:sz w:val="22"/>
          <w:szCs w:val="20"/>
          <w:lang w:val="sr-Latn-ME" w:eastAsia="de-DE"/>
        </w:rPr>
        <w:t xml:space="preserve">also </w:t>
      </w:r>
      <w:r w:rsidRPr="00CD26BA">
        <w:rPr>
          <w:sz w:val="22"/>
          <w:szCs w:val="20"/>
          <w:lang w:val="sr-Latn-ME" w:eastAsia="de-DE"/>
        </w:rPr>
        <w:t xml:space="preserve">in line with </w:t>
      </w:r>
      <w:r w:rsidR="00E6142C">
        <w:rPr>
          <w:sz w:val="22"/>
          <w:szCs w:val="20"/>
          <w:lang w:val="sr-Latn-ME" w:eastAsia="de-DE"/>
        </w:rPr>
        <w:t>the first question „</w:t>
      </w:r>
      <w:r w:rsidR="00E6142C" w:rsidRPr="00E6142C">
        <w:rPr>
          <w:sz w:val="22"/>
          <w:szCs w:val="20"/>
          <w:lang w:val="sr-Latn-ME" w:eastAsia="de-DE"/>
        </w:rPr>
        <w:t>How much are the following items important to you?</w:t>
      </w:r>
      <w:r w:rsidR="00E6142C">
        <w:rPr>
          <w:sz w:val="22"/>
          <w:szCs w:val="20"/>
          <w:lang w:val="sr-Latn-ME" w:eastAsia="de-DE"/>
        </w:rPr>
        <w:t xml:space="preserve">“, </w:t>
      </w:r>
      <w:r w:rsidR="00E6142C" w:rsidRPr="00E6142C">
        <w:rPr>
          <w:sz w:val="22"/>
          <w:szCs w:val="20"/>
          <w:lang w:val="sr-Latn-ME" w:eastAsia="de-DE"/>
        </w:rPr>
        <w:t>where only five percent of respondents said active participation in politics was important to them</w:t>
      </w:r>
      <w:r w:rsidR="00E6142C">
        <w:rPr>
          <w:sz w:val="22"/>
          <w:szCs w:val="20"/>
          <w:lang w:val="sr-Latn-ME" w:eastAsia="de-DE"/>
        </w:rPr>
        <w:t xml:space="preserve">. This </w:t>
      </w:r>
      <w:r w:rsidR="00E6142C" w:rsidRPr="00CD26BA">
        <w:rPr>
          <w:sz w:val="22"/>
          <w:szCs w:val="20"/>
          <w:lang w:val="sr-Latn-ME" w:eastAsia="de-DE"/>
        </w:rPr>
        <w:t>reflects the disenchantment and scepticism of young people towards their leaders in the political</w:t>
      </w:r>
      <w:r w:rsidR="00B574DB">
        <w:rPr>
          <w:sz w:val="22"/>
          <w:szCs w:val="20"/>
          <w:lang w:val="sr-Latn-ME" w:eastAsia="de-DE"/>
        </w:rPr>
        <w:t xml:space="preserve"> </w:t>
      </w:r>
      <w:r w:rsidR="00E6142C" w:rsidRPr="00CD26BA">
        <w:rPr>
          <w:sz w:val="22"/>
          <w:szCs w:val="20"/>
          <w:lang w:val="sr-Latn-ME" w:eastAsia="de-DE"/>
        </w:rPr>
        <w:t>arena.</w:t>
      </w:r>
    </w:p>
    <w:p w14:paraId="1ED2C855" w14:textId="77777777" w:rsidR="0086568C" w:rsidRPr="00CD26BA" w:rsidRDefault="0086568C" w:rsidP="00E6142C">
      <w:pPr>
        <w:rPr>
          <w:sz w:val="22"/>
          <w:szCs w:val="20"/>
          <w:lang w:val="sr-Latn-ME" w:eastAsia="de-DE"/>
        </w:rPr>
      </w:pPr>
    </w:p>
    <w:p w14:paraId="175C27DE" w14:textId="77777777" w:rsidR="0086568C" w:rsidRDefault="0086568C" w:rsidP="0086568C">
      <w:pPr>
        <w:rPr>
          <w:lang w:val="sr-Latn-ME" w:eastAsia="de-DE"/>
        </w:rPr>
      </w:pPr>
    </w:p>
    <w:p w14:paraId="457231F6" w14:textId="77777777" w:rsidR="00DE7CB3" w:rsidRDefault="00DE7CB3">
      <w:pPr>
        <w:spacing w:after="200" w:line="276" w:lineRule="auto"/>
        <w:rPr>
          <w:lang w:val="sr-Latn-ME" w:eastAsia="de-DE"/>
        </w:rPr>
      </w:pPr>
      <w:r>
        <w:rPr>
          <w:lang w:val="sr-Latn-ME" w:eastAsia="de-DE"/>
        </w:rPr>
        <w:br w:type="page"/>
      </w:r>
    </w:p>
    <w:p w14:paraId="48F37AB1" w14:textId="77777777" w:rsidR="00395819" w:rsidRPr="00395819" w:rsidRDefault="00946FBF" w:rsidP="00946FBF">
      <w:pPr>
        <w:pStyle w:val="Caption"/>
      </w:pPr>
      <w:bookmarkStart w:id="49" w:name="_Toc78364408"/>
      <w:r>
        <w:lastRenderedPageBreak/>
        <w:t xml:space="preserve">Table </w:t>
      </w:r>
      <w:r>
        <w:fldChar w:fldCharType="begin"/>
      </w:r>
      <w:r>
        <w:instrText xml:space="preserve"> SEQ Table \* ARABIC </w:instrText>
      </w:r>
      <w:r>
        <w:fldChar w:fldCharType="separate"/>
      </w:r>
      <w:r w:rsidR="00C26278">
        <w:t>9</w:t>
      </w:r>
      <w:r>
        <w:fldChar w:fldCharType="end"/>
      </w:r>
      <w:r>
        <w:t>.</w:t>
      </w:r>
      <w:r w:rsidR="00395819">
        <w:t xml:space="preserve"> Trust towards different groups of people</w:t>
      </w:r>
      <w:bookmarkEnd w:id="49"/>
    </w:p>
    <w:tbl>
      <w:tblPr>
        <w:tblW w:w="8925" w:type="dxa"/>
        <w:tblCellMar>
          <w:left w:w="0" w:type="dxa"/>
          <w:right w:w="0" w:type="dxa"/>
        </w:tblCellMar>
        <w:tblLook w:val="0600" w:firstRow="0" w:lastRow="0" w:firstColumn="0" w:lastColumn="0" w:noHBand="1" w:noVBand="1"/>
      </w:tblPr>
      <w:tblGrid>
        <w:gridCol w:w="2980"/>
        <w:gridCol w:w="1085"/>
        <w:gridCol w:w="1080"/>
        <w:gridCol w:w="1170"/>
        <w:gridCol w:w="1170"/>
        <w:gridCol w:w="1440"/>
      </w:tblGrid>
      <w:tr w:rsidR="006D4E8D" w:rsidRPr="006D4E8D" w14:paraId="6914FB76" w14:textId="77777777" w:rsidTr="00C93BEC">
        <w:trPr>
          <w:trHeight w:val="762"/>
        </w:trPr>
        <w:tc>
          <w:tcPr>
            <w:tcW w:w="29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hideMark/>
          </w:tcPr>
          <w:p w14:paraId="3FB6A75A" w14:textId="77777777" w:rsidR="007C0D47" w:rsidRPr="007C0D47" w:rsidRDefault="006D4E8D" w:rsidP="00A91BDD">
            <w:pPr>
              <w:textAlignment w:val="bottom"/>
              <w:rPr>
                <w:rFonts w:asciiTheme="majorHAnsi" w:eastAsia="Times New Roman" w:hAnsiTheme="majorHAnsi" w:cs="Arial"/>
                <w:b/>
                <w:color w:val="000000"/>
                <w:kern w:val="24"/>
              </w:rPr>
            </w:pPr>
            <w:r w:rsidRPr="007C0D47">
              <w:rPr>
                <w:rFonts w:asciiTheme="majorHAnsi" w:eastAsia="Times New Roman" w:hAnsiTheme="majorHAnsi" w:cs="Arial"/>
                <w:b/>
                <w:color w:val="000000"/>
                <w:kern w:val="24"/>
              </w:rPr>
              <w:t>To what degree do you trust the following people?</w:t>
            </w:r>
          </w:p>
          <w:p w14:paraId="5D3EF35F" w14:textId="77777777" w:rsidR="007C0D47" w:rsidRPr="007C0D47" w:rsidRDefault="006D4E8D" w:rsidP="00A91BDD">
            <w:pPr>
              <w:textAlignment w:val="bottom"/>
              <w:rPr>
                <w:rFonts w:asciiTheme="majorHAnsi" w:eastAsia="Times New Roman" w:hAnsiTheme="majorHAnsi" w:cs="Arial"/>
                <w:b/>
                <w:color w:val="000000"/>
                <w:kern w:val="24"/>
              </w:rPr>
            </w:pPr>
            <w:r w:rsidRPr="007C0D47">
              <w:rPr>
                <w:rFonts w:asciiTheme="majorHAnsi" w:eastAsia="Times New Roman" w:hAnsiTheme="majorHAnsi" w:cs="Arial"/>
                <w:b/>
                <w:color w:val="000000"/>
                <w:kern w:val="24"/>
              </w:rPr>
              <w:t xml:space="preserve"> (On a scale from 1 to 5, where</w:t>
            </w:r>
          </w:p>
          <w:p w14:paraId="530B6EE2" w14:textId="77777777" w:rsidR="006D4E8D" w:rsidRPr="007C0D47" w:rsidRDefault="006D4E8D" w:rsidP="00A91BDD">
            <w:pPr>
              <w:textAlignment w:val="bottom"/>
              <w:rPr>
                <w:rFonts w:asciiTheme="majorHAnsi" w:eastAsia="Times New Roman" w:hAnsiTheme="majorHAnsi" w:cs="Arial"/>
                <w:b/>
              </w:rPr>
            </w:pPr>
            <w:r w:rsidRPr="007C0D47">
              <w:rPr>
                <w:rFonts w:asciiTheme="majorHAnsi" w:eastAsia="Times New Roman" w:hAnsiTheme="majorHAnsi" w:cs="Arial"/>
                <w:b/>
                <w:color w:val="000000"/>
                <w:kern w:val="24"/>
              </w:rPr>
              <w:t xml:space="preserve"> 5 means “very much”)</w:t>
            </w:r>
          </w:p>
        </w:tc>
        <w:tc>
          <w:tcPr>
            <w:tcW w:w="108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78A9B91A" w14:textId="77777777" w:rsidR="006D4E8D" w:rsidRPr="007C0D47" w:rsidRDefault="006D4E8D" w:rsidP="006D4E8D">
            <w:pPr>
              <w:jc w:val="center"/>
              <w:textAlignment w:val="center"/>
              <w:rPr>
                <w:rFonts w:asciiTheme="majorHAnsi" w:eastAsia="Times New Roman" w:hAnsiTheme="majorHAnsi" w:cs="Arial"/>
                <w:b/>
              </w:rPr>
            </w:pPr>
            <w:r w:rsidRPr="007C0D47">
              <w:rPr>
                <w:rFonts w:asciiTheme="majorHAnsi" w:eastAsia="Times New Roman" w:hAnsiTheme="majorHAnsi" w:cs="Arial"/>
                <w:b/>
                <w:bCs/>
                <w:color w:val="000000"/>
                <w:kern w:val="24"/>
              </w:rPr>
              <w:t>AL</w:t>
            </w:r>
          </w:p>
        </w:tc>
        <w:tc>
          <w:tcPr>
            <w:tcW w:w="10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222F14F5" w14:textId="77777777" w:rsidR="006D4E8D" w:rsidRPr="007C0D47" w:rsidRDefault="006D4E8D" w:rsidP="006D4E8D">
            <w:pPr>
              <w:jc w:val="center"/>
              <w:textAlignment w:val="center"/>
              <w:rPr>
                <w:rFonts w:asciiTheme="majorHAnsi" w:eastAsia="Times New Roman" w:hAnsiTheme="majorHAnsi" w:cs="Arial"/>
                <w:b/>
              </w:rPr>
            </w:pPr>
            <w:r w:rsidRPr="007C0D47">
              <w:rPr>
                <w:rFonts w:asciiTheme="majorHAnsi" w:eastAsia="Times New Roman" w:hAnsiTheme="majorHAnsi" w:cs="Arial"/>
                <w:b/>
                <w:bCs/>
                <w:color w:val="000000"/>
                <w:kern w:val="24"/>
              </w:rPr>
              <w:t>BA</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0343ADE2" w14:textId="77777777" w:rsidR="006D4E8D" w:rsidRPr="007C0D47" w:rsidRDefault="006D4E8D" w:rsidP="006D4E8D">
            <w:pPr>
              <w:jc w:val="center"/>
              <w:textAlignment w:val="center"/>
              <w:rPr>
                <w:rFonts w:asciiTheme="majorHAnsi" w:eastAsia="Times New Roman" w:hAnsiTheme="majorHAnsi" w:cs="Arial"/>
                <w:b/>
              </w:rPr>
            </w:pPr>
            <w:r w:rsidRPr="007C0D47">
              <w:rPr>
                <w:rFonts w:asciiTheme="majorHAnsi" w:eastAsia="Times New Roman" w:hAnsiTheme="majorHAnsi" w:cs="Arial"/>
                <w:b/>
                <w:bCs/>
                <w:color w:val="000000"/>
                <w:kern w:val="24"/>
              </w:rPr>
              <w:t>ME</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56727764" w14:textId="77777777" w:rsidR="006D4E8D" w:rsidRPr="007C0D47" w:rsidRDefault="006D4E8D" w:rsidP="006D4E8D">
            <w:pPr>
              <w:jc w:val="center"/>
              <w:textAlignment w:val="center"/>
              <w:rPr>
                <w:rFonts w:asciiTheme="majorHAnsi" w:eastAsia="Times New Roman" w:hAnsiTheme="majorHAnsi" w:cs="Arial"/>
                <w:b/>
              </w:rPr>
            </w:pPr>
            <w:r w:rsidRPr="007C0D47">
              <w:rPr>
                <w:rFonts w:asciiTheme="majorHAnsi" w:eastAsia="Times New Roman" w:hAnsiTheme="majorHAnsi" w:cs="Arial"/>
                <w:b/>
                <w:bCs/>
                <w:color w:val="000000"/>
                <w:kern w:val="24"/>
              </w:rPr>
              <w:t>RS</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005B0B54" w14:textId="77777777" w:rsidR="006D4E8D" w:rsidRPr="007C0D47" w:rsidRDefault="006D4E8D" w:rsidP="006D4E8D">
            <w:pPr>
              <w:jc w:val="center"/>
              <w:textAlignment w:val="center"/>
              <w:rPr>
                <w:rFonts w:asciiTheme="majorHAnsi" w:eastAsia="Times New Roman" w:hAnsiTheme="majorHAnsi" w:cs="Arial"/>
                <w:b/>
              </w:rPr>
            </w:pPr>
            <w:r w:rsidRPr="007C0D47">
              <w:rPr>
                <w:rFonts w:asciiTheme="majorHAnsi" w:eastAsia="Times New Roman" w:hAnsiTheme="majorHAnsi" w:cs="Arial"/>
                <w:b/>
                <w:bCs/>
                <w:color w:val="000000"/>
                <w:kern w:val="24"/>
              </w:rPr>
              <w:t xml:space="preserve">Total </w:t>
            </w:r>
          </w:p>
          <w:p w14:paraId="3FCE5162" w14:textId="77777777" w:rsidR="006D4E8D" w:rsidRPr="007C0D47" w:rsidRDefault="006D4E8D" w:rsidP="006D4E8D">
            <w:pPr>
              <w:jc w:val="center"/>
              <w:textAlignment w:val="center"/>
              <w:rPr>
                <w:rFonts w:asciiTheme="majorHAnsi" w:eastAsia="Times New Roman" w:hAnsiTheme="majorHAnsi" w:cs="Arial"/>
                <w:b/>
              </w:rPr>
            </w:pPr>
            <w:r w:rsidRPr="007C0D47">
              <w:rPr>
                <w:rFonts w:asciiTheme="majorHAnsi" w:eastAsia="Times New Roman" w:hAnsiTheme="majorHAnsi" w:cs="Arial"/>
                <w:b/>
                <w:bCs/>
                <w:color w:val="000000"/>
                <w:kern w:val="24"/>
              </w:rPr>
              <w:t>average</w:t>
            </w:r>
          </w:p>
        </w:tc>
      </w:tr>
      <w:tr w:rsidR="006D4E8D" w:rsidRPr="006D4E8D" w14:paraId="36DFA32E" w14:textId="77777777" w:rsidTr="00E6142C">
        <w:trPr>
          <w:trHeight w:val="255"/>
        </w:trPr>
        <w:tc>
          <w:tcPr>
            <w:tcW w:w="29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bottom"/>
            <w:hideMark/>
          </w:tcPr>
          <w:p w14:paraId="64FFC471" w14:textId="77777777" w:rsidR="006D4E8D" w:rsidRPr="007C0D47" w:rsidRDefault="006D4E8D" w:rsidP="006D4E8D">
            <w:pPr>
              <w:textAlignment w:val="bottom"/>
              <w:rPr>
                <w:rFonts w:asciiTheme="majorHAnsi" w:eastAsia="Times New Roman" w:hAnsiTheme="majorHAnsi" w:cs="Arial"/>
                <w:sz w:val="20"/>
                <w:szCs w:val="20"/>
              </w:rPr>
            </w:pPr>
            <w:r w:rsidRPr="007C0D47">
              <w:rPr>
                <w:rFonts w:asciiTheme="majorHAnsi" w:eastAsia="Times New Roman" w:hAnsiTheme="majorHAnsi" w:cs="Arial"/>
                <w:bCs/>
                <w:kern w:val="24"/>
                <w:sz w:val="20"/>
                <w:szCs w:val="20"/>
              </w:rPr>
              <w:t>Family members and friends</w:t>
            </w:r>
          </w:p>
        </w:tc>
        <w:tc>
          <w:tcPr>
            <w:tcW w:w="1085"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43201671"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bCs/>
                <w:kern w:val="24"/>
                <w:sz w:val="20"/>
                <w:szCs w:val="20"/>
              </w:rPr>
              <w:t>4.36</w:t>
            </w:r>
          </w:p>
        </w:tc>
        <w:tc>
          <w:tcPr>
            <w:tcW w:w="10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4109BC66"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bCs/>
                <w:kern w:val="24"/>
                <w:sz w:val="20"/>
                <w:szCs w:val="20"/>
              </w:rPr>
              <w:t>4.42</w:t>
            </w:r>
          </w:p>
        </w:tc>
        <w:tc>
          <w:tcPr>
            <w:tcW w:w="117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2D8D7C9B"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bCs/>
                <w:kern w:val="24"/>
                <w:sz w:val="20"/>
                <w:szCs w:val="20"/>
              </w:rPr>
              <w:t>4.58</w:t>
            </w:r>
          </w:p>
        </w:tc>
        <w:tc>
          <w:tcPr>
            <w:tcW w:w="117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27F22133"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bCs/>
                <w:kern w:val="24"/>
                <w:sz w:val="20"/>
                <w:szCs w:val="20"/>
              </w:rPr>
              <w:t>4.60</w:t>
            </w:r>
          </w:p>
        </w:tc>
        <w:tc>
          <w:tcPr>
            <w:tcW w:w="144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15" w:type="dxa"/>
              <w:bottom w:w="0" w:type="dxa"/>
              <w:right w:w="15" w:type="dxa"/>
            </w:tcMar>
            <w:vAlign w:val="center"/>
            <w:hideMark/>
          </w:tcPr>
          <w:p w14:paraId="0EF061AB"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bCs/>
                <w:kern w:val="24"/>
                <w:sz w:val="20"/>
                <w:szCs w:val="20"/>
              </w:rPr>
              <w:t>4.49</w:t>
            </w:r>
          </w:p>
        </w:tc>
      </w:tr>
      <w:tr w:rsidR="006D4E8D" w:rsidRPr="006D4E8D" w14:paraId="5C95C5E3" w14:textId="77777777" w:rsidTr="00E6142C">
        <w:trPr>
          <w:trHeight w:val="255"/>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14:paraId="3C83EF2E" w14:textId="77777777" w:rsidR="006D4E8D" w:rsidRPr="007C0D47" w:rsidRDefault="006D4E8D" w:rsidP="006D4E8D">
            <w:pPr>
              <w:textAlignment w:val="bottom"/>
              <w:rPr>
                <w:rFonts w:asciiTheme="majorHAnsi" w:eastAsia="Times New Roman" w:hAnsiTheme="majorHAnsi" w:cs="Arial"/>
                <w:sz w:val="20"/>
                <w:szCs w:val="20"/>
              </w:rPr>
            </w:pPr>
            <w:r w:rsidRPr="007C0D47">
              <w:rPr>
                <w:rFonts w:asciiTheme="majorHAnsi" w:eastAsia="Times New Roman" w:hAnsiTheme="majorHAnsi" w:cs="Arial"/>
                <w:bCs/>
                <w:color w:val="000000"/>
                <w:kern w:val="24"/>
                <w:sz w:val="20"/>
                <w:szCs w:val="20"/>
              </w:rPr>
              <w:t>People of different religion</w:t>
            </w:r>
          </w:p>
        </w:tc>
        <w:tc>
          <w:tcPr>
            <w:tcW w:w="1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7B9EE4"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3.63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D8B48E0"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4.07</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778E1F"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4.01</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C93FF73"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3.73</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4BB9D7D"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3.89</w:t>
            </w:r>
          </w:p>
        </w:tc>
      </w:tr>
      <w:tr w:rsidR="006D4E8D" w:rsidRPr="006D4E8D" w14:paraId="26B1EBB8" w14:textId="77777777" w:rsidTr="00E6142C">
        <w:trPr>
          <w:trHeight w:val="255"/>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14:paraId="78D56A81" w14:textId="77777777" w:rsidR="006D4E8D" w:rsidRPr="007C0D47" w:rsidRDefault="006D4E8D" w:rsidP="006D4E8D">
            <w:pPr>
              <w:textAlignment w:val="bottom"/>
              <w:rPr>
                <w:rFonts w:asciiTheme="majorHAnsi" w:eastAsia="Times New Roman" w:hAnsiTheme="majorHAnsi" w:cs="Arial"/>
                <w:sz w:val="20"/>
                <w:szCs w:val="20"/>
              </w:rPr>
            </w:pPr>
            <w:r w:rsidRPr="007C0D47">
              <w:rPr>
                <w:rFonts w:asciiTheme="majorHAnsi" w:eastAsia="Times New Roman" w:hAnsiTheme="majorHAnsi" w:cs="Arial"/>
                <w:bCs/>
                <w:color w:val="000000"/>
                <w:kern w:val="24"/>
                <w:sz w:val="20"/>
                <w:szCs w:val="20"/>
              </w:rPr>
              <w:t>People of different ethnicity</w:t>
            </w:r>
          </w:p>
        </w:tc>
        <w:tc>
          <w:tcPr>
            <w:tcW w:w="1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E63DD49"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3.62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82D0E43"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4.10</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3890AE4"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3.92</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738B8B"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3.81</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ABD2E9C"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3.89</w:t>
            </w:r>
          </w:p>
        </w:tc>
      </w:tr>
      <w:tr w:rsidR="006D4E8D" w:rsidRPr="006D4E8D" w14:paraId="68561A25" w14:textId="77777777" w:rsidTr="007C0D47">
        <w:trPr>
          <w:trHeight w:val="365"/>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14:paraId="12ACAB8B" w14:textId="77777777" w:rsidR="006D4E8D" w:rsidRPr="007C0D47" w:rsidRDefault="006D4E8D" w:rsidP="006D4E8D">
            <w:pPr>
              <w:textAlignment w:val="bottom"/>
              <w:rPr>
                <w:rFonts w:asciiTheme="majorHAnsi" w:eastAsia="Times New Roman" w:hAnsiTheme="majorHAnsi" w:cs="Arial"/>
                <w:sz w:val="20"/>
                <w:szCs w:val="20"/>
              </w:rPr>
            </w:pPr>
            <w:r w:rsidRPr="007C0D47">
              <w:rPr>
                <w:rFonts w:asciiTheme="majorHAnsi" w:eastAsia="Times New Roman" w:hAnsiTheme="majorHAnsi" w:cs="Arial"/>
                <w:bCs/>
                <w:color w:val="000000"/>
                <w:kern w:val="24"/>
                <w:sz w:val="20"/>
                <w:szCs w:val="20"/>
              </w:rPr>
              <w:t>People with different political convictions</w:t>
            </w:r>
          </w:p>
        </w:tc>
        <w:tc>
          <w:tcPr>
            <w:tcW w:w="1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3DA1BB"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3.40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872392F"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3.32</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1088708"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3.21</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F311844"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3.04</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7CEB28"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3.25</w:t>
            </w:r>
          </w:p>
        </w:tc>
      </w:tr>
      <w:tr w:rsidR="006D4E8D" w:rsidRPr="006D4E8D" w14:paraId="10B79931" w14:textId="77777777" w:rsidTr="00E6142C">
        <w:trPr>
          <w:trHeight w:val="123"/>
        </w:trPr>
        <w:tc>
          <w:tcPr>
            <w:tcW w:w="298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bottom"/>
            <w:hideMark/>
          </w:tcPr>
          <w:p w14:paraId="4A35FB9F" w14:textId="77777777" w:rsidR="006D4E8D" w:rsidRPr="007C0D47" w:rsidRDefault="006D4E8D" w:rsidP="006D4E8D">
            <w:pPr>
              <w:textAlignment w:val="bottom"/>
              <w:rPr>
                <w:rFonts w:asciiTheme="majorHAnsi" w:eastAsia="Times New Roman" w:hAnsiTheme="majorHAnsi" w:cs="Arial"/>
                <w:sz w:val="20"/>
                <w:szCs w:val="20"/>
              </w:rPr>
            </w:pPr>
            <w:r w:rsidRPr="007C0D47">
              <w:rPr>
                <w:rFonts w:asciiTheme="majorHAnsi" w:eastAsia="Times New Roman" w:hAnsiTheme="majorHAnsi" w:cs="Arial"/>
                <w:bCs/>
                <w:color w:val="000000"/>
                <w:kern w:val="24"/>
                <w:sz w:val="20"/>
                <w:szCs w:val="20"/>
              </w:rPr>
              <w:t>Political leaders</w:t>
            </w:r>
          </w:p>
        </w:tc>
        <w:tc>
          <w:tcPr>
            <w:tcW w:w="108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1402D81C"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1.92</w:t>
            </w:r>
          </w:p>
        </w:tc>
        <w:tc>
          <w:tcPr>
            <w:tcW w:w="108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4C295960"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1.74</w:t>
            </w:r>
          </w:p>
        </w:tc>
        <w:tc>
          <w:tcPr>
            <w:tcW w:w="11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6956A259"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1.93</w:t>
            </w:r>
          </w:p>
        </w:tc>
        <w:tc>
          <w:tcPr>
            <w:tcW w:w="11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3B9F0E71"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1.47</w:t>
            </w:r>
          </w:p>
        </w:tc>
        <w:tc>
          <w:tcPr>
            <w:tcW w:w="144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vAlign w:val="center"/>
            <w:hideMark/>
          </w:tcPr>
          <w:p w14:paraId="5FF9E448" w14:textId="77777777" w:rsidR="006D4E8D" w:rsidRPr="007C0D47" w:rsidRDefault="006D4E8D" w:rsidP="006D4E8D">
            <w:pPr>
              <w:jc w:val="center"/>
              <w:textAlignment w:val="center"/>
              <w:rPr>
                <w:rFonts w:asciiTheme="majorHAnsi" w:eastAsia="Times New Roman" w:hAnsiTheme="majorHAnsi" w:cs="Arial"/>
                <w:sz w:val="20"/>
                <w:szCs w:val="20"/>
              </w:rPr>
            </w:pPr>
            <w:r w:rsidRPr="007C0D47">
              <w:rPr>
                <w:rFonts w:asciiTheme="majorHAnsi" w:eastAsia="Times New Roman" w:hAnsiTheme="majorHAnsi" w:cs="Arial"/>
                <w:color w:val="000000"/>
                <w:kern w:val="24"/>
                <w:sz w:val="20"/>
                <w:szCs w:val="20"/>
              </w:rPr>
              <w:t>1.79</w:t>
            </w:r>
          </w:p>
        </w:tc>
      </w:tr>
    </w:tbl>
    <w:p w14:paraId="6E7CAA04" w14:textId="77777777" w:rsidR="00395819" w:rsidRDefault="00395819" w:rsidP="00395819">
      <w:pPr>
        <w:rPr>
          <w:lang w:val="sr-Latn-ME" w:eastAsia="de-DE"/>
        </w:rPr>
      </w:pPr>
    </w:p>
    <w:p w14:paraId="3F9344A7" w14:textId="77777777" w:rsidR="006D4E8D" w:rsidRDefault="00395819" w:rsidP="00B574DB">
      <w:pPr>
        <w:jc w:val="both"/>
        <w:rPr>
          <w:sz w:val="22"/>
          <w:szCs w:val="20"/>
          <w:lang w:val="sr-Latn-ME" w:eastAsia="de-DE"/>
        </w:rPr>
      </w:pPr>
      <w:r w:rsidRPr="00395819">
        <w:rPr>
          <w:sz w:val="22"/>
          <w:szCs w:val="20"/>
          <w:lang w:val="sr-Latn-ME" w:eastAsia="de-DE"/>
        </w:rPr>
        <w:t>When we divide table by gender we can see that differencies are not big on this particular matter, with women putting slightly higher trust towards different etnicities.</w:t>
      </w:r>
    </w:p>
    <w:p w14:paraId="0FBD9569" w14:textId="77777777" w:rsidR="00395819" w:rsidRPr="00A30F08" w:rsidRDefault="00395819" w:rsidP="006D4E8D">
      <w:pPr>
        <w:rPr>
          <w:b/>
          <w:bCs/>
          <w:sz w:val="22"/>
          <w:szCs w:val="20"/>
          <w:lang w:val="sr-Latn-ME" w:eastAsia="de-DE"/>
        </w:rPr>
      </w:pPr>
    </w:p>
    <w:p w14:paraId="77198F58" w14:textId="77777777" w:rsidR="00395819" w:rsidRPr="00A30F08" w:rsidRDefault="00066E2C" w:rsidP="00066E2C">
      <w:pPr>
        <w:pStyle w:val="Caption"/>
      </w:pPr>
      <w:bookmarkStart w:id="50" w:name="_Toc78364409"/>
      <w:r>
        <w:t xml:space="preserve">Table </w:t>
      </w:r>
      <w:r>
        <w:fldChar w:fldCharType="begin"/>
      </w:r>
      <w:r>
        <w:instrText xml:space="preserve"> SEQ Table \* ARABIC </w:instrText>
      </w:r>
      <w:r>
        <w:fldChar w:fldCharType="separate"/>
      </w:r>
      <w:r w:rsidR="00C26278">
        <w:t>10</w:t>
      </w:r>
      <w:r>
        <w:fldChar w:fldCharType="end"/>
      </w:r>
      <w:r>
        <w:t>.</w:t>
      </w:r>
      <w:r w:rsidRPr="00066E2C">
        <w:t xml:space="preserve"> </w:t>
      </w:r>
      <w:r w:rsidRPr="00A30F08">
        <w:t>Trust towards different groups of people by gender</w:t>
      </w:r>
      <w:bookmarkEnd w:id="50"/>
    </w:p>
    <w:tbl>
      <w:tblPr>
        <w:tblW w:w="8922" w:type="dxa"/>
        <w:tblCellMar>
          <w:left w:w="0" w:type="dxa"/>
          <w:right w:w="0" w:type="dxa"/>
        </w:tblCellMar>
        <w:tblLook w:val="0600" w:firstRow="0" w:lastRow="0" w:firstColumn="0" w:lastColumn="0" w:noHBand="1" w:noVBand="1"/>
      </w:tblPr>
      <w:tblGrid>
        <w:gridCol w:w="4940"/>
        <w:gridCol w:w="1912"/>
        <w:gridCol w:w="2070"/>
      </w:tblGrid>
      <w:tr w:rsidR="0062798C" w:rsidRPr="0062798C" w14:paraId="6E5B761F" w14:textId="77777777" w:rsidTr="007C0D47">
        <w:trPr>
          <w:trHeight w:val="679"/>
        </w:trPr>
        <w:tc>
          <w:tcPr>
            <w:tcW w:w="49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A9D17A2" w14:textId="77777777" w:rsidR="0062798C" w:rsidRPr="00DE7CB3" w:rsidRDefault="0062798C" w:rsidP="0062798C">
            <w:pPr>
              <w:textAlignment w:val="center"/>
              <w:rPr>
                <w:rFonts w:asciiTheme="majorHAnsi" w:eastAsia="Times New Roman" w:hAnsiTheme="majorHAnsi" w:cs="Arial"/>
                <w:b/>
              </w:rPr>
            </w:pPr>
            <w:r w:rsidRPr="00DE7CB3">
              <w:rPr>
                <w:rFonts w:asciiTheme="majorHAnsi" w:eastAsia="Times New Roman" w:hAnsiTheme="majorHAnsi" w:cs="Arial"/>
                <w:b/>
                <w:color w:val="000000"/>
                <w:kern w:val="24"/>
              </w:rPr>
              <w:t>To what degree do you trust the following people? (On a scale from 1 to 5, where 5 means “very much”)</w:t>
            </w:r>
          </w:p>
        </w:tc>
        <w:tc>
          <w:tcPr>
            <w:tcW w:w="191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67A074A5" w14:textId="77777777" w:rsidR="0062798C" w:rsidRPr="00DE7CB3" w:rsidRDefault="0062798C" w:rsidP="0062798C">
            <w:pPr>
              <w:jc w:val="center"/>
              <w:textAlignment w:val="center"/>
              <w:rPr>
                <w:rFonts w:asciiTheme="majorHAnsi" w:eastAsia="Times New Roman" w:hAnsiTheme="majorHAnsi" w:cs="Arial"/>
                <w:b/>
              </w:rPr>
            </w:pPr>
            <w:r w:rsidRPr="00DE7CB3">
              <w:rPr>
                <w:rFonts w:asciiTheme="majorHAnsi" w:eastAsia="Times New Roman" w:hAnsiTheme="majorHAnsi" w:cs="Arial"/>
                <w:b/>
                <w:color w:val="000000"/>
                <w:kern w:val="24"/>
                <w:lang w:val="sr-Latn-ME"/>
              </w:rPr>
              <w:t>Female</w:t>
            </w:r>
          </w:p>
        </w:tc>
        <w:tc>
          <w:tcPr>
            <w:tcW w:w="20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11A7D322" w14:textId="77777777" w:rsidR="0062798C" w:rsidRPr="00DE7CB3" w:rsidRDefault="0062798C" w:rsidP="0062798C">
            <w:pPr>
              <w:jc w:val="center"/>
              <w:textAlignment w:val="center"/>
              <w:rPr>
                <w:rFonts w:asciiTheme="majorHAnsi" w:eastAsia="Times New Roman" w:hAnsiTheme="majorHAnsi" w:cs="Arial"/>
                <w:b/>
              </w:rPr>
            </w:pPr>
            <w:r w:rsidRPr="00DE7CB3">
              <w:rPr>
                <w:rFonts w:asciiTheme="majorHAnsi" w:eastAsia="Times New Roman" w:hAnsiTheme="majorHAnsi" w:cs="Arial"/>
                <w:b/>
                <w:color w:val="000000"/>
                <w:kern w:val="24"/>
                <w:lang w:val="sr-Latn-ME"/>
              </w:rPr>
              <w:t>Male</w:t>
            </w:r>
          </w:p>
        </w:tc>
      </w:tr>
      <w:tr w:rsidR="0062798C" w:rsidRPr="0062798C" w14:paraId="28E231CB" w14:textId="77777777" w:rsidTr="007C0D47">
        <w:trPr>
          <w:trHeight w:val="324"/>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CF7AFF" w14:textId="77777777" w:rsidR="0062798C" w:rsidRPr="00DE7CB3" w:rsidRDefault="0062798C" w:rsidP="007C0D47">
            <w:pP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Family members and friends</w:t>
            </w:r>
          </w:p>
        </w:tc>
        <w:tc>
          <w:tcPr>
            <w:tcW w:w="19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AE6CAB"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4.51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8BA268"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4.46</w:t>
            </w:r>
          </w:p>
        </w:tc>
      </w:tr>
      <w:tr w:rsidR="0062798C" w:rsidRPr="0062798C" w14:paraId="3C45DB2B" w14:textId="77777777" w:rsidTr="00DE7CB3">
        <w:trPr>
          <w:trHeight w:val="306"/>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89D1390" w14:textId="77777777" w:rsidR="0062798C" w:rsidRPr="00DE7CB3" w:rsidRDefault="0062798C" w:rsidP="007C0D47">
            <w:pP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People of different religion</w:t>
            </w:r>
          </w:p>
        </w:tc>
        <w:tc>
          <w:tcPr>
            <w:tcW w:w="19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04347C"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3.94</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5E4339"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3.83</w:t>
            </w:r>
          </w:p>
        </w:tc>
      </w:tr>
      <w:tr w:rsidR="0062798C" w:rsidRPr="0062798C" w14:paraId="2BA715EA" w14:textId="77777777" w:rsidTr="00DE7CB3">
        <w:trPr>
          <w:trHeight w:val="268"/>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F5C507" w14:textId="77777777" w:rsidR="0062798C" w:rsidRPr="00DE7CB3" w:rsidRDefault="0062798C" w:rsidP="007C0D47">
            <w:pP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People of different ethnicity</w:t>
            </w:r>
          </w:p>
        </w:tc>
        <w:tc>
          <w:tcPr>
            <w:tcW w:w="19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949787"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3.96</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85E4CC"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3.77</w:t>
            </w:r>
          </w:p>
        </w:tc>
      </w:tr>
      <w:tr w:rsidR="0062798C" w:rsidRPr="0062798C" w14:paraId="6739615B" w14:textId="77777777" w:rsidTr="00DE7CB3">
        <w:trPr>
          <w:trHeight w:val="244"/>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008781" w14:textId="77777777" w:rsidR="0062798C" w:rsidRPr="00DE7CB3" w:rsidRDefault="0062798C" w:rsidP="007C0D47">
            <w:pPr>
              <w:textAlignment w:val="center"/>
              <w:rPr>
                <w:rFonts w:asciiTheme="majorHAnsi" w:eastAsia="Times New Roman" w:hAnsiTheme="majorHAnsi" w:cs="Arial"/>
              </w:rPr>
            </w:pPr>
            <w:r w:rsidRPr="00DE7CB3">
              <w:rPr>
                <w:rFonts w:asciiTheme="majorHAnsi" w:eastAsia="Times New Roman" w:hAnsiTheme="majorHAnsi" w:cs="Arial"/>
                <w:color w:val="000000"/>
                <w:kern w:val="24"/>
              </w:rPr>
              <w:t>People with different political convictions</w:t>
            </w:r>
          </w:p>
        </w:tc>
        <w:tc>
          <w:tcPr>
            <w:tcW w:w="19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5B2881"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3.27</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2DCDB5"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3.22</w:t>
            </w:r>
          </w:p>
        </w:tc>
      </w:tr>
      <w:tr w:rsidR="0062798C" w:rsidRPr="0062798C" w14:paraId="6DD485EC" w14:textId="77777777" w:rsidTr="00DE7CB3">
        <w:trPr>
          <w:trHeight w:val="250"/>
        </w:trPr>
        <w:tc>
          <w:tcPr>
            <w:tcW w:w="494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58E0A3" w14:textId="77777777" w:rsidR="0062798C" w:rsidRPr="00DE7CB3" w:rsidRDefault="0062798C" w:rsidP="007C0D47">
            <w:pP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Political leaders</w:t>
            </w:r>
          </w:p>
        </w:tc>
        <w:tc>
          <w:tcPr>
            <w:tcW w:w="19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AE9B5E"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1.78</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B29EE" w14:textId="77777777" w:rsidR="0062798C" w:rsidRPr="00DE7CB3" w:rsidRDefault="0062798C" w:rsidP="0062798C">
            <w:pPr>
              <w:jc w:val="center"/>
              <w:textAlignment w:val="center"/>
              <w:rPr>
                <w:rFonts w:asciiTheme="majorHAnsi" w:eastAsia="Times New Roman" w:hAnsiTheme="majorHAnsi" w:cs="Arial"/>
              </w:rPr>
            </w:pPr>
            <w:r w:rsidRPr="00DE7CB3">
              <w:rPr>
                <w:rFonts w:asciiTheme="majorHAnsi" w:eastAsia="Times New Roman" w:hAnsiTheme="majorHAnsi" w:cs="Arial"/>
                <w:color w:val="000000"/>
                <w:kern w:val="24"/>
                <w:lang w:val="sr-Latn-ME"/>
              </w:rPr>
              <w:t>1.79</w:t>
            </w:r>
          </w:p>
        </w:tc>
      </w:tr>
    </w:tbl>
    <w:p w14:paraId="0D228F3F" w14:textId="77777777" w:rsidR="00F13209" w:rsidRDefault="00F13209" w:rsidP="006D4E8D">
      <w:pPr>
        <w:rPr>
          <w:lang w:val="sr-Latn-ME" w:eastAsia="de-DE"/>
        </w:rPr>
      </w:pPr>
    </w:p>
    <w:p w14:paraId="01DE1591" w14:textId="77777777" w:rsidR="0062798C" w:rsidRPr="006D4E8D" w:rsidRDefault="0062798C" w:rsidP="006D4E8D">
      <w:pPr>
        <w:rPr>
          <w:lang w:val="sr-Latn-ME" w:eastAsia="de-DE"/>
        </w:rPr>
      </w:pPr>
    </w:p>
    <w:p w14:paraId="3FEE1F90" w14:textId="77777777" w:rsidR="00671ECF" w:rsidRDefault="00671ECF" w:rsidP="00671ECF">
      <w:pPr>
        <w:pStyle w:val="Heading2"/>
        <w:rPr>
          <w:lang w:val="sr-Latn-ME" w:eastAsia="de-DE"/>
        </w:rPr>
      </w:pPr>
      <w:bookmarkStart w:id="51" w:name="_Toc78361431"/>
      <w:r>
        <w:rPr>
          <w:lang w:val="sr-Latn-ME" w:eastAsia="de-DE"/>
        </w:rPr>
        <w:t>2.5. Making friendships</w:t>
      </w:r>
      <w:bookmarkEnd w:id="51"/>
    </w:p>
    <w:p w14:paraId="2D3DA085" w14:textId="77777777" w:rsidR="00CA0070" w:rsidRDefault="00CA0070" w:rsidP="00CA0070">
      <w:pPr>
        <w:rPr>
          <w:lang w:val="sr-Latn-ME" w:eastAsia="de-DE"/>
        </w:rPr>
      </w:pPr>
    </w:p>
    <w:p w14:paraId="3043EA8E" w14:textId="77777777" w:rsidR="00CD26BA" w:rsidRDefault="00A431AC" w:rsidP="002C1FBE">
      <w:pPr>
        <w:jc w:val="both"/>
        <w:rPr>
          <w:sz w:val="22"/>
          <w:szCs w:val="20"/>
          <w:lang w:val="sr-Latn-ME" w:eastAsia="de-DE"/>
        </w:rPr>
      </w:pPr>
      <w:r w:rsidRPr="00A431AC">
        <w:rPr>
          <w:sz w:val="22"/>
          <w:szCs w:val="20"/>
          <w:lang w:val="sr-Latn-ME" w:eastAsia="de-DE"/>
        </w:rPr>
        <w:t xml:space="preserve">The prejudice and historical syndromes and, as a consequence of it, the mistrust among nations and nationalism in the region, today are our reality. Reconciliation between the </w:t>
      </w:r>
      <w:r w:rsidR="00FF34C8">
        <w:rPr>
          <w:sz w:val="22"/>
          <w:szCs w:val="20"/>
          <w:lang w:val="sr-Latn-ME" w:eastAsia="de-DE"/>
        </w:rPr>
        <w:t xml:space="preserve">Western </w:t>
      </w:r>
      <w:r w:rsidRPr="00A431AC">
        <w:rPr>
          <w:sz w:val="22"/>
          <w:szCs w:val="20"/>
          <w:lang w:val="sr-Latn-ME" w:eastAsia="de-DE"/>
        </w:rPr>
        <w:t xml:space="preserve">Balkan </w:t>
      </w:r>
      <w:r w:rsidR="0016558A">
        <w:rPr>
          <w:sz w:val="22"/>
          <w:szCs w:val="20"/>
          <w:lang w:val="sr-Latn-ME" w:eastAsia="de-DE"/>
        </w:rPr>
        <w:t>societie</w:t>
      </w:r>
      <w:r w:rsidRPr="00A431AC">
        <w:rPr>
          <w:sz w:val="22"/>
          <w:szCs w:val="20"/>
          <w:lang w:val="sr-Latn-ME" w:eastAsia="de-DE"/>
        </w:rPr>
        <w:t>s is still out of reach. Legacy and misunderstandings need to be put aside, and the normalization of bilateral and regional cooperation in all areas of common interest has to be the goal.</w:t>
      </w:r>
    </w:p>
    <w:p w14:paraId="388A1411" w14:textId="77777777" w:rsidR="004066F4" w:rsidRDefault="004066F4" w:rsidP="002C1FBE">
      <w:pPr>
        <w:jc w:val="both"/>
        <w:rPr>
          <w:sz w:val="22"/>
          <w:szCs w:val="20"/>
          <w:lang w:val="sr-Latn-ME" w:eastAsia="de-DE"/>
        </w:rPr>
      </w:pPr>
    </w:p>
    <w:p w14:paraId="243098C9" w14:textId="77777777" w:rsidR="004066F4" w:rsidRDefault="004066F4" w:rsidP="002C1FBE">
      <w:pPr>
        <w:jc w:val="both"/>
        <w:rPr>
          <w:sz w:val="22"/>
          <w:szCs w:val="20"/>
          <w:lang w:val="sr-Latn-ME" w:eastAsia="de-DE"/>
        </w:rPr>
      </w:pPr>
      <w:r>
        <w:rPr>
          <w:sz w:val="22"/>
          <w:szCs w:val="20"/>
          <w:lang w:val="sr-Latn-ME" w:eastAsia="de-DE"/>
        </w:rPr>
        <w:t xml:space="preserve">In order to gauge stereotypes, young people were confronted in the survey with the question of making new friendships with the people who have different background to their. </w:t>
      </w:r>
    </w:p>
    <w:p w14:paraId="77620ADE" w14:textId="77777777" w:rsidR="004066F4" w:rsidRDefault="004066F4" w:rsidP="00CD26BA">
      <w:pPr>
        <w:rPr>
          <w:sz w:val="22"/>
          <w:szCs w:val="20"/>
          <w:lang w:val="sr-Latn-ME" w:eastAsia="de-DE"/>
        </w:rPr>
      </w:pPr>
    </w:p>
    <w:p w14:paraId="0747DB2A" w14:textId="77777777" w:rsidR="00671ECF" w:rsidRDefault="00671ECF" w:rsidP="00671ECF">
      <w:pPr>
        <w:rPr>
          <w:lang w:val="sr-Latn-ME" w:eastAsia="de-DE"/>
        </w:rPr>
      </w:pPr>
    </w:p>
    <w:p w14:paraId="6AAF9F1D" w14:textId="77777777" w:rsidR="004066F4" w:rsidRDefault="004066F4" w:rsidP="004066F4">
      <w:pPr>
        <w:pStyle w:val="Caption"/>
        <w:keepNext/>
        <w:jc w:val="center"/>
      </w:pPr>
      <w:bookmarkStart w:id="52" w:name="_Toc78364453"/>
      <w:r>
        <w:t xml:space="preserve">Figure </w:t>
      </w:r>
      <w:r>
        <w:fldChar w:fldCharType="begin"/>
      </w:r>
      <w:r>
        <w:instrText xml:space="preserve"> SEQ Figure \* ARABIC </w:instrText>
      </w:r>
      <w:r>
        <w:fldChar w:fldCharType="separate"/>
      </w:r>
      <w:r w:rsidR="00C26278">
        <w:t>13</w:t>
      </w:r>
      <w:r>
        <w:fldChar w:fldCharType="end"/>
      </w:r>
      <w:r>
        <w:t>. Mark presented groups of people you have no problem making new FRIENDSHIPS with even though</w:t>
      </w:r>
      <w:bookmarkEnd w:id="52"/>
    </w:p>
    <w:p w14:paraId="6E7818F6" w14:textId="77777777" w:rsidR="00671ECF" w:rsidRDefault="003C416B" w:rsidP="00671ECF">
      <w:pPr>
        <w:rPr>
          <w:lang w:val="sr-Latn-ME" w:eastAsia="de-DE"/>
        </w:rPr>
      </w:pPr>
      <w:r w:rsidRPr="003C416B">
        <w:rPr>
          <w:lang w:val="en-GB" w:eastAsia="en-GB"/>
        </w:rPr>
        <w:drawing>
          <wp:inline distT="0" distB="0" distL="0" distR="0" wp14:anchorId="18027FE9" wp14:editId="32F1C3AB">
            <wp:extent cx="5890260" cy="2026920"/>
            <wp:effectExtent l="0" t="0" r="15240" b="11430"/>
            <wp:docPr id="49" name="Chart 49">
              <a:extLst xmlns:a="http://schemas.openxmlformats.org/drawingml/2006/main">
                <a:ext uri="{FF2B5EF4-FFF2-40B4-BE49-F238E27FC236}">
                  <a16:creationId xmlns:a16="http://schemas.microsoft.com/office/drawing/2014/main" id="{9721D56E-1B3D-4800-8ED8-4F895F4AA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62981F" w14:textId="77777777" w:rsidR="00395819" w:rsidRDefault="00395819" w:rsidP="00671ECF">
      <w:pPr>
        <w:rPr>
          <w:lang w:val="sr-Latn-ME" w:eastAsia="de-DE"/>
        </w:rPr>
      </w:pPr>
    </w:p>
    <w:p w14:paraId="31728F64" w14:textId="77777777" w:rsidR="003C416B" w:rsidRPr="002411C3" w:rsidRDefault="002411C3" w:rsidP="00B574DB">
      <w:pPr>
        <w:jc w:val="both"/>
        <w:rPr>
          <w:sz w:val="22"/>
          <w:szCs w:val="20"/>
          <w:lang w:val="sr-Latn-ME" w:eastAsia="de-DE"/>
        </w:rPr>
      </w:pPr>
      <w:r w:rsidRPr="002411C3">
        <w:rPr>
          <w:sz w:val="22"/>
          <w:szCs w:val="20"/>
          <w:lang w:val="sr-Latn-ME" w:eastAsia="de-DE"/>
        </w:rPr>
        <w:lastRenderedPageBreak/>
        <w:t xml:space="preserve">This figure shows that cumulatively, respondents have some stereotypes about making new friendships with people of different sexualities. </w:t>
      </w:r>
    </w:p>
    <w:p w14:paraId="12F3B6AA" w14:textId="77777777" w:rsidR="00BB131C" w:rsidRDefault="00BB131C" w:rsidP="00BB131C">
      <w:pPr>
        <w:pStyle w:val="Caption"/>
      </w:pPr>
      <w:bookmarkStart w:id="53" w:name="_Hlk77322229"/>
    </w:p>
    <w:p w14:paraId="2AB3483D" w14:textId="77777777" w:rsidR="00671ECF" w:rsidRPr="00692E52" w:rsidRDefault="00BB131C" w:rsidP="00BB131C">
      <w:pPr>
        <w:pStyle w:val="Caption"/>
      </w:pPr>
      <w:bookmarkStart w:id="54" w:name="_Toc78364410"/>
      <w:r>
        <w:t xml:space="preserve">Table </w:t>
      </w:r>
      <w:r>
        <w:fldChar w:fldCharType="begin"/>
      </w:r>
      <w:r>
        <w:instrText xml:space="preserve"> SEQ Table \* ARABIC </w:instrText>
      </w:r>
      <w:r>
        <w:fldChar w:fldCharType="separate"/>
      </w:r>
      <w:r w:rsidR="00C26278">
        <w:t>11</w:t>
      </w:r>
      <w:r>
        <w:fldChar w:fldCharType="end"/>
      </w:r>
      <w:r>
        <w:t xml:space="preserve">. </w:t>
      </w:r>
      <w:r w:rsidR="002411C3">
        <w:t>Making new friendships with people of different background</w:t>
      </w:r>
      <w:bookmarkEnd w:id="53"/>
      <w:bookmarkEnd w:id="54"/>
    </w:p>
    <w:tbl>
      <w:tblPr>
        <w:tblW w:w="8920" w:type="dxa"/>
        <w:tblCellMar>
          <w:left w:w="0" w:type="dxa"/>
          <w:right w:w="0" w:type="dxa"/>
        </w:tblCellMar>
        <w:tblLook w:val="0600" w:firstRow="0" w:lastRow="0" w:firstColumn="0" w:lastColumn="0" w:noHBand="1" w:noVBand="1"/>
      </w:tblPr>
      <w:tblGrid>
        <w:gridCol w:w="3180"/>
        <w:gridCol w:w="1282"/>
        <w:gridCol w:w="1486"/>
        <w:gridCol w:w="1486"/>
        <w:gridCol w:w="1486"/>
      </w:tblGrid>
      <w:tr w:rsidR="00F82A9A" w:rsidRPr="00F82A9A" w14:paraId="2F641AEE" w14:textId="77777777" w:rsidTr="00ED37D5">
        <w:trPr>
          <w:trHeight w:val="189"/>
        </w:trPr>
        <w:tc>
          <w:tcPr>
            <w:tcW w:w="31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AE713A4" w14:textId="77777777" w:rsidR="00F82A9A" w:rsidRPr="007C0D47" w:rsidRDefault="00F82A9A" w:rsidP="00F82A9A">
            <w:pPr>
              <w:textAlignment w:val="bottom"/>
              <w:rPr>
                <w:rFonts w:asciiTheme="majorHAnsi" w:eastAsia="Times New Roman" w:hAnsiTheme="majorHAnsi" w:cs="Arial"/>
                <w:b/>
                <w:szCs w:val="20"/>
              </w:rPr>
            </w:pPr>
            <w:r w:rsidRPr="007C0D47">
              <w:rPr>
                <w:rFonts w:asciiTheme="majorHAnsi" w:eastAsia="Times New Roman" w:hAnsiTheme="majorHAnsi" w:cs="Arial"/>
                <w:b/>
                <w:color w:val="000000"/>
                <w:kern w:val="24"/>
                <w:szCs w:val="20"/>
              </w:rPr>
              <w:t>Mark presented groups of people you have no problem making new friendships with even though they have different background to yours.</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DE95F5B" w14:textId="77777777" w:rsidR="00F82A9A" w:rsidRPr="007C0D47" w:rsidRDefault="00F82A9A" w:rsidP="00F82A9A">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Albania</w:t>
            </w:r>
          </w:p>
        </w:tc>
        <w:tc>
          <w:tcPr>
            <w:tcW w:w="148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CFC0BAA" w14:textId="77777777" w:rsidR="00F82A9A" w:rsidRPr="007C0D47" w:rsidRDefault="00F82A9A" w:rsidP="00F82A9A">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Bosnia and Herzegovina</w:t>
            </w:r>
          </w:p>
        </w:tc>
        <w:tc>
          <w:tcPr>
            <w:tcW w:w="148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C5837EC" w14:textId="77777777" w:rsidR="00F82A9A" w:rsidRPr="007C0D47" w:rsidRDefault="00F82A9A" w:rsidP="00F82A9A">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Montenegro</w:t>
            </w:r>
          </w:p>
        </w:tc>
        <w:tc>
          <w:tcPr>
            <w:tcW w:w="148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1F66374C" w14:textId="77777777" w:rsidR="00F82A9A" w:rsidRPr="007C0D47" w:rsidRDefault="00F82A9A" w:rsidP="00F82A9A">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Serbia</w:t>
            </w:r>
          </w:p>
        </w:tc>
      </w:tr>
      <w:tr w:rsidR="00F82A9A" w:rsidRPr="00F82A9A" w14:paraId="44493E9F" w14:textId="77777777" w:rsidTr="00540C64">
        <w:trPr>
          <w:trHeight w:val="208"/>
        </w:trPr>
        <w:tc>
          <w:tcPr>
            <w:tcW w:w="3180" w:type="dxa"/>
            <w:tcBorders>
              <w:top w:val="single" w:sz="8" w:space="0" w:color="000000"/>
              <w:left w:val="single" w:sz="8" w:space="0" w:color="000000"/>
              <w:bottom w:val="single" w:sz="8" w:space="0" w:color="000000"/>
              <w:right w:val="single" w:sz="8" w:space="0" w:color="000000"/>
            </w:tcBorders>
            <w:shd w:val="clear" w:color="auto" w:fill="00B0F0"/>
            <w:tcMar>
              <w:top w:w="12" w:type="dxa"/>
              <w:left w:w="12" w:type="dxa"/>
              <w:bottom w:w="0" w:type="dxa"/>
              <w:right w:w="12" w:type="dxa"/>
            </w:tcMar>
            <w:vAlign w:val="bottom"/>
            <w:hideMark/>
          </w:tcPr>
          <w:p w14:paraId="2E69D868" w14:textId="77777777" w:rsidR="00F82A9A" w:rsidRPr="007C0D47" w:rsidRDefault="00F82A9A" w:rsidP="00F82A9A">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of different ethnicity</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9FCD3F"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78%</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91BDF4"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90%</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313234"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87%</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5FB254"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91%</w:t>
            </w:r>
          </w:p>
        </w:tc>
      </w:tr>
      <w:tr w:rsidR="00F82A9A" w:rsidRPr="00F82A9A" w14:paraId="39FB46D5" w14:textId="77777777" w:rsidTr="00540C64">
        <w:trPr>
          <w:trHeight w:val="37"/>
        </w:trPr>
        <w:tc>
          <w:tcPr>
            <w:tcW w:w="3180" w:type="dxa"/>
            <w:tcBorders>
              <w:top w:val="single" w:sz="8" w:space="0" w:color="000000"/>
              <w:left w:val="single" w:sz="8" w:space="0" w:color="000000"/>
              <w:bottom w:val="single" w:sz="8" w:space="0" w:color="000000"/>
              <w:right w:val="single" w:sz="8" w:space="0" w:color="000000"/>
            </w:tcBorders>
            <w:shd w:val="clear" w:color="auto" w:fill="92D050"/>
            <w:tcMar>
              <w:top w:w="12" w:type="dxa"/>
              <w:left w:w="12" w:type="dxa"/>
              <w:bottom w:w="0" w:type="dxa"/>
              <w:right w:w="12" w:type="dxa"/>
            </w:tcMar>
            <w:vAlign w:val="bottom"/>
            <w:hideMark/>
          </w:tcPr>
          <w:p w14:paraId="48F43699" w14:textId="77777777" w:rsidR="00F82A9A" w:rsidRPr="007C0D47" w:rsidRDefault="00F82A9A" w:rsidP="00F82A9A">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of different religion</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DF6771"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79%</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904E6B"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90%</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1D15B8"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88%</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D70C30"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88%</w:t>
            </w:r>
          </w:p>
        </w:tc>
      </w:tr>
      <w:tr w:rsidR="00F82A9A" w:rsidRPr="00F82A9A" w14:paraId="2713CB4D" w14:textId="77777777" w:rsidTr="00540C64">
        <w:trPr>
          <w:trHeight w:val="37"/>
        </w:trPr>
        <w:tc>
          <w:tcPr>
            <w:tcW w:w="3180" w:type="dxa"/>
            <w:tcBorders>
              <w:top w:val="single" w:sz="8" w:space="0" w:color="000000"/>
              <w:left w:val="single" w:sz="8" w:space="0" w:color="000000"/>
              <w:bottom w:val="single" w:sz="8" w:space="0" w:color="000000"/>
              <w:right w:val="single" w:sz="8" w:space="0" w:color="000000"/>
            </w:tcBorders>
            <w:shd w:val="clear" w:color="auto" w:fill="F2B5D2"/>
            <w:tcMar>
              <w:top w:w="12" w:type="dxa"/>
              <w:left w:w="12" w:type="dxa"/>
              <w:bottom w:w="0" w:type="dxa"/>
              <w:right w:w="12" w:type="dxa"/>
            </w:tcMar>
            <w:vAlign w:val="bottom"/>
            <w:hideMark/>
          </w:tcPr>
          <w:p w14:paraId="77D93876" w14:textId="77777777" w:rsidR="00F82A9A" w:rsidRPr="007C0D47" w:rsidRDefault="00F82A9A" w:rsidP="00F82A9A">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different sexuality</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57F3F6"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54%</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371030"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81%</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74E9E4"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72%</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F3D8B3E"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79%</w:t>
            </w:r>
          </w:p>
        </w:tc>
      </w:tr>
      <w:tr w:rsidR="00F82A9A" w:rsidRPr="00F82A9A" w14:paraId="2EFE9EA8" w14:textId="77777777" w:rsidTr="00540C64">
        <w:trPr>
          <w:trHeight w:val="37"/>
        </w:trPr>
        <w:tc>
          <w:tcPr>
            <w:tcW w:w="3180" w:type="dxa"/>
            <w:tcBorders>
              <w:top w:val="single" w:sz="8" w:space="0" w:color="000000"/>
              <w:left w:val="single" w:sz="8" w:space="0" w:color="000000"/>
              <w:bottom w:val="single" w:sz="8" w:space="0" w:color="000000"/>
              <w:right w:val="single" w:sz="8" w:space="0" w:color="000000"/>
            </w:tcBorders>
            <w:shd w:val="clear" w:color="auto" w:fill="FFC000"/>
            <w:tcMar>
              <w:top w:w="12" w:type="dxa"/>
              <w:left w:w="12" w:type="dxa"/>
              <w:bottom w:w="0" w:type="dxa"/>
              <w:right w:w="12" w:type="dxa"/>
            </w:tcMar>
            <w:vAlign w:val="bottom"/>
            <w:hideMark/>
          </w:tcPr>
          <w:p w14:paraId="3D6B1387" w14:textId="77777777" w:rsidR="00F82A9A" w:rsidRPr="007C0D47" w:rsidRDefault="00F82A9A" w:rsidP="00F82A9A">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of different social status</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D8F19E"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75%</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BA107E"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90%</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D17804D"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87%</w:t>
            </w:r>
          </w:p>
        </w:tc>
        <w:tc>
          <w:tcPr>
            <w:tcW w:w="14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A1CB3C" w14:textId="77777777" w:rsidR="00F82A9A" w:rsidRPr="00F82A9A" w:rsidRDefault="00F82A9A" w:rsidP="00F82A9A">
            <w:pPr>
              <w:jc w:val="center"/>
              <w:textAlignment w:val="center"/>
              <w:rPr>
                <w:rFonts w:asciiTheme="majorHAnsi" w:eastAsia="Times New Roman" w:hAnsiTheme="majorHAnsi" w:cs="Arial"/>
                <w:szCs w:val="20"/>
              </w:rPr>
            </w:pPr>
            <w:r w:rsidRPr="00F82A9A">
              <w:rPr>
                <w:rFonts w:asciiTheme="majorHAnsi" w:eastAsia="Times New Roman" w:hAnsiTheme="majorHAnsi" w:cs="Arial"/>
                <w:color w:val="000000"/>
                <w:kern w:val="24"/>
                <w:szCs w:val="20"/>
                <w:lang w:val="sr-Latn-ME"/>
              </w:rPr>
              <w:t>91%</w:t>
            </w:r>
          </w:p>
        </w:tc>
      </w:tr>
    </w:tbl>
    <w:p w14:paraId="79194F0C" w14:textId="77777777" w:rsidR="00671ECF" w:rsidRDefault="00671ECF" w:rsidP="005F1B3D">
      <w:pPr>
        <w:jc w:val="both"/>
        <w:rPr>
          <w:lang w:val="sr-Latn-ME" w:eastAsia="de-DE"/>
        </w:rPr>
      </w:pPr>
    </w:p>
    <w:p w14:paraId="5AFA6C27" w14:textId="77777777" w:rsidR="00CA0070" w:rsidRDefault="00CA0070" w:rsidP="005F1B3D">
      <w:pPr>
        <w:jc w:val="both"/>
        <w:rPr>
          <w:lang w:val="sr-Latn-ME" w:eastAsia="de-DE"/>
        </w:rPr>
      </w:pPr>
    </w:p>
    <w:p w14:paraId="54140A7B" w14:textId="77777777" w:rsidR="00540C64" w:rsidRDefault="002411C3" w:rsidP="005F1B3D">
      <w:pPr>
        <w:jc w:val="both"/>
        <w:rPr>
          <w:sz w:val="22"/>
          <w:szCs w:val="20"/>
          <w:lang w:val="sr-Latn-ME" w:eastAsia="de-DE"/>
        </w:rPr>
      </w:pPr>
      <w:r w:rsidRPr="000F7CD4">
        <w:rPr>
          <w:sz w:val="22"/>
          <w:szCs w:val="20"/>
          <w:lang w:val="sr-Latn-ME" w:eastAsia="de-DE"/>
        </w:rPr>
        <w:t>This table shows</w:t>
      </w:r>
      <w:r w:rsidR="00540C64" w:rsidRPr="000F7CD4">
        <w:rPr>
          <w:sz w:val="22"/>
          <w:szCs w:val="20"/>
          <w:lang w:val="sr-Latn-ME" w:eastAsia="de-DE"/>
        </w:rPr>
        <w:t xml:space="preserve"> attitude</w:t>
      </w:r>
      <w:r w:rsidR="002C1FBE" w:rsidRPr="000F7CD4">
        <w:rPr>
          <w:sz w:val="22"/>
          <w:szCs w:val="20"/>
          <w:lang w:val="sr-Latn-ME" w:eastAsia="de-DE"/>
        </w:rPr>
        <w:t>s</w:t>
      </w:r>
      <w:r w:rsidR="00540C64" w:rsidRPr="000F7CD4">
        <w:rPr>
          <w:sz w:val="22"/>
          <w:szCs w:val="20"/>
          <w:lang w:val="sr-Latn-ME" w:eastAsia="de-DE"/>
        </w:rPr>
        <w:t xml:space="preserve"> towards making new friendships with </w:t>
      </w:r>
      <w:r w:rsidR="00D25650" w:rsidRPr="000F7CD4">
        <w:rPr>
          <w:sz w:val="22"/>
          <w:szCs w:val="20"/>
          <w:lang w:val="sr-Latn-ME" w:eastAsia="de-DE"/>
        </w:rPr>
        <w:t xml:space="preserve">people of </w:t>
      </w:r>
      <w:r w:rsidR="00540C64" w:rsidRPr="000F7CD4">
        <w:rPr>
          <w:sz w:val="22"/>
          <w:szCs w:val="20"/>
          <w:lang w:val="sr-Latn-ME" w:eastAsia="de-DE"/>
        </w:rPr>
        <w:t xml:space="preserve">different background in the region. </w:t>
      </w:r>
      <w:r w:rsidR="002C1FBE" w:rsidRPr="000F7CD4">
        <w:rPr>
          <w:sz w:val="22"/>
          <w:szCs w:val="20"/>
          <w:lang w:val="sr-Latn-ME" w:eastAsia="de-DE"/>
        </w:rPr>
        <w:t xml:space="preserve">Respondents from Bosnia and Herzegovina and Serbia gave the most positive feedback regarding friendships with people of different ethnicities, which is positive outcome of this survey. </w:t>
      </w:r>
    </w:p>
    <w:p w14:paraId="1FE2E342" w14:textId="77777777" w:rsidR="00B574DB" w:rsidRPr="000F7CD4" w:rsidRDefault="00B574DB" w:rsidP="005F1B3D">
      <w:pPr>
        <w:jc w:val="both"/>
        <w:rPr>
          <w:sz w:val="22"/>
          <w:szCs w:val="20"/>
          <w:lang w:val="sr-Latn-ME" w:eastAsia="de-DE"/>
        </w:rPr>
      </w:pPr>
    </w:p>
    <w:p w14:paraId="5E3514E5" w14:textId="77777777" w:rsidR="002C1FBE" w:rsidRPr="000F7CD4" w:rsidRDefault="005F1B3D" w:rsidP="000F7BAC">
      <w:pPr>
        <w:jc w:val="both"/>
        <w:rPr>
          <w:sz w:val="22"/>
          <w:szCs w:val="20"/>
          <w:lang w:val="sr-Latn-ME" w:eastAsia="de-DE"/>
        </w:rPr>
      </w:pPr>
      <w:r w:rsidRPr="000F7CD4">
        <w:rPr>
          <w:sz w:val="22"/>
          <w:szCs w:val="20"/>
          <w:lang w:val="sr-Latn-ME" w:eastAsia="de-DE"/>
        </w:rPr>
        <w:t xml:space="preserve">Least amount of trust into new friendships </w:t>
      </w:r>
      <w:r w:rsidR="002C1FBE" w:rsidRPr="000F7CD4">
        <w:rPr>
          <w:sz w:val="22"/>
          <w:szCs w:val="20"/>
          <w:lang w:val="sr-Latn-ME" w:eastAsia="de-DE"/>
        </w:rPr>
        <w:t xml:space="preserve">with </w:t>
      </w:r>
      <w:r w:rsidRPr="000F7CD4">
        <w:rPr>
          <w:sz w:val="22"/>
          <w:szCs w:val="20"/>
          <w:lang w:val="sr-Latn-ME" w:eastAsia="de-DE"/>
        </w:rPr>
        <w:t xml:space="preserve">people of different ethnicities is in Albania, but still at pretty high </w:t>
      </w:r>
      <w:r w:rsidR="002C1FBE" w:rsidRPr="000F7CD4">
        <w:rPr>
          <w:sz w:val="22"/>
          <w:szCs w:val="20"/>
          <w:lang w:val="sr-Latn-ME" w:eastAsia="de-DE"/>
        </w:rPr>
        <w:t>percentage (</w:t>
      </w:r>
      <w:r w:rsidRPr="000F7CD4">
        <w:rPr>
          <w:sz w:val="22"/>
          <w:szCs w:val="20"/>
          <w:lang w:val="sr-Latn-ME" w:eastAsia="de-DE"/>
        </w:rPr>
        <w:t>78%</w:t>
      </w:r>
      <w:r w:rsidR="002C1FBE" w:rsidRPr="000F7CD4">
        <w:rPr>
          <w:sz w:val="22"/>
          <w:szCs w:val="20"/>
          <w:lang w:val="sr-Latn-ME" w:eastAsia="de-DE"/>
        </w:rPr>
        <w:t>)</w:t>
      </w:r>
      <w:r w:rsidRPr="000F7CD4">
        <w:rPr>
          <w:sz w:val="22"/>
          <w:szCs w:val="20"/>
          <w:lang w:val="sr-Latn-ME" w:eastAsia="de-DE"/>
        </w:rPr>
        <w:t>.</w:t>
      </w:r>
      <w:r w:rsidR="002C1FBE" w:rsidRPr="000F7CD4">
        <w:rPr>
          <w:sz w:val="22"/>
          <w:szCs w:val="20"/>
          <w:lang w:val="sr-Latn-ME" w:eastAsia="de-DE"/>
        </w:rPr>
        <w:t xml:space="preserve"> Regarding this issues, Montenegro is somewhere in the middle (87%). </w:t>
      </w:r>
    </w:p>
    <w:p w14:paraId="356F7EB1" w14:textId="77777777" w:rsidR="005E072C" w:rsidRPr="000F7CD4" w:rsidRDefault="005E072C" w:rsidP="000F7BAC">
      <w:pPr>
        <w:jc w:val="both"/>
        <w:rPr>
          <w:sz w:val="22"/>
          <w:szCs w:val="20"/>
          <w:lang w:val="sr-Latn-ME" w:eastAsia="de-DE"/>
        </w:rPr>
      </w:pPr>
    </w:p>
    <w:p w14:paraId="115C1C8D" w14:textId="77777777" w:rsidR="005E072C" w:rsidRPr="000F7CD4" w:rsidRDefault="005E072C" w:rsidP="000F7BAC">
      <w:pPr>
        <w:jc w:val="both"/>
        <w:rPr>
          <w:sz w:val="22"/>
          <w:szCs w:val="20"/>
          <w:lang w:val="sr-Latn-ME" w:eastAsia="de-DE"/>
        </w:rPr>
      </w:pPr>
      <w:r w:rsidRPr="000F7CD4">
        <w:rPr>
          <w:sz w:val="22"/>
          <w:szCs w:val="20"/>
          <w:lang w:val="sr-Latn-ME" w:eastAsia="de-DE"/>
        </w:rPr>
        <w:t xml:space="preserve">When it comes to people of different sexualities there we encounter a bit lower results, Bosnia and Herzegovina and Serbia with 81% and 79% are holding up high, with Montenegro slightly weaker at 72%, and Albania being poralized on this matter at only 54%. </w:t>
      </w:r>
      <w:r w:rsidR="00CC0979" w:rsidRPr="000F7CD4">
        <w:rPr>
          <w:sz w:val="22"/>
          <w:szCs w:val="20"/>
          <w:lang w:val="sr-Latn-ME" w:eastAsia="de-DE"/>
        </w:rPr>
        <w:t xml:space="preserve">Even though acceptance of LGBT population is generally strong, when we get to actually making friendships with them we can see certain distrust and distance. </w:t>
      </w:r>
    </w:p>
    <w:p w14:paraId="15C0154E" w14:textId="77777777" w:rsidR="002C1FBE" w:rsidRDefault="002C1FBE" w:rsidP="000F7BAC">
      <w:pPr>
        <w:jc w:val="both"/>
        <w:rPr>
          <w:lang w:val="sr-Latn-ME" w:eastAsia="de-DE"/>
        </w:rPr>
      </w:pPr>
    </w:p>
    <w:p w14:paraId="04FE2123" w14:textId="77777777" w:rsidR="000F7BAC" w:rsidRPr="00692E52" w:rsidRDefault="00BB131C" w:rsidP="00BB131C">
      <w:pPr>
        <w:pStyle w:val="Caption"/>
      </w:pPr>
      <w:bookmarkStart w:id="55" w:name="_Toc78364411"/>
      <w:r>
        <w:t xml:space="preserve">Table </w:t>
      </w:r>
      <w:r>
        <w:fldChar w:fldCharType="begin"/>
      </w:r>
      <w:r>
        <w:instrText xml:space="preserve"> SEQ Table \* ARABIC </w:instrText>
      </w:r>
      <w:r>
        <w:fldChar w:fldCharType="separate"/>
      </w:r>
      <w:r w:rsidR="00C26278">
        <w:t>12</w:t>
      </w:r>
      <w:r>
        <w:fldChar w:fldCharType="end"/>
      </w:r>
      <w:r>
        <w:t xml:space="preserve">. </w:t>
      </w:r>
      <w:r w:rsidR="00CC0979">
        <w:t>Making new friendships with people of different background by education</w:t>
      </w:r>
      <w:bookmarkEnd w:id="55"/>
    </w:p>
    <w:tbl>
      <w:tblPr>
        <w:tblW w:w="9144" w:type="dxa"/>
        <w:tblCellMar>
          <w:left w:w="0" w:type="dxa"/>
          <w:right w:w="0" w:type="dxa"/>
        </w:tblCellMar>
        <w:tblLook w:val="0600" w:firstRow="0" w:lastRow="0" w:firstColumn="0" w:lastColumn="0" w:noHBand="1" w:noVBand="1"/>
      </w:tblPr>
      <w:tblGrid>
        <w:gridCol w:w="3077"/>
        <w:gridCol w:w="984"/>
        <w:gridCol w:w="1372"/>
        <w:gridCol w:w="1179"/>
        <w:gridCol w:w="1266"/>
        <w:gridCol w:w="1266"/>
      </w:tblGrid>
      <w:tr w:rsidR="000F7BAC" w:rsidRPr="000F7BAC" w14:paraId="3EA2EB05" w14:textId="77777777" w:rsidTr="00ED37D5">
        <w:trPr>
          <w:trHeight w:val="199"/>
        </w:trPr>
        <w:tc>
          <w:tcPr>
            <w:tcW w:w="30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bottom"/>
            <w:hideMark/>
          </w:tcPr>
          <w:p w14:paraId="244A005A" w14:textId="77777777" w:rsidR="000F7BAC" w:rsidRPr="007C0D47" w:rsidRDefault="000F7BAC" w:rsidP="000F7BAC">
            <w:pPr>
              <w:textAlignment w:val="bottom"/>
              <w:rPr>
                <w:rFonts w:asciiTheme="majorHAnsi" w:eastAsia="Times New Roman" w:hAnsiTheme="majorHAnsi" w:cs="Arial"/>
                <w:b/>
                <w:szCs w:val="20"/>
              </w:rPr>
            </w:pPr>
            <w:r w:rsidRPr="007C0D47">
              <w:rPr>
                <w:rFonts w:asciiTheme="majorHAnsi" w:eastAsia="Times New Roman" w:hAnsiTheme="majorHAnsi" w:cs="Arial"/>
                <w:b/>
                <w:color w:val="000000"/>
                <w:kern w:val="24"/>
                <w:szCs w:val="20"/>
              </w:rPr>
              <w:t>Mark presented groups of people you have no problem making new friendships with even though they have different background to yours.</w:t>
            </w:r>
          </w:p>
        </w:tc>
        <w:tc>
          <w:tcPr>
            <w:tcW w:w="9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45FC3EDB" w14:textId="77777777" w:rsidR="000F7BAC" w:rsidRPr="007C0D47" w:rsidRDefault="000F7BAC" w:rsidP="000F7BAC">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High</w:t>
            </w:r>
          </w:p>
          <w:p w14:paraId="7904404E" w14:textId="77777777" w:rsidR="000F7BAC" w:rsidRPr="007C0D47" w:rsidRDefault="000F7BAC" w:rsidP="000F7BAC">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school</w:t>
            </w:r>
          </w:p>
        </w:tc>
        <w:tc>
          <w:tcPr>
            <w:tcW w:w="137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323EDFE" w14:textId="77777777" w:rsidR="000F7BAC" w:rsidRPr="007C0D47" w:rsidRDefault="000F7BAC" w:rsidP="000F7BAC">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Undergraduate student</w:t>
            </w:r>
          </w:p>
        </w:tc>
        <w:tc>
          <w:tcPr>
            <w:tcW w:w="117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46DF448" w14:textId="77777777" w:rsidR="000F7BAC" w:rsidRPr="007C0D47" w:rsidRDefault="000F7BAC" w:rsidP="000F7BAC">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University degree</w:t>
            </w:r>
          </w:p>
        </w:tc>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9411AD1" w14:textId="77777777" w:rsidR="000F7BAC" w:rsidRPr="007C0D47" w:rsidRDefault="000F7BAC" w:rsidP="000F7BAC">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rPr>
              <w:t>Masters or Doctors degree student</w:t>
            </w:r>
          </w:p>
        </w:tc>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1AE814B" w14:textId="77777777" w:rsidR="000F7BAC" w:rsidRPr="007C0D47" w:rsidRDefault="000F7BAC" w:rsidP="000F7BAC">
            <w:pPr>
              <w:jc w:val="center"/>
              <w:textAlignment w:val="center"/>
              <w:rPr>
                <w:rFonts w:asciiTheme="majorHAnsi" w:eastAsia="Times New Roman" w:hAnsiTheme="majorHAnsi" w:cs="Arial"/>
                <w:b/>
                <w:szCs w:val="20"/>
              </w:rPr>
            </w:pPr>
            <w:r w:rsidRPr="007C0D47">
              <w:rPr>
                <w:rFonts w:asciiTheme="majorHAnsi" w:eastAsia="Times New Roman" w:hAnsiTheme="majorHAnsi" w:cs="Arial"/>
                <w:b/>
                <w:color w:val="000000"/>
                <w:kern w:val="24"/>
                <w:szCs w:val="20"/>
                <w:lang w:val="sr-Latn-ME"/>
              </w:rPr>
              <w:t>MSc or PhD</w:t>
            </w:r>
          </w:p>
        </w:tc>
      </w:tr>
      <w:tr w:rsidR="000F7BAC" w:rsidRPr="000F7BAC" w14:paraId="5D384183" w14:textId="77777777" w:rsidTr="000F7BAC">
        <w:trPr>
          <w:trHeight w:val="34"/>
        </w:trPr>
        <w:tc>
          <w:tcPr>
            <w:tcW w:w="3077" w:type="dxa"/>
            <w:tcBorders>
              <w:top w:val="single" w:sz="8" w:space="0" w:color="000000"/>
              <w:left w:val="single" w:sz="8" w:space="0" w:color="000000"/>
              <w:bottom w:val="single" w:sz="8" w:space="0" w:color="000000"/>
              <w:right w:val="single" w:sz="8" w:space="0" w:color="000000"/>
            </w:tcBorders>
            <w:shd w:val="clear" w:color="auto" w:fill="00B0F0"/>
            <w:tcMar>
              <w:top w:w="12" w:type="dxa"/>
              <w:left w:w="12" w:type="dxa"/>
              <w:bottom w:w="0" w:type="dxa"/>
              <w:right w:w="12" w:type="dxa"/>
            </w:tcMar>
            <w:vAlign w:val="bottom"/>
            <w:hideMark/>
          </w:tcPr>
          <w:p w14:paraId="0B1EF151" w14:textId="77777777" w:rsidR="000F7BAC" w:rsidRPr="007C0D47" w:rsidRDefault="000F7BAC" w:rsidP="000F7BAC">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of different ethnicity</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1C6361"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79%</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1D4780"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91%</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4CA302"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81%</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1675B1"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91%</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AADEBB4"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90%</w:t>
            </w:r>
          </w:p>
        </w:tc>
      </w:tr>
      <w:tr w:rsidR="000F7BAC" w:rsidRPr="000F7BAC" w14:paraId="380A4D8F" w14:textId="77777777" w:rsidTr="000F7BAC">
        <w:trPr>
          <w:trHeight w:val="34"/>
        </w:trPr>
        <w:tc>
          <w:tcPr>
            <w:tcW w:w="3077" w:type="dxa"/>
            <w:tcBorders>
              <w:top w:val="single" w:sz="8" w:space="0" w:color="000000"/>
              <w:left w:val="single" w:sz="8" w:space="0" w:color="000000"/>
              <w:bottom w:val="single" w:sz="8" w:space="0" w:color="000000"/>
              <w:right w:val="single" w:sz="8" w:space="0" w:color="000000"/>
            </w:tcBorders>
            <w:shd w:val="clear" w:color="auto" w:fill="92D050"/>
            <w:tcMar>
              <w:top w:w="12" w:type="dxa"/>
              <w:left w:w="12" w:type="dxa"/>
              <w:bottom w:w="0" w:type="dxa"/>
              <w:right w:w="12" w:type="dxa"/>
            </w:tcMar>
            <w:vAlign w:val="bottom"/>
            <w:hideMark/>
          </w:tcPr>
          <w:p w14:paraId="523638B9" w14:textId="77777777" w:rsidR="000F7BAC" w:rsidRPr="007C0D47" w:rsidRDefault="000F7BAC" w:rsidP="000F7BAC">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of different religion</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2AEDE6"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79%</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AF5381E"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90%</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76AD25"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86%</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DD1A8A"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4FFF85"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85%</w:t>
            </w:r>
          </w:p>
        </w:tc>
      </w:tr>
      <w:tr w:rsidR="000F7BAC" w:rsidRPr="000F7BAC" w14:paraId="61EE2DCC" w14:textId="77777777" w:rsidTr="000F7BAC">
        <w:trPr>
          <w:trHeight w:val="34"/>
        </w:trPr>
        <w:tc>
          <w:tcPr>
            <w:tcW w:w="3077" w:type="dxa"/>
            <w:tcBorders>
              <w:top w:val="single" w:sz="8" w:space="0" w:color="000000"/>
              <w:left w:val="single" w:sz="8" w:space="0" w:color="000000"/>
              <w:bottom w:val="single" w:sz="8" w:space="0" w:color="000000"/>
              <w:right w:val="single" w:sz="8" w:space="0" w:color="000000"/>
            </w:tcBorders>
            <w:shd w:val="clear" w:color="auto" w:fill="F2B5D2"/>
            <w:tcMar>
              <w:top w:w="12" w:type="dxa"/>
              <w:left w:w="12" w:type="dxa"/>
              <w:bottom w:w="0" w:type="dxa"/>
              <w:right w:w="12" w:type="dxa"/>
            </w:tcMar>
            <w:vAlign w:val="bottom"/>
            <w:hideMark/>
          </w:tcPr>
          <w:p w14:paraId="7E4E4249" w14:textId="77777777" w:rsidR="000F7BAC" w:rsidRPr="007C0D47" w:rsidRDefault="000F7BAC" w:rsidP="000F7BAC">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different sexuality</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51D479"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67%</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50D371"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76%</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CC5358"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70%</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A620C7"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72%</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44228C"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75%</w:t>
            </w:r>
          </w:p>
        </w:tc>
      </w:tr>
      <w:tr w:rsidR="000F7BAC" w:rsidRPr="000F7BAC" w14:paraId="62A72403" w14:textId="77777777" w:rsidTr="000F7BAC">
        <w:trPr>
          <w:trHeight w:val="34"/>
        </w:trPr>
        <w:tc>
          <w:tcPr>
            <w:tcW w:w="3077" w:type="dxa"/>
            <w:tcBorders>
              <w:top w:val="single" w:sz="8" w:space="0" w:color="000000"/>
              <w:left w:val="single" w:sz="8" w:space="0" w:color="000000"/>
              <w:bottom w:val="single" w:sz="8" w:space="0" w:color="000000"/>
              <w:right w:val="single" w:sz="8" w:space="0" w:color="000000"/>
            </w:tcBorders>
            <w:shd w:val="clear" w:color="auto" w:fill="FFC000"/>
            <w:tcMar>
              <w:top w:w="12" w:type="dxa"/>
              <w:left w:w="12" w:type="dxa"/>
              <w:bottom w:w="0" w:type="dxa"/>
              <w:right w:w="12" w:type="dxa"/>
            </w:tcMar>
            <w:vAlign w:val="bottom"/>
            <w:hideMark/>
          </w:tcPr>
          <w:p w14:paraId="095FDC41" w14:textId="77777777" w:rsidR="000F7BAC" w:rsidRPr="007C0D47" w:rsidRDefault="000F7BAC" w:rsidP="000F7BAC">
            <w:pPr>
              <w:textAlignment w:val="bottom"/>
              <w:rPr>
                <w:rFonts w:asciiTheme="majorHAnsi" w:eastAsia="Times New Roman" w:hAnsiTheme="majorHAnsi" w:cs="Arial"/>
                <w:bCs/>
                <w:color w:val="000000"/>
                <w:kern w:val="24"/>
                <w:sz w:val="20"/>
                <w:szCs w:val="20"/>
              </w:rPr>
            </w:pPr>
            <w:r w:rsidRPr="007C0D47">
              <w:rPr>
                <w:rFonts w:asciiTheme="majorHAnsi" w:eastAsia="Times New Roman" w:hAnsiTheme="majorHAnsi" w:cs="Arial"/>
                <w:bCs/>
                <w:color w:val="000000"/>
                <w:kern w:val="24"/>
                <w:sz w:val="20"/>
                <w:szCs w:val="20"/>
              </w:rPr>
              <w:t>People of different social status</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9167BB"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84%</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453AAB"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93%</w:t>
            </w:r>
          </w:p>
        </w:tc>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E85B69"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80%</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0781D8"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84%</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0D05DF" w14:textId="77777777" w:rsidR="000F7BAC" w:rsidRPr="000F7BAC" w:rsidRDefault="000F7BAC" w:rsidP="000F7BAC">
            <w:pPr>
              <w:jc w:val="center"/>
              <w:textAlignment w:val="center"/>
              <w:rPr>
                <w:rFonts w:asciiTheme="majorHAnsi" w:eastAsia="Times New Roman" w:hAnsiTheme="majorHAnsi" w:cs="Arial"/>
                <w:szCs w:val="20"/>
              </w:rPr>
            </w:pPr>
            <w:r w:rsidRPr="000F7BAC">
              <w:rPr>
                <w:rFonts w:asciiTheme="majorHAnsi" w:eastAsia="Times New Roman" w:hAnsiTheme="majorHAnsi" w:cs="Arial"/>
                <w:color w:val="000000"/>
                <w:kern w:val="24"/>
                <w:szCs w:val="20"/>
                <w:lang w:val="sr-Latn-ME"/>
              </w:rPr>
              <w:t>93%</w:t>
            </w:r>
          </w:p>
        </w:tc>
      </w:tr>
    </w:tbl>
    <w:p w14:paraId="411D656D" w14:textId="77777777" w:rsidR="000F7BAC" w:rsidRDefault="000F7BAC" w:rsidP="000F7BAC">
      <w:pPr>
        <w:jc w:val="both"/>
        <w:rPr>
          <w:lang w:val="sr-Latn-ME" w:eastAsia="de-DE"/>
        </w:rPr>
      </w:pPr>
    </w:p>
    <w:p w14:paraId="1FC8D460" w14:textId="77777777" w:rsidR="000F7BAC" w:rsidRDefault="00B574DB" w:rsidP="000F7BAC">
      <w:pPr>
        <w:jc w:val="both"/>
        <w:rPr>
          <w:sz w:val="22"/>
          <w:szCs w:val="20"/>
          <w:lang w:val="sr-Latn-ME" w:eastAsia="de-DE"/>
        </w:rPr>
      </w:pPr>
      <w:r>
        <w:rPr>
          <w:sz w:val="22"/>
          <w:szCs w:val="20"/>
          <w:lang w:val="sr-Latn-ME" w:eastAsia="de-DE"/>
        </w:rPr>
        <w:t>On the</w:t>
      </w:r>
      <w:r w:rsidR="000F7BAC" w:rsidRPr="00CF1FE0">
        <w:rPr>
          <w:sz w:val="22"/>
          <w:szCs w:val="20"/>
          <w:lang w:val="sr-Latn-ME" w:eastAsia="de-DE"/>
        </w:rPr>
        <w:t xml:space="preserve"> table</w:t>
      </w:r>
      <w:r>
        <w:rPr>
          <w:sz w:val="22"/>
          <w:szCs w:val="20"/>
          <w:lang w:val="sr-Latn-ME" w:eastAsia="de-DE"/>
        </w:rPr>
        <w:t xml:space="preserve"> 12, </w:t>
      </w:r>
      <w:r w:rsidR="000F7BAC" w:rsidRPr="00CF1FE0">
        <w:rPr>
          <w:sz w:val="22"/>
          <w:szCs w:val="20"/>
          <w:lang w:val="sr-Latn-ME" w:eastAsia="de-DE"/>
        </w:rPr>
        <w:t xml:space="preserve"> we can see how people of different education level in the region look on the same question, We can see that generaly least trustful to new friendships are people with high school degree. </w:t>
      </w:r>
      <w:r w:rsidR="00FC0537" w:rsidRPr="00CF1FE0">
        <w:rPr>
          <w:sz w:val="22"/>
          <w:szCs w:val="20"/>
          <w:lang w:val="sr-Latn-ME" w:eastAsia="de-DE"/>
        </w:rPr>
        <w:t xml:space="preserve"> What is interesting is that undergraduate students, are more open to new friendships on almost every </w:t>
      </w:r>
      <w:r w:rsidR="00455621" w:rsidRPr="00CF1FE0">
        <w:rPr>
          <w:sz w:val="22"/>
          <w:szCs w:val="20"/>
          <w:lang w:val="sr-Latn-ME" w:eastAsia="de-DE"/>
        </w:rPr>
        <w:t>group</w:t>
      </w:r>
      <w:r w:rsidR="00FC0537" w:rsidRPr="00CF1FE0">
        <w:rPr>
          <w:sz w:val="22"/>
          <w:szCs w:val="20"/>
          <w:lang w:val="sr-Latn-ME" w:eastAsia="de-DE"/>
        </w:rPr>
        <w:t xml:space="preserve">, and </w:t>
      </w:r>
      <w:r w:rsidR="00462040">
        <w:rPr>
          <w:sz w:val="22"/>
          <w:szCs w:val="20"/>
          <w:lang w:val="sr-Latn-ME" w:eastAsia="de-DE"/>
        </w:rPr>
        <w:t xml:space="preserve">that </w:t>
      </w:r>
      <w:r w:rsidR="00FC0537" w:rsidRPr="00CF1FE0">
        <w:rPr>
          <w:sz w:val="22"/>
          <w:szCs w:val="20"/>
          <w:lang w:val="sr-Latn-ME" w:eastAsia="de-DE"/>
        </w:rPr>
        <w:t>results either steeply decline or stay the same which shows us that education is</w:t>
      </w:r>
      <w:r w:rsidR="00455621" w:rsidRPr="00CF1FE0">
        <w:rPr>
          <w:sz w:val="22"/>
          <w:szCs w:val="20"/>
          <w:lang w:val="sr-Latn-ME" w:eastAsia="de-DE"/>
        </w:rPr>
        <w:t xml:space="preserve"> not so</w:t>
      </w:r>
      <w:r w:rsidR="00FC0537" w:rsidRPr="00CF1FE0">
        <w:rPr>
          <w:sz w:val="22"/>
          <w:szCs w:val="20"/>
          <w:lang w:val="sr-Latn-ME" w:eastAsia="de-DE"/>
        </w:rPr>
        <w:t xml:space="preserve"> important on this matters</w:t>
      </w:r>
      <w:r w:rsidR="00455621" w:rsidRPr="00CF1FE0">
        <w:rPr>
          <w:sz w:val="22"/>
          <w:szCs w:val="20"/>
          <w:lang w:val="sr-Latn-ME" w:eastAsia="de-DE"/>
        </w:rPr>
        <w:t xml:space="preserve">. </w:t>
      </w:r>
      <w:r w:rsidRPr="00B574DB">
        <w:rPr>
          <w:sz w:val="22"/>
          <w:szCs w:val="20"/>
          <w:lang w:val="sr-Latn-ME" w:eastAsia="de-DE"/>
        </w:rPr>
        <w:t>It looks like it’s more stage of life we are in that makes difference and everything that happens in-between</w:t>
      </w:r>
      <w:r w:rsidR="00FC0537" w:rsidRPr="00CF1FE0">
        <w:rPr>
          <w:sz w:val="22"/>
          <w:szCs w:val="20"/>
          <w:lang w:val="sr-Latn-ME" w:eastAsia="de-DE"/>
        </w:rPr>
        <w:t>.</w:t>
      </w:r>
      <w:r w:rsidR="00442280" w:rsidRPr="00CF1FE0">
        <w:rPr>
          <w:sz w:val="22"/>
          <w:szCs w:val="20"/>
          <w:lang w:val="sr-Latn-ME" w:eastAsia="de-DE"/>
        </w:rPr>
        <w:t xml:space="preserve"> Again, </w:t>
      </w:r>
      <w:r w:rsidR="00455621" w:rsidRPr="00CF1FE0">
        <w:rPr>
          <w:sz w:val="22"/>
          <w:szCs w:val="20"/>
          <w:lang w:val="sr-Latn-ME" w:eastAsia="de-DE"/>
        </w:rPr>
        <w:t xml:space="preserve">we can see that </w:t>
      </w:r>
      <w:r w:rsidR="00442280" w:rsidRPr="00CF1FE0">
        <w:rPr>
          <w:sz w:val="22"/>
          <w:szCs w:val="20"/>
          <w:lang w:val="sr-Latn-ME" w:eastAsia="de-DE"/>
        </w:rPr>
        <w:t xml:space="preserve">people of different sexuality have the least amount of trust, but still, </w:t>
      </w:r>
      <w:r w:rsidR="00455621" w:rsidRPr="00CF1FE0">
        <w:rPr>
          <w:sz w:val="22"/>
          <w:szCs w:val="20"/>
          <w:lang w:val="sr-Latn-ME" w:eastAsia="de-DE"/>
        </w:rPr>
        <w:t>percentages</w:t>
      </w:r>
      <w:r w:rsidR="00442280" w:rsidRPr="00CF1FE0">
        <w:rPr>
          <w:sz w:val="22"/>
          <w:szCs w:val="20"/>
          <w:lang w:val="sr-Latn-ME" w:eastAsia="de-DE"/>
        </w:rPr>
        <w:t xml:space="preserve"> are not</w:t>
      </w:r>
      <w:r w:rsidR="00455621" w:rsidRPr="00CF1FE0">
        <w:rPr>
          <w:sz w:val="22"/>
          <w:szCs w:val="20"/>
          <w:lang w:val="sr-Latn-ME" w:eastAsia="de-DE"/>
        </w:rPr>
        <w:t xml:space="preserve"> so</w:t>
      </w:r>
      <w:r w:rsidR="00442280" w:rsidRPr="00CF1FE0">
        <w:rPr>
          <w:sz w:val="22"/>
          <w:szCs w:val="20"/>
          <w:lang w:val="sr-Latn-ME" w:eastAsia="de-DE"/>
        </w:rPr>
        <w:t xml:space="preserve"> low, </w:t>
      </w:r>
      <w:r w:rsidR="00455621" w:rsidRPr="00CF1FE0">
        <w:rPr>
          <w:sz w:val="22"/>
          <w:szCs w:val="20"/>
          <w:lang w:val="sr-Latn-ME" w:eastAsia="de-DE"/>
        </w:rPr>
        <w:t>(</w:t>
      </w:r>
      <w:r w:rsidR="00442280" w:rsidRPr="00CF1FE0">
        <w:rPr>
          <w:sz w:val="22"/>
          <w:szCs w:val="20"/>
          <w:lang w:val="sr-Latn-ME" w:eastAsia="de-DE"/>
        </w:rPr>
        <w:t>not below 50%</w:t>
      </w:r>
      <w:r w:rsidR="00455621" w:rsidRPr="00CF1FE0">
        <w:rPr>
          <w:sz w:val="22"/>
          <w:szCs w:val="20"/>
          <w:lang w:val="sr-Latn-ME" w:eastAsia="de-DE"/>
        </w:rPr>
        <w:t>)</w:t>
      </w:r>
      <w:r w:rsidR="00442280" w:rsidRPr="00CF1FE0">
        <w:rPr>
          <w:sz w:val="22"/>
          <w:szCs w:val="20"/>
          <w:lang w:val="sr-Latn-ME" w:eastAsia="de-DE"/>
        </w:rPr>
        <w:t xml:space="preserve"> which is still promising, since this region as somewhat undeveloped, and backwards on matters like this in some old traditional sence is starting to raise its attitude towards differencies and liberties of the others. </w:t>
      </w:r>
    </w:p>
    <w:p w14:paraId="76882F2E" w14:textId="77777777" w:rsidR="00462040" w:rsidRDefault="00462040" w:rsidP="000F7BAC">
      <w:pPr>
        <w:jc w:val="both"/>
        <w:rPr>
          <w:sz w:val="22"/>
          <w:szCs w:val="20"/>
          <w:lang w:val="sr-Latn-ME" w:eastAsia="de-DE"/>
        </w:rPr>
      </w:pPr>
    </w:p>
    <w:p w14:paraId="6186DC6A" w14:textId="77777777" w:rsidR="00462040" w:rsidRDefault="00462040" w:rsidP="000F7BAC">
      <w:pPr>
        <w:jc w:val="both"/>
        <w:rPr>
          <w:sz w:val="22"/>
          <w:szCs w:val="20"/>
          <w:lang w:val="sr-Latn-ME" w:eastAsia="de-DE"/>
        </w:rPr>
      </w:pPr>
    </w:p>
    <w:p w14:paraId="0DC2AD25" w14:textId="77777777" w:rsidR="00462040" w:rsidRPr="00CF1FE0" w:rsidRDefault="00462040" w:rsidP="000F7BAC">
      <w:pPr>
        <w:jc w:val="both"/>
        <w:rPr>
          <w:sz w:val="22"/>
          <w:szCs w:val="20"/>
          <w:lang w:val="sr-Latn-ME" w:eastAsia="de-DE"/>
        </w:rPr>
      </w:pPr>
    </w:p>
    <w:p w14:paraId="007927BB" w14:textId="77777777" w:rsidR="00395819" w:rsidRDefault="00395819" w:rsidP="000F7BAC">
      <w:pPr>
        <w:jc w:val="both"/>
        <w:rPr>
          <w:lang w:val="sr-Latn-ME" w:eastAsia="de-DE"/>
        </w:rPr>
      </w:pPr>
    </w:p>
    <w:p w14:paraId="42F5E8C1" w14:textId="77777777" w:rsidR="00395819" w:rsidRDefault="00395819" w:rsidP="000F7BAC">
      <w:pPr>
        <w:jc w:val="both"/>
        <w:rPr>
          <w:lang w:val="sr-Latn-ME" w:eastAsia="de-DE"/>
        </w:rPr>
      </w:pPr>
    </w:p>
    <w:p w14:paraId="6EEF1A50" w14:textId="77777777" w:rsidR="00671ECF" w:rsidRDefault="00671ECF" w:rsidP="00671ECF">
      <w:pPr>
        <w:pStyle w:val="Heading2"/>
        <w:rPr>
          <w:lang w:val="sr-Latn-ME" w:eastAsia="de-DE"/>
        </w:rPr>
      </w:pPr>
      <w:bookmarkStart w:id="56" w:name="_Toc78361432"/>
      <w:r>
        <w:rPr>
          <w:lang w:val="sr-Latn-ME" w:eastAsia="de-DE"/>
        </w:rPr>
        <w:lastRenderedPageBreak/>
        <w:t>2.6. Religion</w:t>
      </w:r>
      <w:bookmarkEnd w:id="56"/>
    </w:p>
    <w:p w14:paraId="65D17170" w14:textId="77777777" w:rsidR="00D70CB4" w:rsidRPr="00D70CB4" w:rsidRDefault="00D70CB4" w:rsidP="00D70CB4">
      <w:pPr>
        <w:rPr>
          <w:lang w:val="sr-Latn-ME" w:eastAsia="de-DE"/>
        </w:rPr>
      </w:pPr>
    </w:p>
    <w:p w14:paraId="2EF9B1A0" w14:textId="77777777" w:rsidR="00671ECF" w:rsidRDefault="00671ECF" w:rsidP="00D70CB4">
      <w:pPr>
        <w:jc w:val="center"/>
        <w:rPr>
          <w:lang w:val="sr-Latn-ME" w:eastAsia="de-DE"/>
        </w:rPr>
      </w:pPr>
    </w:p>
    <w:p w14:paraId="3C201C18" w14:textId="77777777" w:rsidR="00607A77" w:rsidRPr="00607A77" w:rsidRDefault="00607A77" w:rsidP="00EA2FA8">
      <w:pPr>
        <w:pStyle w:val="Caption"/>
        <w:jc w:val="right"/>
      </w:pPr>
      <w:bookmarkStart w:id="57" w:name="_Toc78364454"/>
      <w:r>
        <w:t xml:space="preserve">Figure </w:t>
      </w:r>
      <w:r w:rsidR="00DE403A">
        <w:fldChar w:fldCharType="begin"/>
      </w:r>
      <w:r w:rsidR="00DE403A">
        <w:instrText xml:space="preserve"> SEQ Figure \* ARABIC </w:instrText>
      </w:r>
      <w:r w:rsidR="00DE403A">
        <w:fldChar w:fldCharType="separate"/>
      </w:r>
      <w:r w:rsidR="00C26278">
        <w:t>14</w:t>
      </w:r>
      <w:r w:rsidR="00DE403A">
        <w:fldChar w:fldCharType="end"/>
      </w:r>
      <w:r>
        <w:t xml:space="preserve">. </w:t>
      </w:r>
      <w:r w:rsidRPr="00607A77">
        <w:rPr>
          <w:iCs/>
          <w:lang w:val="sr-Latn-ME"/>
        </w:rPr>
        <w:t>Which religion denomination do you belong to?</w:t>
      </w:r>
      <w:bookmarkEnd w:id="57"/>
    </w:p>
    <w:p w14:paraId="36E29DCF" w14:textId="77777777" w:rsidR="00455621" w:rsidRPr="00CF1FE0" w:rsidRDefault="00EA2FA8" w:rsidP="00D70CB4">
      <w:pPr>
        <w:jc w:val="both"/>
        <w:rPr>
          <w:sz w:val="22"/>
          <w:szCs w:val="20"/>
          <w:lang w:eastAsia="de-DE"/>
        </w:rPr>
      </w:pPr>
      <w:r w:rsidRPr="00CF1FE0">
        <w:rPr>
          <w:sz w:val="22"/>
          <w:szCs w:val="20"/>
          <w:lang w:val="en-GB" w:eastAsia="en-GB"/>
        </w:rPr>
        <w:drawing>
          <wp:anchor distT="0" distB="0" distL="114300" distR="114300" simplePos="0" relativeHeight="251672576" behindDoc="0" locked="0" layoutInCell="1" allowOverlap="1" wp14:anchorId="7FEC4F88" wp14:editId="27B4217F">
            <wp:simplePos x="0" y="0"/>
            <wp:positionH relativeFrom="column">
              <wp:posOffset>2369185</wp:posOffset>
            </wp:positionH>
            <wp:positionV relativeFrom="paragraph">
              <wp:posOffset>77470</wp:posOffset>
            </wp:positionV>
            <wp:extent cx="3390900" cy="2491740"/>
            <wp:effectExtent l="0" t="0" r="0" b="3810"/>
            <wp:wrapSquare wrapText="bothSides"/>
            <wp:docPr id="5" name="Chart 5">
              <a:extLst xmlns:a="http://schemas.openxmlformats.org/drawingml/2006/main">
                <a:ext uri="{FF2B5EF4-FFF2-40B4-BE49-F238E27FC236}">
                  <a16:creationId xmlns:a16="http://schemas.microsoft.com/office/drawing/2014/main" id="{2F992FD6-FAAE-4F79-ACE9-932DAC639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70CB4" w:rsidRPr="00CF1FE0">
        <w:rPr>
          <w:sz w:val="22"/>
          <w:szCs w:val="20"/>
          <w:lang w:val="sr-Latn-ME" w:eastAsia="de-DE"/>
        </w:rPr>
        <w:t>Out of a total of 500 respondents, 36% say that they belong to the Christian Ortodox denomination, while 35% belong to the Muslim denomination. Christian Catholic and other communities are third and fourth at 13% and 9%. Also, there are respondents who do not have answer on this question (7%).</w:t>
      </w:r>
    </w:p>
    <w:p w14:paraId="2ECCE6EA" w14:textId="77777777" w:rsidR="00F9524F" w:rsidRDefault="00F9524F" w:rsidP="00D70CB4">
      <w:pPr>
        <w:jc w:val="both"/>
        <w:rPr>
          <w:lang w:val="sr-Latn-ME" w:eastAsia="de-DE"/>
        </w:rPr>
      </w:pPr>
    </w:p>
    <w:p w14:paraId="05C37B40" w14:textId="77777777" w:rsidR="00F9524F" w:rsidRDefault="00F9524F" w:rsidP="00D70CB4">
      <w:pPr>
        <w:jc w:val="both"/>
        <w:rPr>
          <w:lang w:val="sr-Latn-ME" w:eastAsia="de-DE"/>
        </w:rPr>
      </w:pPr>
    </w:p>
    <w:p w14:paraId="375BEA5E" w14:textId="77777777" w:rsidR="00EA2FA8" w:rsidRDefault="00EA2FA8" w:rsidP="00960C85">
      <w:pPr>
        <w:jc w:val="both"/>
        <w:rPr>
          <w:lang w:val="sr-Latn-ME" w:eastAsia="de-DE"/>
        </w:rPr>
      </w:pPr>
    </w:p>
    <w:p w14:paraId="5C3AE0C1" w14:textId="77777777" w:rsidR="00EA2FA8" w:rsidRDefault="00EA2FA8" w:rsidP="00960C85">
      <w:pPr>
        <w:jc w:val="both"/>
        <w:rPr>
          <w:lang w:val="sr-Latn-ME" w:eastAsia="de-DE"/>
        </w:rPr>
      </w:pPr>
    </w:p>
    <w:p w14:paraId="59CD2653" w14:textId="77777777" w:rsidR="00EA2FA8" w:rsidRDefault="00EA2FA8" w:rsidP="00960C85">
      <w:pPr>
        <w:jc w:val="both"/>
        <w:rPr>
          <w:lang w:val="sr-Latn-ME" w:eastAsia="de-DE"/>
        </w:rPr>
      </w:pPr>
    </w:p>
    <w:p w14:paraId="2E4432AB" w14:textId="77777777" w:rsidR="00EA2FA8" w:rsidRDefault="00EA2FA8" w:rsidP="00960C85">
      <w:pPr>
        <w:jc w:val="both"/>
        <w:rPr>
          <w:lang w:val="sr-Latn-ME" w:eastAsia="de-DE"/>
        </w:rPr>
      </w:pPr>
    </w:p>
    <w:p w14:paraId="09588EE9" w14:textId="77777777" w:rsidR="00EA2FA8" w:rsidRDefault="00EA2FA8" w:rsidP="00960C85">
      <w:pPr>
        <w:jc w:val="both"/>
        <w:rPr>
          <w:lang w:val="sr-Latn-ME" w:eastAsia="de-DE"/>
        </w:rPr>
      </w:pPr>
    </w:p>
    <w:p w14:paraId="256F2A62" w14:textId="77777777" w:rsidR="00EA2FA8" w:rsidRDefault="00EA2FA8" w:rsidP="00960C85">
      <w:pPr>
        <w:jc w:val="both"/>
        <w:rPr>
          <w:lang w:val="sr-Latn-ME" w:eastAsia="de-DE"/>
        </w:rPr>
      </w:pPr>
    </w:p>
    <w:p w14:paraId="34B9ABBF" w14:textId="77777777" w:rsidR="00F9524F" w:rsidRDefault="00F9524F" w:rsidP="00F9524F">
      <w:pPr>
        <w:rPr>
          <w:lang w:eastAsia="de-DE"/>
        </w:rPr>
      </w:pPr>
    </w:p>
    <w:p w14:paraId="51FE966D" w14:textId="77777777" w:rsidR="000F7CD4" w:rsidRPr="00F9524F" w:rsidRDefault="000F7CD4" w:rsidP="00F9524F">
      <w:pPr>
        <w:rPr>
          <w:lang w:eastAsia="de-DE"/>
        </w:rPr>
      </w:pPr>
    </w:p>
    <w:p w14:paraId="2EDDBDD9" w14:textId="77777777" w:rsidR="00F9524F" w:rsidRDefault="00BC6FA5" w:rsidP="0040103C">
      <w:pPr>
        <w:pStyle w:val="Heading2"/>
      </w:pPr>
      <w:bookmarkStart w:id="58" w:name="_Toc78361433"/>
      <w:r>
        <w:t>2.7. Parents</w:t>
      </w:r>
      <w:r w:rsidR="00E370EB">
        <w:t>’</w:t>
      </w:r>
      <w:r>
        <w:t xml:space="preserve"> influence on young people attitudes</w:t>
      </w:r>
      <w:bookmarkEnd w:id="58"/>
    </w:p>
    <w:p w14:paraId="0BC8F70A" w14:textId="77777777" w:rsidR="000F7CD4" w:rsidRPr="000F7CD4" w:rsidRDefault="000F7CD4" w:rsidP="000F7CD4"/>
    <w:p w14:paraId="37B9FFDE" w14:textId="77777777" w:rsidR="00D7526A" w:rsidRDefault="00D7526A" w:rsidP="00F9524F">
      <w:pPr>
        <w:jc w:val="center"/>
      </w:pPr>
      <w:r>
        <w:rPr>
          <w:lang w:val="sr-Latn-ME" w:eastAsia="de-DE"/>
        </w:rPr>
        <w:t xml:space="preserve">                                                                                  </w:t>
      </w:r>
    </w:p>
    <w:p w14:paraId="7599BB31" w14:textId="77777777" w:rsidR="00D7526A" w:rsidRDefault="00D7526A" w:rsidP="00B86C2F">
      <w:pPr>
        <w:pStyle w:val="Caption"/>
        <w:keepNext/>
        <w:tabs>
          <w:tab w:val="left" w:pos="4253"/>
        </w:tabs>
        <w:ind w:left="3261" w:firstLine="850"/>
        <w:jc w:val="right"/>
      </w:pPr>
      <w:bookmarkStart w:id="59" w:name="_Toc78364455"/>
      <w:r>
        <w:t xml:space="preserve">Figure </w:t>
      </w:r>
      <w:r>
        <w:fldChar w:fldCharType="begin"/>
      </w:r>
      <w:r>
        <w:instrText xml:space="preserve"> SEQ Figure \* ARABIC </w:instrText>
      </w:r>
      <w:r>
        <w:fldChar w:fldCharType="separate"/>
      </w:r>
      <w:r w:rsidR="00B86C2F">
        <w:t>15</w:t>
      </w:r>
      <w:r>
        <w:fldChar w:fldCharType="end"/>
      </w:r>
      <w:r>
        <w:t>. Do your parents influence on your opinion regarding people of other religion,</w:t>
      </w:r>
      <w:r w:rsidR="00B86C2F">
        <w:t xml:space="preserve"> </w:t>
      </w:r>
      <w:r>
        <w:t>culture or ethnicity</w:t>
      </w:r>
      <w:r w:rsidR="00B86C2F">
        <w:t xml:space="preserve"> ?</w:t>
      </w:r>
      <w:bookmarkEnd w:id="59"/>
    </w:p>
    <w:p w14:paraId="25AF34F3" w14:textId="77777777" w:rsidR="00CF1FE0" w:rsidRDefault="00EB04F0" w:rsidP="00CF1FE0">
      <w:pPr>
        <w:jc w:val="both"/>
        <w:rPr>
          <w:sz w:val="22"/>
          <w:szCs w:val="20"/>
          <w:lang w:eastAsia="de-DE"/>
        </w:rPr>
      </w:pPr>
      <w:r w:rsidRPr="00CF1FE0">
        <w:rPr>
          <w:sz w:val="22"/>
          <w:szCs w:val="20"/>
          <w:lang w:val="en-GB" w:eastAsia="en-GB"/>
        </w:rPr>
        <w:drawing>
          <wp:anchor distT="0" distB="0" distL="114300" distR="114300" simplePos="0" relativeHeight="251713536" behindDoc="1" locked="0" layoutInCell="1" allowOverlap="1" wp14:anchorId="4475E02D" wp14:editId="7925EC6B">
            <wp:simplePos x="0" y="0"/>
            <wp:positionH relativeFrom="margin">
              <wp:align>right</wp:align>
            </wp:positionH>
            <wp:positionV relativeFrom="paragraph">
              <wp:posOffset>9525</wp:posOffset>
            </wp:positionV>
            <wp:extent cx="3343275" cy="3209925"/>
            <wp:effectExtent l="0" t="0" r="9525" b="9525"/>
            <wp:wrapTight wrapText="bothSides">
              <wp:wrapPolygon edited="0">
                <wp:start x="0" y="0"/>
                <wp:lineTo x="0" y="21536"/>
                <wp:lineTo x="21538" y="21536"/>
                <wp:lineTo x="21538" y="0"/>
                <wp:lineTo x="0" y="0"/>
              </wp:wrapPolygon>
            </wp:wrapTight>
            <wp:docPr id="16" name="Chart 16">
              <a:extLst xmlns:a="http://schemas.openxmlformats.org/drawingml/2006/main">
                <a:ext uri="{FF2B5EF4-FFF2-40B4-BE49-F238E27FC236}">
                  <a16:creationId xmlns:a16="http://schemas.microsoft.com/office/drawing/2014/main" id="{15FEB0C0-1C46-4A52-BDDC-A03E4B426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Start w:id="60" w:name="_Hlk77327180"/>
      <w:r w:rsidR="00295A29" w:rsidRPr="00CF1FE0">
        <w:rPr>
          <w:sz w:val="22"/>
          <w:szCs w:val="20"/>
          <w:lang w:eastAsia="de-DE"/>
        </w:rPr>
        <w:t>Even though young people in the region have the most trust i</w:t>
      </w:r>
      <w:r w:rsidR="00B574DB">
        <w:rPr>
          <w:sz w:val="22"/>
          <w:szCs w:val="20"/>
          <w:lang w:eastAsia="de-DE"/>
        </w:rPr>
        <w:t xml:space="preserve">n the family, on the Figure 15 </w:t>
      </w:r>
      <w:r w:rsidR="00295A29" w:rsidRPr="00CF1FE0">
        <w:rPr>
          <w:sz w:val="22"/>
          <w:szCs w:val="20"/>
          <w:lang w:eastAsia="de-DE"/>
        </w:rPr>
        <w:t>we can see that they are genera</w:t>
      </w:r>
      <w:r w:rsidR="00B574DB">
        <w:rPr>
          <w:sz w:val="22"/>
          <w:szCs w:val="20"/>
          <w:lang w:eastAsia="de-DE"/>
        </w:rPr>
        <w:t>lly independant on taking their</w:t>
      </w:r>
      <w:r w:rsidR="00295A29" w:rsidRPr="00CF1FE0">
        <w:rPr>
          <w:sz w:val="22"/>
          <w:szCs w:val="20"/>
          <w:lang w:eastAsia="de-DE"/>
        </w:rPr>
        <w:t xml:space="preserve"> own opinions regarding people of other religion, culture or ethnicity.  The majority of young respondents stated that they make their opinion independently on this issue (61%). 34% make their opinion by themselves, but they do take into consideration parents attitudes. Ju</w:t>
      </w:r>
      <w:r w:rsidR="00462040">
        <w:rPr>
          <w:sz w:val="22"/>
          <w:szCs w:val="20"/>
          <w:lang w:eastAsia="de-DE"/>
        </w:rPr>
        <w:t xml:space="preserve">st </w:t>
      </w:r>
      <w:r w:rsidR="00295A29" w:rsidRPr="00CF1FE0">
        <w:rPr>
          <w:sz w:val="22"/>
          <w:szCs w:val="20"/>
          <w:lang w:eastAsia="de-DE"/>
        </w:rPr>
        <w:t>2% generally follow the opinion of their parents, while 3% of them did not declare/state on this issue</w:t>
      </w:r>
      <w:bookmarkEnd w:id="60"/>
      <w:r w:rsidR="00CF1FE0">
        <w:rPr>
          <w:sz w:val="22"/>
          <w:szCs w:val="20"/>
          <w:lang w:eastAsia="de-DE"/>
        </w:rPr>
        <w:t xml:space="preserve">. </w:t>
      </w:r>
    </w:p>
    <w:p w14:paraId="4D8F025A" w14:textId="77777777" w:rsidR="00462040" w:rsidRDefault="00462040" w:rsidP="00CF1FE0">
      <w:pPr>
        <w:jc w:val="both"/>
        <w:rPr>
          <w:sz w:val="22"/>
          <w:szCs w:val="20"/>
          <w:lang w:eastAsia="de-DE"/>
        </w:rPr>
      </w:pPr>
    </w:p>
    <w:p w14:paraId="025A19C1" w14:textId="77777777" w:rsidR="00462040" w:rsidRDefault="00462040" w:rsidP="00CF1FE0">
      <w:pPr>
        <w:jc w:val="both"/>
        <w:rPr>
          <w:sz w:val="22"/>
          <w:szCs w:val="20"/>
          <w:lang w:eastAsia="de-DE"/>
        </w:rPr>
      </w:pPr>
    </w:p>
    <w:p w14:paraId="559AB989" w14:textId="77777777" w:rsidR="00462040" w:rsidRDefault="00462040" w:rsidP="00CF1FE0">
      <w:pPr>
        <w:jc w:val="both"/>
        <w:rPr>
          <w:sz w:val="22"/>
          <w:szCs w:val="20"/>
          <w:lang w:eastAsia="de-DE"/>
        </w:rPr>
      </w:pPr>
    </w:p>
    <w:p w14:paraId="2BCC8DFF" w14:textId="77777777" w:rsidR="00462040" w:rsidRDefault="00462040" w:rsidP="00CF1FE0">
      <w:pPr>
        <w:jc w:val="both"/>
        <w:rPr>
          <w:sz w:val="22"/>
          <w:szCs w:val="20"/>
          <w:lang w:eastAsia="de-DE"/>
        </w:rPr>
      </w:pPr>
    </w:p>
    <w:p w14:paraId="61703638" w14:textId="77777777" w:rsidR="00462040" w:rsidRDefault="00462040" w:rsidP="00CF1FE0">
      <w:pPr>
        <w:jc w:val="both"/>
        <w:rPr>
          <w:sz w:val="22"/>
          <w:szCs w:val="20"/>
          <w:lang w:eastAsia="de-DE"/>
        </w:rPr>
      </w:pPr>
    </w:p>
    <w:p w14:paraId="28DCE03B" w14:textId="77777777" w:rsidR="00462040" w:rsidRDefault="00462040" w:rsidP="00CF1FE0">
      <w:pPr>
        <w:jc w:val="both"/>
        <w:rPr>
          <w:sz w:val="22"/>
          <w:szCs w:val="20"/>
          <w:lang w:eastAsia="de-DE"/>
        </w:rPr>
      </w:pPr>
    </w:p>
    <w:p w14:paraId="3C9301C3" w14:textId="77777777" w:rsidR="00462040" w:rsidRDefault="00462040" w:rsidP="00CF1FE0">
      <w:pPr>
        <w:jc w:val="both"/>
        <w:rPr>
          <w:sz w:val="22"/>
          <w:szCs w:val="20"/>
          <w:lang w:eastAsia="de-DE"/>
        </w:rPr>
      </w:pPr>
    </w:p>
    <w:p w14:paraId="6EB776DF" w14:textId="77777777" w:rsidR="00462040" w:rsidRDefault="00462040" w:rsidP="00CF1FE0">
      <w:pPr>
        <w:jc w:val="both"/>
        <w:rPr>
          <w:sz w:val="22"/>
          <w:szCs w:val="20"/>
          <w:lang w:eastAsia="de-DE"/>
        </w:rPr>
      </w:pPr>
    </w:p>
    <w:p w14:paraId="0F582B79" w14:textId="77777777" w:rsidR="000F7CD4" w:rsidRDefault="000F7CD4" w:rsidP="00CF1FE0">
      <w:pPr>
        <w:jc w:val="both"/>
        <w:rPr>
          <w:sz w:val="22"/>
          <w:szCs w:val="20"/>
          <w:lang w:eastAsia="de-DE"/>
        </w:rPr>
      </w:pPr>
    </w:p>
    <w:p w14:paraId="44886825" w14:textId="77777777" w:rsidR="00B86C2F" w:rsidRDefault="00B86C2F">
      <w:pPr>
        <w:spacing w:after="200" w:line="276" w:lineRule="auto"/>
        <w:rPr>
          <w:rFonts w:eastAsiaTheme="majorEastAsia" w:cstheme="majorBidi"/>
          <w:b/>
          <w:bCs/>
          <w:color w:val="404040" w:themeColor="text1" w:themeTint="BF"/>
          <w:sz w:val="26"/>
          <w:szCs w:val="26"/>
          <w:lang w:eastAsia="de-DE"/>
        </w:rPr>
      </w:pPr>
      <w:r>
        <w:rPr>
          <w:lang w:eastAsia="de-DE"/>
        </w:rPr>
        <w:br w:type="page"/>
      </w:r>
    </w:p>
    <w:p w14:paraId="40102D35" w14:textId="77777777" w:rsidR="00295A29" w:rsidRDefault="00BC6FA5" w:rsidP="00BC6FA5">
      <w:pPr>
        <w:pStyle w:val="Heading2"/>
        <w:rPr>
          <w:lang w:eastAsia="de-DE"/>
        </w:rPr>
      </w:pPr>
      <w:bookmarkStart w:id="61" w:name="_Toc78361434"/>
      <w:r>
        <w:rPr>
          <w:lang w:eastAsia="de-DE"/>
        </w:rPr>
        <w:lastRenderedPageBreak/>
        <w:t xml:space="preserve">2.8. Importance of </w:t>
      </w:r>
      <w:r w:rsidR="00B71487">
        <w:rPr>
          <w:lang w:eastAsia="de-DE"/>
        </w:rPr>
        <w:t>Religion</w:t>
      </w:r>
      <w:bookmarkEnd w:id="61"/>
    </w:p>
    <w:p w14:paraId="47A314F5" w14:textId="77777777" w:rsidR="00295A29" w:rsidRDefault="00295A29" w:rsidP="00295A29">
      <w:pPr>
        <w:rPr>
          <w:lang w:eastAsia="de-DE"/>
        </w:rPr>
      </w:pPr>
    </w:p>
    <w:p w14:paraId="5667D883" w14:textId="77777777" w:rsidR="00295A29" w:rsidRPr="00295A29" w:rsidRDefault="00295A29" w:rsidP="00295A29">
      <w:pPr>
        <w:rPr>
          <w:lang w:eastAsia="de-DE"/>
        </w:rPr>
      </w:pPr>
    </w:p>
    <w:p w14:paraId="68EA0DCD" w14:textId="77777777" w:rsidR="00607A77" w:rsidRPr="00607A77" w:rsidRDefault="00BC6FA5" w:rsidP="00BC6FA5">
      <w:pPr>
        <w:pStyle w:val="Caption"/>
        <w:spacing w:after="0"/>
        <w:jc w:val="center"/>
      </w:pPr>
      <w:r>
        <w:t xml:space="preserve">                                            </w:t>
      </w:r>
      <w:bookmarkStart w:id="62" w:name="_Toc78364456"/>
      <w:r w:rsidR="00607A77">
        <w:t xml:space="preserve">Figure </w:t>
      </w:r>
      <w:r w:rsidR="00DE403A">
        <w:fldChar w:fldCharType="begin"/>
      </w:r>
      <w:r w:rsidR="00DE403A">
        <w:instrText xml:space="preserve"> SEQ Figure \* ARABIC </w:instrText>
      </w:r>
      <w:r w:rsidR="00DE403A">
        <w:fldChar w:fldCharType="separate"/>
      </w:r>
      <w:r w:rsidR="00C26278">
        <w:t>16</w:t>
      </w:r>
      <w:r w:rsidR="00DE403A">
        <w:fldChar w:fldCharType="end"/>
      </w:r>
      <w:r w:rsidR="00607A77">
        <w:t xml:space="preserve">. </w:t>
      </w:r>
      <w:r w:rsidR="00607A77" w:rsidRPr="00607A77">
        <w:rPr>
          <w:iCs/>
          <w:lang w:val="sr-Latn-ME"/>
        </w:rPr>
        <w:t>How important is God in your life?</w:t>
      </w:r>
      <w:bookmarkEnd w:id="62"/>
    </w:p>
    <w:p w14:paraId="7620671B" w14:textId="77777777" w:rsidR="00BC6FA5" w:rsidRDefault="00BC6FA5" w:rsidP="00BC6FA5">
      <w:pPr>
        <w:rPr>
          <w:lang w:eastAsia="de-DE"/>
        </w:rPr>
      </w:pPr>
    </w:p>
    <w:p w14:paraId="54207DC1" w14:textId="77777777" w:rsidR="00BC6FA5" w:rsidRDefault="00BC6FA5" w:rsidP="00826F06">
      <w:pPr>
        <w:jc w:val="both"/>
        <w:rPr>
          <w:lang w:eastAsia="de-DE"/>
        </w:rPr>
      </w:pPr>
      <w:r w:rsidRPr="00CF1FE0">
        <w:rPr>
          <w:sz w:val="22"/>
          <w:szCs w:val="20"/>
          <w:lang w:val="en-GB" w:eastAsia="en-GB"/>
        </w:rPr>
        <w:drawing>
          <wp:anchor distT="0" distB="0" distL="114300" distR="114300" simplePos="0" relativeHeight="251754496" behindDoc="0" locked="0" layoutInCell="1" allowOverlap="1" wp14:anchorId="3EEBCF6A" wp14:editId="7780E9CD">
            <wp:simplePos x="0" y="0"/>
            <wp:positionH relativeFrom="column">
              <wp:posOffset>2178685</wp:posOffset>
            </wp:positionH>
            <wp:positionV relativeFrom="paragraph">
              <wp:posOffset>35560</wp:posOffset>
            </wp:positionV>
            <wp:extent cx="3550920" cy="2644140"/>
            <wp:effectExtent l="0" t="0" r="11430" b="3810"/>
            <wp:wrapSquare wrapText="bothSides"/>
            <wp:docPr id="39" name="Chart 39">
              <a:extLst xmlns:a="http://schemas.openxmlformats.org/drawingml/2006/main">
                <a:ext uri="{FF2B5EF4-FFF2-40B4-BE49-F238E27FC236}">
                  <a16:creationId xmlns:a16="http://schemas.microsoft.com/office/drawing/2014/main" id="{1EFAF787-D3D5-4BB4-B203-12D9F7A0A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96F86" w:rsidRPr="00F96F86">
        <w:t xml:space="preserve"> </w:t>
      </w:r>
      <w:r w:rsidR="00F96F86" w:rsidRPr="00F96F86">
        <w:rPr>
          <w:sz w:val="22"/>
          <w:szCs w:val="20"/>
          <w:lang w:eastAsia="de-DE"/>
        </w:rPr>
        <w:t>Asked about the importance of God in their lives, 38% of young people say that God does not hold any importance for them, while 5% say that God is less important for them (total 43%). On the other side, for 17% of respondents, God is very important, while for 18% and 13%, God is generally important and somewhat important respectively</w:t>
      </w:r>
      <w:r w:rsidR="00F96F86">
        <w:rPr>
          <w:sz w:val="22"/>
          <w:szCs w:val="20"/>
          <w:lang w:eastAsia="de-DE"/>
        </w:rPr>
        <w:t xml:space="preserve"> (total 48%). Finally, </w:t>
      </w:r>
      <w:r w:rsidR="00826F06" w:rsidRPr="00CF1FE0">
        <w:rPr>
          <w:sz w:val="22"/>
          <w:szCs w:val="20"/>
          <w:lang w:eastAsia="de-DE"/>
        </w:rPr>
        <w:t>9% of total responden</w:t>
      </w:r>
      <w:r w:rsidR="00F96F86">
        <w:rPr>
          <w:sz w:val="22"/>
          <w:szCs w:val="20"/>
          <w:lang w:eastAsia="de-DE"/>
        </w:rPr>
        <w:t>ts did not answer on this issue.</w:t>
      </w:r>
      <w:r w:rsidR="00826F06" w:rsidRPr="00CF1FE0">
        <w:rPr>
          <w:sz w:val="22"/>
          <w:szCs w:val="20"/>
          <w:lang w:eastAsia="de-DE"/>
        </w:rPr>
        <w:t xml:space="preserve"> </w:t>
      </w:r>
    </w:p>
    <w:p w14:paraId="7D853432" w14:textId="77777777" w:rsidR="00BC6FA5" w:rsidRDefault="00BC6FA5" w:rsidP="00607A77">
      <w:pPr>
        <w:rPr>
          <w:lang w:eastAsia="de-DE"/>
        </w:rPr>
      </w:pPr>
    </w:p>
    <w:p w14:paraId="7A304F42" w14:textId="77777777" w:rsidR="00BC6FA5" w:rsidRDefault="00BC6FA5" w:rsidP="00607A77">
      <w:pPr>
        <w:rPr>
          <w:lang w:eastAsia="de-DE"/>
        </w:rPr>
      </w:pPr>
    </w:p>
    <w:p w14:paraId="2A5D82CD" w14:textId="77777777" w:rsidR="00BC6FA5" w:rsidRDefault="00BC6FA5" w:rsidP="00607A77">
      <w:pPr>
        <w:rPr>
          <w:lang w:eastAsia="de-DE"/>
        </w:rPr>
      </w:pPr>
    </w:p>
    <w:p w14:paraId="606FB4A2" w14:textId="77777777" w:rsidR="00826F06" w:rsidRDefault="00826F06" w:rsidP="00607A77">
      <w:pPr>
        <w:rPr>
          <w:lang w:eastAsia="de-DE"/>
        </w:rPr>
      </w:pPr>
    </w:p>
    <w:p w14:paraId="3871939A" w14:textId="77777777" w:rsidR="00826F06" w:rsidRDefault="00826F06" w:rsidP="00607A77">
      <w:pPr>
        <w:rPr>
          <w:lang w:eastAsia="de-DE"/>
        </w:rPr>
      </w:pPr>
    </w:p>
    <w:p w14:paraId="7838523C" w14:textId="77777777" w:rsidR="00826F06" w:rsidRPr="00826F06" w:rsidRDefault="00BB131C" w:rsidP="00BB131C">
      <w:pPr>
        <w:pStyle w:val="Caption"/>
      </w:pPr>
      <w:bookmarkStart w:id="63" w:name="_Toc78364412"/>
      <w:r>
        <w:t xml:space="preserve">Table </w:t>
      </w:r>
      <w:r>
        <w:fldChar w:fldCharType="begin"/>
      </w:r>
      <w:r>
        <w:instrText xml:space="preserve"> SEQ Table \* ARABIC </w:instrText>
      </w:r>
      <w:r>
        <w:fldChar w:fldCharType="separate"/>
      </w:r>
      <w:r w:rsidR="00C26278">
        <w:t>13</w:t>
      </w:r>
      <w:r>
        <w:fldChar w:fldCharType="end"/>
      </w:r>
      <w:r>
        <w:t xml:space="preserve">. </w:t>
      </w:r>
      <w:r w:rsidR="00826F06">
        <w:t>How important is God in your life?</w:t>
      </w:r>
      <w:bookmarkEnd w:id="63"/>
    </w:p>
    <w:tbl>
      <w:tblPr>
        <w:tblW w:w="9017" w:type="dxa"/>
        <w:tblCellMar>
          <w:left w:w="0" w:type="dxa"/>
          <w:right w:w="0" w:type="dxa"/>
        </w:tblCellMar>
        <w:tblLook w:val="0600" w:firstRow="0" w:lastRow="0" w:firstColumn="0" w:lastColumn="0" w:noHBand="1" w:noVBand="1"/>
      </w:tblPr>
      <w:tblGrid>
        <w:gridCol w:w="3187"/>
        <w:gridCol w:w="1456"/>
        <w:gridCol w:w="1460"/>
        <w:gridCol w:w="1460"/>
        <w:gridCol w:w="1454"/>
      </w:tblGrid>
      <w:tr w:rsidR="00565261" w:rsidRPr="00565261" w14:paraId="0DE21AA0" w14:textId="77777777" w:rsidTr="00C93BEC">
        <w:trPr>
          <w:trHeight w:val="477"/>
        </w:trPr>
        <w:tc>
          <w:tcPr>
            <w:tcW w:w="318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3B7B917" w14:textId="77777777" w:rsidR="00565261" w:rsidRPr="00A3755C" w:rsidRDefault="00565261" w:rsidP="00565261">
            <w:pPr>
              <w:textAlignment w:val="bottom"/>
              <w:rPr>
                <w:rFonts w:eastAsia="Times New Roman" w:cs="Arial"/>
                <w:b/>
                <w:szCs w:val="20"/>
              </w:rPr>
            </w:pPr>
            <w:r w:rsidRPr="00A3755C">
              <w:rPr>
                <w:rFonts w:eastAsia="Times New Roman" w:cs="Arial"/>
                <w:b/>
                <w:color w:val="000000"/>
                <w:kern w:val="24"/>
                <w:szCs w:val="20"/>
              </w:rPr>
              <w:t>How important is God in your life?</w:t>
            </w:r>
          </w:p>
        </w:tc>
        <w:tc>
          <w:tcPr>
            <w:tcW w:w="14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A447368" w14:textId="77777777" w:rsidR="00565261" w:rsidRPr="00A3755C" w:rsidRDefault="00565261" w:rsidP="00565261">
            <w:pPr>
              <w:jc w:val="center"/>
              <w:textAlignment w:val="center"/>
              <w:rPr>
                <w:rFonts w:eastAsia="Times New Roman" w:cs="Arial"/>
                <w:b/>
                <w:szCs w:val="20"/>
              </w:rPr>
            </w:pPr>
            <w:r w:rsidRPr="00A3755C">
              <w:rPr>
                <w:rFonts w:eastAsia="Times New Roman" w:cs="Arial"/>
                <w:b/>
                <w:bCs/>
                <w:color w:val="000000"/>
                <w:kern w:val="24"/>
                <w:szCs w:val="20"/>
                <w:lang w:val="sr-Latn-ME"/>
              </w:rPr>
              <w:t>Albania</w:t>
            </w:r>
          </w:p>
        </w:tc>
        <w:tc>
          <w:tcPr>
            <w:tcW w:w="14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0F0C44A3" w14:textId="77777777" w:rsidR="00565261" w:rsidRPr="00A3755C" w:rsidRDefault="00565261" w:rsidP="00565261">
            <w:pPr>
              <w:jc w:val="center"/>
              <w:textAlignment w:val="center"/>
              <w:rPr>
                <w:rFonts w:eastAsia="Times New Roman" w:cs="Arial"/>
                <w:b/>
                <w:szCs w:val="20"/>
              </w:rPr>
            </w:pPr>
            <w:r w:rsidRPr="00A3755C">
              <w:rPr>
                <w:rFonts w:eastAsia="Times New Roman" w:cs="Arial"/>
                <w:b/>
                <w:bCs/>
                <w:color w:val="000000"/>
                <w:kern w:val="24"/>
                <w:szCs w:val="20"/>
                <w:lang w:val="sr-Latn-ME"/>
              </w:rPr>
              <w:t>Bosnia and Herzegovina</w:t>
            </w:r>
          </w:p>
        </w:tc>
        <w:tc>
          <w:tcPr>
            <w:tcW w:w="14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64B1CB3F" w14:textId="77777777" w:rsidR="00565261" w:rsidRPr="00A3755C" w:rsidRDefault="00565261" w:rsidP="00565261">
            <w:pPr>
              <w:jc w:val="center"/>
              <w:textAlignment w:val="center"/>
              <w:rPr>
                <w:rFonts w:eastAsia="Times New Roman" w:cs="Arial"/>
                <w:b/>
                <w:szCs w:val="20"/>
              </w:rPr>
            </w:pPr>
            <w:r w:rsidRPr="00A3755C">
              <w:rPr>
                <w:rFonts w:eastAsia="Times New Roman" w:cs="Arial"/>
                <w:b/>
                <w:bCs/>
                <w:color w:val="000000"/>
                <w:kern w:val="24"/>
                <w:szCs w:val="20"/>
                <w:lang w:val="sr-Latn-ME"/>
              </w:rPr>
              <w:t>Montenegro</w:t>
            </w:r>
          </w:p>
        </w:tc>
        <w:tc>
          <w:tcPr>
            <w:tcW w:w="14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13CF2C45" w14:textId="77777777" w:rsidR="00565261" w:rsidRPr="00A3755C" w:rsidRDefault="00565261" w:rsidP="00565261">
            <w:pPr>
              <w:jc w:val="center"/>
              <w:textAlignment w:val="center"/>
              <w:rPr>
                <w:rFonts w:eastAsia="Times New Roman" w:cs="Arial"/>
                <w:b/>
                <w:szCs w:val="20"/>
              </w:rPr>
            </w:pPr>
            <w:r w:rsidRPr="00A3755C">
              <w:rPr>
                <w:rFonts w:eastAsia="Times New Roman" w:cs="Arial"/>
                <w:b/>
                <w:bCs/>
                <w:color w:val="000000"/>
                <w:kern w:val="24"/>
                <w:szCs w:val="20"/>
                <w:lang w:val="sr-Latn-ME"/>
              </w:rPr>
              <w:t>Serbia</w:t>
            </w:r>
          </w:p>
        </w:tc>
      </w:tr>
      <w:tr w:rsidR="00565261" w:rsidRPr="00565261" w14:paraId="3026C55E" w14:textId="77777777" w:rsidTr="0040103C">
        <w:trPr>
          <w:trHeight w:val="63"/>
        </w:trPr>
        <w:tc>
          <w:tcPr>
            <w:tcW w:w="3187" w:type="dxa"/>
            <w:tcBorders>
              <w:top w:val="single" w:sz="8" w:space="0" w:color="000000"/>
              <w:left w:val="single" w:sz="8" w:space="0" w:color="000000"/>
              <w:bottom w:val="single" w:sz="8" w:space="0" w:color="000000"/>
              <w:right w:val="single" w:sz="8" w:space="0" w:color="000000"/>
            </w:tcBorders>
            <w:shd w:val="clear" w:color="auto" w:fill="4F81BD" w:themeFill="accent1"/>
            <w:tcMar>
              <w:top w:w="12" w:type="dxa"/>
              <w:left w:w="12" w:type="dxa"/>
              <w:bottom w:w="0" w:type="dxa"/>
              <w:right w:w="12" w:type="dxa"/>
            </w:tcMar>
            <w:vAlign w:val="center"/>
            <w:hideMark/>
          </w:tcPr>
          <w:p w14:paraId="36243182" w14:textId="77777777" w:rsidR="00565261" w:rsidRPr="00A3755C" w:rsidRDefault="00A3755C" w:rsidP="00565261">
            <w:pPr>
              <w:textAlignment w:val="bottom"/>
              <w:rPr>
                <w:rFonts w:eastAsia="Times New Roman" w:cs="Arial"/>
                <w:szCs w:val="20"/>
              </w:rPr>
            </w:pPr>
            <w:r w:rsidRPr="00A3755C">
              <w:rPr>
                <w:rFonts w:eastAsia="Times New Roman" w:cs="Arial"/>
                <w:b/>
                <w:bCs/>
                <w:color w:val="000000"/>
                <w:kern w:val="24"/>
                <w:szCs w:val="20"/>
                <w:lang w:val="sr-Latn-ME"/>
              </w:rPr>
              <w:t>Very important</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8C29B6"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42%</w:t>
            </w:r>
          </w:p>
        </w:tc>
        <w:tc>
          <w:tcPr>
            <w:tcW w:w="1460" w:type="dxa"/>
            <w:tcBorders>
              <w:top w:val="single" w:sz="8" w:space="0" w:color="000000"/>
              <w:left w:val="single" w:sz="8" w:space="0" w:color="000000"/>
              <w:bottom w:val="single" w:sz="8" w:space="0" w:color="000000"/>
              <w:right w:val="single" w:sz="8" w:space="0" w:color="000000"/>
            </w:tcBorders>
            <w:shd w:val="clear" w:color="auto" w:fill="4F81BD" w:themeFill="accent1"/>
            <w:tcMar>
              <w:top w:w="12" w:type="dxa"/>
              <w:left w:w="12" w:type="dxa"/>
              <w:bottom w:w="0" w:type="dxa"/>
              <w:right w:w="12" w:type="dxa"/>
            </w:tcMar>
            <w:vAlign w:val="center"/>
            <w:hideMark/>
          </w:tcPr>
          <w:p w14:paraId="0D28EAA9"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46%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BF0A11"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42%</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F2229D"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12%</w:t>
            </w:r>
          </w:p>
        </w:tc>
      </w:tr>
      <w:tr w:rsidR="00565261" w:rsidRPr="00565261" w14:paraId="3D2A5DE5" w14:textId="77777777" w:rsidTr="0040103C">
        <w:trPr>
          <w:trHeight w:val="63"/>
        </w:trPr>
        <w:tc>
          <w:tcPr>
            <w:tcW w:w="3187" w:type="dxa"/>
            <w:tcBorders>
              <w:top w:val="single" w:sz="8" w:space="0" w:color="000000"/>
              <w:left w:val="single" w:sz="8" w:space="0" w:color="000000"/>
              <w:bottom w:val="single" w:sz="8" w:space="0" w:color="000000"/>
              <w:right w:val="single" w:sz="8" w:space="0" w:color="000000"/>
            </w:tcBorders>
            <w:shd w:val="clear" w:color="auto" w:fill="C0504D" w:themeFill="accent2"/>
            <w:tcMar>
              <w:top w:w="12" w:type="dxa"/>
              <w:left w:w="12" w:type="dxa"/>
              <w:bottom w:w="0" w:type="dxa"/>
              <w:right w:w="12" w:type="dxa"/>
            </w:tcMar>
            <w:vAlign w:val="center"/>
            <w:hideMark/>
          </w:tcPr>
          <w:p w14:paraId="5A6E62F1" w14:textId="77777777" w:rsidR="00565261" w:rsidRPr="00A3755C" w:rsidRDefault="00A3755C" w:rsidP="00565261">
            <w:pPr>
              <w:textAlignment w:val="bottom"/>
              <w:rPr>
                <w:rFonts w:eastAsia="Times New Roman" w:cs="Arial"/>
                <w:szCs w:val="20"/>
              </w:rPr>
            </w:pPr>
            <w:r w:rsidRPr="00A3755C">
              <w:rPr>
                <w:rFonts w:eastAsia="Times New Roman" w:cs="Arial"/>
                <w:b/>
                <w:bCs/>
                <w:color w:val="000000"/>
                <w:kern w:val="24"/>
                <w:szCs w:val="20"/>
                <w:lang w:val="sr-Latn-ME"/>
              </w:rPr>
              <w:t>Generally important</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D68F71"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19%</w:t>
            </w:r>
          </w:p>
        </w:tc>
        <w:tc>
          <w:tcPr>
            <w:tcW w:w="1460" w:type="dxa"/>
            <w:tcBorders>
              <w:top w:val="single" w:sz="8" w:space="0" w:color="000000"/>
              <w:left w:val="single" w:sz="8" w:space="0" w:color="000000"/>
              <w:bottom w:val="single" w:sz="8" w:space="0" w:color="000000"/>
              <w:right w:val="single" w:sz="8" w:space="0" w:color="000000"/>
            </w:tcBorders>
            <w:shd w:val="clear" w:color="auto" w:fill="C0504D" w:themeFill="accent2"/>
            <w:tcMar>
              <w:top w:w="12" w:type="dxa"/>
              <w:left w:w="12" w:type="dxa"/>
              <w:bottom w:w="0" w:type="dxa"/>
              <w:right w:w="12" w:type="dxa"/>
            </w:tcMar>
            <w:vAlign w:val="center"/>
            <w:hideMark/>
          </w:tcPr>
          <w:p w14:paraId="5D49BE5C"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22%</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18C73B"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11%</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A00D48"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20%</w:t>
            </w:r>
          </w:p>
        </w:tc>
      </w:tr>
      <w:tr w:rsidR="00565261" w:rsidRPr="00565261" w14:paraId="59F94F26" w14:textId="77777777" w:rsidTr="0040103C">
        <w:trPr>
          <w:trHeight w:val="162"/>
        </w:trPr>
        <w:tc>
          <w:tcPr>
            <w:tcW w:w="3187" w:type="dxa"/>
            <w:tcBorders>
              <w:top w:val="single" w:sz="8" w:space="0" w:color="000000"/>
              <w:left w:val="single" w:sz="8" w:space="0" w:color="000000"/>
              <w:bottom w:val="single" w:sz="8" w:space="0" w:color="000000"/>
              <w:right w:val="single" w:sz="8" w:space="0" w:color="000000"/>
            </w:tcBorders>
            <w:shd w:val="clear" w:color="auto" w:fill="9BBB59" w:themeFill="accent3"/>
            <w:tcMar>
              <w:top w:w="12" w:type="dxa"/>
              <w:left w:w="12" w:type="dxa"/>
              <w:bottom w:w="0" w:type="dxa"/>
              <w:right w:w="12" w:type="dxa"/>
            </w:tcMar>
            <w:vAlign w:val="center"/>
            <w:hideMark/>
          </w:tcPr>
          <w:p w14:paraId="1D60F2C2" w14:textId="77777777" w:rsidR="00565261" w:rsidRPr="00A3755C" w:rsidRDefault="00A3755C" w:rsidP="00565261">
            <w:pPr>
              <w:textAlignment w:val="bottom"/>
              <w:rPr>
                <w:rFonts w:eastAsia="Times New Roman" w:cs="Arial"/>
                <w:szCs w:val="20"/>
              </w:rPr>
            </w:pPr>
            <w:r w:rsidRPr="00A3755C">
              <w:rPr>
                <w:rFonts w:eastAsia="Times New Roman" w:cs="Arial"/>
                <w:b/>
                <w:bCs/>
                <w:color w:val="000000"/>
                <w:kern w:val="24"/>
                <w:szCs w:val="20"/>
                <w:lang w:val="sr-Latn-ME"/>
              </w:rPr>
              <w:t>Somewhat important</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4DCAC7"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12%</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690703"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3EEC4E"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13%</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FC73F4"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23%</w:t>
            </w:r>
          </w:p>
        </w:tc>
      </w:tr>
      <w:tr w:rsidR="00565261" w:rsidRPr="00565261" w14:paraId="52C34D54" w14:textId="77777777" w:rsidTr="00141CB5">
        <w:trPr>
          <w:trHeight w:val="81"/>
        </w:trPr>
        <w:tc>
          <w:tcPr>
            <w:tcW w:w="3187" w:type="dxa"/>
            <w:tcBorders>
              <w:top w:val="single" w:sz="8" w:space="0" w:color="000000"/>
              <w:left w:val="single" w:sz="8" w:space="0" w:color="000000"/>
              <w:bottom w:val="single" w:sz="8" w:space="0" w:color="000000"/>
              <w:right w:val="single" w:sz="8" w:space="0" w:color="000000"/>
            </w:tcBorders>
            <w:shd w:val="clear" w:color="auto" w:fill="8064A2" w:themeFill="accent4"/>
            <w:tcMar>
              <w:top w:w="12" w:type="dxa"/>
              <w:left w:w="12" w:type="dxa"/>
              <w:bottom w:w="0" w:type="dxa"/>
              <w:right w:w="12" w:type="dxa"/>
            </w:tcMar>
            <w:vAlign w:val="center"/>
            <w:hideMark/>
          </w:tcPr>
          <w:p w14:paraId="4C5E5A38" w14:textId="77777777" w:rsidR="00565261" w:rsidRPr="00A3755C" w:rsidRDefault="00A3755C" w:rsidP="00565261">
            <w:pPr>
              <w:textAlignment w:val="bottom"/>
              <w:rPr>
                <w:rFonts w:eastAsia="Times New Roman" w:cs="Arial"/>
                <w:szCs w:val="20"/>
              </w:rPr>
            </w:pPr>
            <w:r w:rsidRPr="00A3755C">
              <w:rPr>
                <w:rFonts w:eastAsia="Times New Roman" w:cs="Arial"/>
                <w:b/>
                <w:bCs/>
                <w:color w:val="FFFFFF"/>
                <w:kern w:val="24"/>
                <w:szCs w:val="20"/>
                <w:lang w:val="sr-Latn-ME"/>
              </w:rPr>
              <w:t>Less important</w:t>
            </w:r>
          </w:p>
        </w:tc>
        <w:tc>
          <w:tcPr>
            <w:tcW w:w="145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2" w:type="dxa"/>
              <w:left w:w="12" w:type="dxa"/>
              <w:bottom w:w="0" w:type="dxa"/>
              <w:right w:w="12" w:type="dxa"/>
            </w:tcMar>
            <w:vAlign w:val="center"/>
            <w:hideMark/>
          </w:tcPr>
          <w:p w14:paraId="5AB7E205" w14:textId="77777777" w:rsidR="00565261" w:rsidRPr="00141CB5" w:rsidRDefault="00565261" w:rsidP="00565261">
            <w:pPr>
              <w:jc w:val="center"/>
              <w:textAlignment w:val="center"/>
              <w:rPr>
                <w:rFonts w:eastAsia="Times New Roman" w:cs="Arial"/>
                <w:b/>
                <w:szCs w:val="20"/>
              </w:rPr>
            </w:pPr>
            <w:r w:rsidRPr="00141CB5">
              <w:rPr>
                <w:rFonts w:eastAsia="Times New Roman" w:cs="Arial"/>
                <w:b/>
                <w:color w:val="000000"/>
                <w:kern w:val="24"/>
                <w:szCs w:val="20"/>
                <w:lang w:val="sr-Latn-ME"/>
              </w:rPr>
              <w:t>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66C530"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A7A772"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7%</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CF6E33" w14:textId="77777777" w:rsidR="00565261" w:rsidRPr="00141CB5" w:rsidRDefault="00565261" w:rsidP="00565261">
            <w:pPr>
              <w:jc w:val="center"/>
              <w:textAlignment w:val="center"/>
              <w:rPr>
                <w:rFonts w:eastAsia="Times New Roman" w:cs="Arial"/>
                <w:b/>
                <w:szCs w:val="20"/>
              </w:rPr>
            </w:pPr>
            <w:r w:rsidRPr="00141CB5">
              <w:rPr>
                <w:rFonts w:eastAsia="Times New Roman" w:cs="Arial"/>
                <w:b/>
                <w:color w:val="000000"/>
                <w:kern w:val="24"/>
                <w:szCs w:val="20"/>
                <w:lang w:val="sr-Latn-ME"/>
              </w:rPr>
              <w:t>6%</w:t>
            </w:r>
          </w:p>
        </w:tc>
      </w:tr>
      <w:tr w:rsidR="00565261" w:rsidRPr="00565261" w14:paraId="6F10B4F3" w14:textId="77777777" w:rsidTr="00141CB5">
        <w:trPr>
          <w:trHeight w:val="36"/>
        </w:trPr>
        <w:tc>
          <w:tcPr>
            <w:tcW w:w="318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2" w:type="dxa"/>
              <w:left w:w="12" w:type="dxa"/>
              <w:bottom w:w="0" w:type="dxa"/>
              <w:right w:w="12" w:type="dxa"/>
            </w:tcMar>
            <w:vAlign w:val="center"/>
            <w:hideMark/>
          </w:tcPr>
          <w:p w14:paraId="297A6F33" w14:textId="77777777" w:rsidR="00565261" w:rsidRPr="00A3755C" w:rsidRDefault="00A3755C" w:rsidP="00565261">
            <w:pPr>
              <w:textAlignment w:val="bottom"/>
              <w:rPr>
                <w:rFonts w:eastAsia="Times New Roman" w:cs="Arial"/>
                <w:szCs w:val="20"/>
              </w:rPr>
            </w:pPr>
            <w:r w:rsidRPr="00A3755C">
              <w:rPr>
                <w:rFonts w:eastAsia="Times New Roman" w:cs="Arial"/>
                <w:b/>
                <w:bCs/>
                <w:color w:val="000000"/>
                <w:kern w:val="24"/>
                <w:szCs w:val="20"/>
                <w:lang w:val="sr-Latn-ME"/>
              </w:rPr>
              <w:t>Not important</w:t>
            </w:r>
          </w:p>
        </w:tc>
        <w:tc>
          <w:tcPr>
            <w:tcW w:w="145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2" w:type="dxa"/>
              <w:left w:w="12" w:type="dxa"/>
              <w:bottom w:w="0" w:type="dxa"/>
              <w:right w:w="12" w:type="dxa"/>
            </w:tcMar>
            <w:vAlign w:val="center"/>
            <w:hideMark/>
          </w:tcPr>
          <w:p w14:paraId="5908CFA4" w14:textId="77777777" w:rsidR="00565261" w:rsidRPr="00141CB5" w:rsidRDefault="00565261" w:rsidP="00565261">
            <w:pPr>
              <w:jc w:val="center"/>
              <w:textAlignment w:val="center"/>
              <w:rPr>
                <w:rFonts w:eastAsia="Times New Roman" w:cs="Arial"/>
                <w:b/>
                <w:szCs w:val="20"/>
              </w:rPr>
            </w:pPr>
            <w:r w:rsidRPr="00141CB5">
              <w:rPr>
                <w:rFonts w:eastAsia="Times New Roman" w:cs="Arial"/>
                <w:b/>
                <w:color w:val="000000"/>
                <w:kern w:val="24"/>
                <w:szCs w:val="20"/>
                <w:lang w:val="sr-Latn-ME"/>
              </w:rPr>
              <w:t>7%</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212B7CC"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12%</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21D231"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16%</w:t>
            </w:r>
          </w:p>
        </w:tc>
        <w:tc>
          <w:tcPr>
            <w:tcW w:w="1454"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2" w:type="dxa"/>
              <w:left w:w="12" w:type="dxa"/>
              <w:bottom w:w="0" w:type="dxa"/>
              <w:right w:w="12" w:type="dxa"/>
            </w:tcMar>
            <w:vAlign w:val="center"/>
            <w:hideMark/>
          </w:tcPr>
          <w:p w14:paraId="23898DC6" w14:textId="77777777" w:rsidR="00565261" w:rsidRPr="00141CB5" w:rsidRDefault="00565261" w:rsidP="00565261">
            <w:pPr>
              <w:jc w:val="center"/>
              <w:textAlignment w:val="center"/>
              <w:rPr>
                <w:rFonts w:eastAsia="Times New Roman" w:cs="Arial"/>
                <w:b/>
                <w:szCs w:val="20"/>
              </w:rPr>
            </w:pPr>
            <w:r w:rsidRPr="00141CB5">
              <w:rPr>
                <w:rFonts w:eastAsia="Times New Roman" w:cs="Arial"/>
                <w:b/>
                <w:color w:val="000000"/>
                <w:kern w:val="24"/>
                <w:szCs w:val="20"/>
                <w:lang w:val="sr-Latn-ME"/>
              </w:rPr>
              <w:t>37%</w:t>
            </w:r>
          </w:p>
        </w:tc>
      </w:tr>
      <w:tr w:rsidR="00565261" w:rsidRPr="00565261" w14:paraId="461D8CD2" w14:textId="77777777" w:rsidTr="0040103C">
        <w:trPr>
          <w:trHeight w:val="90"/>
        </w:trPr>
        <w:tc>
          <w:tcPr>
            <w:tcW w:w="3187" w:type="dxa"/>
            <w:tcBorders>
              <w:top w:val="single" w:sz="8" w:space="0" w:color="000000"/>
              <w:left w:val="single" w:sz="8" w:space="0" w:color="000000"/>
              <w:bottom w:val="single" w:sz="8" w:space="0" w:color="000000"/>
              <w:right w:val="single" w:sz="8" w:space="0" w:color="000000"/>
            </w:tcBorders>
            <w:shd w:val="clear" w:color="auto" w:fill="F79646" w:themeFill="accent6"/>
            <w:tcMar>
              <w:top w:w="12" w:type="dxa"/>
              <w:left w:w="12" w:type="dxa"/>
              <w:bottom w:w="0" w:type="dxa"/>
              <w:right w:w="12" w:type="dxa"/>
            </w:tcMar>
            <w:vAlign w:val="center"/>
            <w:hideMark/>
          </w:tcPr>
          <w:p w14:paraId="6EFACE2D" w14:textId="77777777" w:rsidR="00565261" w:rsidRPr="00A3755C" w:rsidRDefault="00A3755C" w:rsidP="00565261">
            <w:pPr>
              <w:textAlignment w:val="bottom"/>
              <w:rPr>
                <w:rFonts w:eastAsia="Times New Roman" w:cs="Arial"/>
                <w:szCs w:val="20"/>
              </w:rPr>
            </w:pPr>
            <w:r w:rsidRPr="00A3755C">
              <w:rPr>
                <w:rFonts w:eastAsia="Times New Roman" w:cs="Arial"/>
                <w:b/>
                <w:bCs/>
                <w:color w:val="000000"/>
                <w:kern w:val="24"/>
                <w:szCs w:val="20"/>
                <w:lang w:val="sr-Latn-ME"/>
              </w:rPr>
              <w:t>No answer</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C496F3"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DFB2D4"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DC64F4"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11%</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19BABD" w14:textId="77777777" w:rsidR="00565261" w:rsidRPr="00A3755C" w:rsidRDefault="00565261" w:rsidP="00565261">
            <w:pPr>
              <w:jc w:val="center"/>
              <w:textAlignment w:val="center"/>
              <w:rPr>
                <w:rFonts w:eastAsia="Times New Roman" w:cs="Arial"/>
                <w:szCs w:val="20"/>
              </w:rPr>
            </w:pPr>
            <w:r w:rsidRPr="00A3755C">
              <w:rPr>
                <w:rFonts w:eastAsia="Times New Roman" w:cs="Arial"/>
                <w:color w:val="000000"/>
                <w:kern w:val="24"/>
                <w:szCs w:val="20"/>
                <w:lang w:val="sr-Latn-ME"/>
              </w:rPr>
              <w:t>2%</w:t>
            </w:r>
          </w:p>
        </w:tc>
      </w:tr>
    </w:tbl>
    <w:p w14:paraId="76B03BE9" w14:textId="77777777" w:rsidR="001E76F7" w:rsidRDefault="001E76F7" w:rsidP="00607A77">
      <w:pPr>
        <w:rPr>
          <w:lang w:eastAsia="de-DE"/>
        </w:rPr>
      </w:pPr>
    </w:p>
    <w:p w14:paraId="61F761DD" w14:textId="77777777" w:rsidR="00CF1FE0" w:rsidRDefault="00826F06" w:rsidP="00903EBE">
      <w:pPr>
        <w:jc w:val="both"/>
        <w:rPr>
          <w:sz w:val="22"/>
          <w:szCs w:val="20"/>
          <w:lang w:eastAsia="de-DE"/>
        </w:rPr>
      </w:pPr>
      <w:r w:rsidRPr="00CF1FE0">
        <w:rPr>
          <w:sz w:val="22"/>
          <w:szCs w:val="20"/>
          <w:lang w:eastAsia="de-DE"/>
        </w:rPr>
        <w:t xml:space="preserve">Observed by </w:t>
      </w:r>
      <w:r w:rsidR="00B71487">
        <w:rPr>
          <w:sz w:val="22"/>
          <w:szCs w:val="20"/>
          <w:lang w:eastAsia="de-DE"/>
        </w:rPr>
        <w:t xml:space="preserve">Western Balkan </w:t>
      </w:r>
      <w:r w:rsidR="00B86C2F">
        <w:rPr>
          <w:sz w:val="22"/>
          <w:szCs w:val="20"/>
          <w:lang w:eastAsia="de-DE"/>
        </w:rPr>
        <w:t>societies</w:t>
      </w:r>
      <w:r w:rsidRPr="00CF1FE0">
        <w:rPr>
          <w:sz w:val="22"/>
          <w:szCs w:val="20"/>
          <w:lang w:eastAsia="de-DE"/>
        </w:rPr>
        <w:t xml:space="preserve">, </w:t>
      </w:r>
      <w:r w:rsidR="00903EBE" w:rsidRPr="00CF1FE0">
        <w:rPr>
          <w:sz w:val="22"/>
          <w:szCs w:val="20"/>
          <w:lang w:eastAsia="de-DE"/>
        </w:rPr>
        <w:t>we can see that religion is pretty important</w:t>
      </w:r>
      <w:r w:rsidRPr="00CF1FE0">
        <w:rPr>
          <w:sz w:val="22"/>
          <w:szCs w:val="20"/>
          <w:lang w:eastAsia="de-DE"/>
        </w:rPr>
        <w:t xml:space="preserve"> </w:t>
      </w:r>
      <w:r w:rsidR="00FA4499" w:rsidRPr="00CF1FE0">
        <w:rPr>
          <w:sz w:val="22"/>
          <w:szCs w:val="20"/>
          <w:lang w:eastAsia="de-DE"/>
        </w:rPr>
        <w:t>(Bosnia and Herzegovina leading</w:t>
      </w:r>
      <w:r w:rsidRPr="00CF1FE0">
        <w:rPr>
          <w:sz w:val="22"/>
          <w:szCs w:val="20"/>
          <w:lang w:eastAsia="de-DE"/>
        </w:rPr>
        <w:t xml:space="preserve"> with 46%</w:t>
      </w:r>
      <w:r w:rsidR="00E83F85">
        <w:rPr>
          <w:sz w:val="22"/>
          <w:szCs w:val="20"/>
          <w:lang w:eastAsia="de-DE"/>
        </w:rPr>
        <w:t xml:space="preserve"> plus 22%, in total </w:t>
      </w:r>
      <w:r w:rsidR="00141CB5">
        <w:rPr>
          <w:sz w:val="22"/>
          <w:szCs w:val="20"/>
          <w:lang w:eastAsia="de-DE"/>
        </w:rPr>
        <w:t>more than 2/3 respond that Gad is very important for them</w:t>
      </w:r>
      <w:r w:rsidR="00FA4499" w:rsidRPr="00CF1FE0">
        <w:rPr>
          <w:sz w:val="22"/>
          <w:szCs w:val="20"/>
          <w:lang w:eastAsia="de-DE"/>
        </w:rPr>
        <w:t>)</w:t>
      </w:r>
      <w:r w:rsidRPr="00CF1FE0">
        <w:rPr>
          <w:sz w:val="22"/>
          <w:szCs w:val="20"/>
          <w:lang w:eastAsia="de-DE"/>
        </w:rPr>
        <w:t xml:space="preserve">. </w:t>
      </w:r>
      <w:r w:rsidR="00141CB5">
        <w:rPr>
          <w:sz w:val="22"/>
          <w:szCs w:val="20"/>
          <w:lang w:eastAsia="de-DE"/>
        </w:rPr>
        <w:t>On the other side,</w:t>
      </w:r>
      <w:r w:rsidR="00CF1FE0" w:rsidRPr="00CF1FE0">
        <w:rPr>
          <w:sz w:val="22"/>
          <w:szCs w:val="20"/>
          <w:lang w:eastAsia="de-DE"/>
        </w:rPr>
        <w:t xml:space="preserve"> in Serbia, </w:t>
      </w:r>
      <w:r w:rsidR="00141CB5">
        <w:rPr>
          <w:sz w:val="22"/>
          <w:szCs w:val="20"/>
          <w:lang w:eastAsia="de-DE"/>
        </w:rPr>
        <w:t xml:space="preserve">around 1/3 answered  that God is important for them, and 43% answered that God is less important or not important for them. In </w:t>
      </w:r>
      <w:r w:rsidR="00CF1FE0" w:rsidRPr="00CF1FE0">
        <w:rPr>
          <w:sz w:val="22"/>
          <w:szCs w:val="20"/>
          <w:lang w:eastAsia="de-DE"/>
        </w:rPr>
        <w:t>Albania</w:t>
      </w:r>
      <w:r w:rsidR="00141CB5">
        <w:rPr>
          <w:sz w:val="22"/>
          <w:szCs w:val="20"/>
          <w:lang w:eastAsia="de-DE"/>
        </w:rPr>
        <w:t xml:space="preserve">, only 15% of respondend anwered that God is less or not important for them. </w:t>
      </w:r>
      <w:r w:rsidR="00CF1FE0" w:rsidRPr="00CF1FE0">
        <w:rPr>
          <w:sz w:val="22"/>
          <w:szCs w:val="20"/>
          <w:lang w:eastAsia="de-DE"/>
        </w:rPr>
        <w:t xml:space="preserve"> </w:t>
      </w:r>
      <w:r w:rsidR="00141CB5">
        <w:rPr>
          <w:sz w:val="22"/>
          <w:szCs w:val="20"/>
          <w:lang w:eastAsia="de-DE"/>
        </w:rPr>
        <w:t xml:space="preserve">Generaly speaking, </w:t>
      </w:r>
      <w:r w:rsidR="00CF1FE0" w:rsidRPr="00CF1FE0">
        <w:rPr>
          <w:sz w:val="22"/>
          <w:szCs w:val="20"/>
          <w:lang w:eastAsia="de-DE"/>
        </w:rPr>
        <w:t xml:space="preserve"> </w:t>
      </w:r>
      <w:r w:rsidR="00141CB5">
        <w:rPr>
          <w:sz w:val="22"/>
          <w:szCs w:val="20"/>
          <w:lang w:eastAsia="de-DE"/>
        </w:rPr>
        <w:t>this answer indicates the growth of religiosity among young people.</w:t>
      </w:r>
      <w:r w:rsidR="00B853E2" w:rsidRPr="00CF1FE0">
        <w:rPr>
          <w:sz w:val="22"/>
          <w:szCs w:val="20"/>
          <w:lang w:eastAsia="de-DE"/>
        </w:rPr>
        <w:t xml:space="preserve"> </w:t>
      </w:r>
    </w:p>
    <w:p w14:paraId="6A723DD0" w14:textId="77777777" w:rsidR="00CF1FE0" w:rsidRPr="00CF1FE0" w:rsidRDefault="00CF1FE0" w:rsidP="00903EBE">
      <w:pPr>
        <w:jc w:val="both"/>
        <w:rPr>
          <w:sz w:val="22"/>
          <w:szCs w:val="20"/>
          <w:lang w:eastAsia="de-DE"/>
        </w:rPr>
      </w:pPr>
    </w:p>
    <w:p w14:paraId="3BBA4F4C" w14:textId="77777777" w:rsidR="00FA4499" w:rsidRDefault="00141CB5" w:rsidP="00903EBE">
      <w:pPr>
        <w:jc w:val="both"/>
        <w:rPr>
          <w:sz w:val="22"/>
          <w:szCs w:val="20"/>
          <w:lang w:eastAsia="de-DE"/>
        </w:rPr>
      </w:pPr>
      <w:r>
        <w:rPr>
          <w:sz w:val="22"/>
          <w:szCs w:val="20"/>
          <w:lang w:eastAsia="de-DE"/>
        </w:rPr>
        <w:t xml:space="preserve">As it was already mentioned, </w:t>
      </w:r>
      <w:r w:rsidR="00B853E2" w:rsidRPr="00CF1FE0">
        <w:rPr>
          <w:sz w:val="22"/>
          <w:szCs w:val="20"/>
          <w:lang w:eastAsia="de-DE"/>
        </w:rPr>
        <w:t>young people in our region identify themselves with one of the key religious confessions and God has a special place in their lives</w:t>
      </w:r>
      <w:r>
        <w:rPr>
          <w:sz w:val="22"/>
          <w:szCs w:val="20"/>
          <w:lang w:eastAsia="de-DE"/>
        </w:rPr>
        <w:t xml:space="preserve"> </w:t>
      </w:r>
      <w:r w:rsidR="00B853E2" w:rsidRPr="00CF1FE0">
        <w:rPr>
          <w:sz w:val="22"/>
          <w:szCs w:val="20"/>
          <w:lang w:eastAsia="de-DE"/>
        </w:rPr>
        <w:t>(5 and 4</w:t>
      </w:r>
      <w:r w:rsidR="00142AFF">
        <w:rPr>
          <w:sz w:val="22"/>
          <w:szCs w:val="20"/>
          <w:lang w:eastAsia="de-DE"/>
        </w:rPr>
        <w:t xml:space="preserve"> </w:t>
      </w:r>
      <w:r w:rsidR="00B853E2" w:rsidRPr="00CF1FE0">
        <w:rPr>
          <w:sz w:val="22"/>
          <w:szCs w:val="20"/>
          <w:lang w:eastAsia="de-DE"/>
        </w:rPr>
        <w:t>-</w:t>
      </w:r>
      <w:r w:rsidR="00142AFF">
        <w:rPr>
          <w:sz w:val="22"/>
          <w:szCs w:val="20"/>
          <w:lang w:eastAsia="de-DE"/>
        </w:rPr>
        <w:t xml:space="preserve"> 60</w:t>
      </w:r>
      <w:r w:rsidR="00B853E2" w:rsidRPr="00CF1FE0">
        <w:rPr>
          <w:sz w:val="22"/>
          <w:szCs w:val="20"/>
          <w:lang w:eastAsia="de-DE"/>
        </w:rPr>
        <w:t>%</w:t>
      </w:r>
      <w:r w:rsidR="00142AFF">
        <w:rPr>
          <w:sz w:val="22"/>
          <w:szCs w:val="20"/>
          <w:lang w:eastAsia="de-DE"/>
        </w:rPr>
        <w:t>, Figure 9</w:t>
      </w:r>
      <w:r w:rsidR="00B853E2" w:rsidRPr="00CF1FE0">
        <w:rPr>
          <w:sz w:val="22"/>
          <w:szCs w:val="20"/>
          <w:lang w:eastAsia="de-DE"/>
        </w:rPr>
        <w:t>). However, religion is still an aspect of identification and spirituality rather than a practice, since small % of young people attend rituals regularly</w:t>
      </w:r>
      <w:r w:rsidR="000F7CD4">
        <w:rPr>
          <w:sz w:val="22"/>
          <w:szCs w:val="20"/>
          <w:lang w:eastAsia="de-DE"/>
        </w:rPr>
        <w:t>.</w:t>
      </w:r>
    </w:p>
    <w:p w14:paraId="7580DE50" w14:textId="77777777" w:rsidR="00692E52" w:rsidRDefault="00692E52" w:rsidP="00692E52">
      <w:pPr>
        <w:pStyle w:val="Caption"/>
      </w:pPr>
      <w:bookmarkStart w:id="64" w:name="_Hlk77582330"/>
    </w:p>
    <w:p w14:paraId="6BDD9CBE" w14:textId="77777777" w:rsidR="000F7CD4" w:rsidRPr="000F7CD4" w:rsidRDefault="00BB131C" w:rsidP="00BB131C">
      <w:pPr>
        <w:pStyle w:val="Caption"/>
      </w:pPr>
      <w:bookmarkStart w:id="65" w:name="_Toc78364413"/>
      <w:r>
        <w:t xml:space="preserve">Table </w:t>
      </w:r>
      <w:r>
        <w:fldChar w:fldCharType="begin"/>
      </w:r>
      <w:r>
        <w:instrText xml:space="preserve"> SEQ Table \* ARABIC </w:instrText>
      </w:r>
      <w:r>
        <w:fldChar w:fldCharType="separate"/>
      </w:r>
      <w:r w:rsidR="00C26278">
        <w:t>14</w:t>
      </w:r>
      <w:r>
        <w:fldChar w:fldCharType="end"/>
      </w:r>
      <w:r>
        <w:t xml:space="preserve">. </w:t>
      </w:r>
      <w:r w:rsidR="000F7CD4">
        <w:t>Importance of the God by education level</w:t>
      </w:r>
      <w:bookmarkEnd w:id="64"/>
      <w:bookmarkEnd w:id="65"/>
    </w:p>
    <w:tbl>
      <w:tblPr>
        <w:tblW w:w="9048" w:type="dxa"/>
        <w:tblCellMar>
          <w:left w:w="0" w:type="dxa"/>
          <w:right w:w="0" w:type="dxa"/>
        </w:tblCellMar>
        <w:tblLook w:val="0600" w:firstRow="0" w:lastRow="0" w:firstColumn="0" w:lastColumn="0" w:noHBand="1" w:noVBand="1"/>
      </w:tblPr>
      <w:tblGrid>
        <w:gridCol w:w="2403"/>
        <w:gridCol w:w="1307"/>
        <w:gridCol w:w="1460"/>
        <w:gridCol w:w="1302"/>
        <w:gridCol w:w="1296"/>
        <w:gridCol w:w="1280"/>
      </w:tblGrid>
      <w:tr w:rsidR="00FA4499" w:rsidRPr="007C0D47" w14:paraId="64930C94" w14:textId="77777777" w:rsidTr="00ED37D5">
        <w:trPr>
          <w:trHeight w:val="603"/>
        </w:trPr>
        <w:tc>
          <w:tcPr>
            <w:tcW w:w="24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FD324A1" w14:textId="77777777" w:rsidR="00FA4499" w:rsidRPr="007C0D47" w:rsidRDefault="00FA4499" w:rsidP="00FA4499">
            <w:pPr>
              <w:textAlignment w:val="center"/>
              <w:rPr>
                <w:rFonts w:eastAsia="Times New Roman" w:cs="Arial"/>
                <w:b/>
                <w:szCs w:val="20"/>
              </w:rPr>
            </w:pPr>
            <w:r w:rsidRPr="007C0D47">
              <w:rPr>
                <w:rFonts w:eastAsia="Times New Roman" w:cs="Arial"/>
                <w:b/>
                <w:color w:val="000000"/>
                <w:kern w:val="24"/>
                <w:szCs w:val="20"/>
              </w:rPr>
              <w:t>How important is God in your life?</w:t>
            </w:r>
          </w:p>
        </w:tc>
        <w:tc>
          <w:tcPr>
            <w:tcW w:w="130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230F4DA" w14:textId="77777777" w:rsidR="00FA4499" w:rsidRPr="007C0D47" w:rsidRDefault="00FA4499" w:rsidP="00FA4499">
            <w:pPr>
              <w:jc w:val="center"/>
              <w:textAlignment w:val="center"/>
              <w:rPr>
                <w:rFonts w:eastAsia="Times New Roman" w:cs="Arial"/>
                <w:b/>
                <w:szCs w:val="20"/>
              </w:rPr>
            </w:pPr>
            <w:r w:rsidRPr="007C0D47">
              <w:rPr>
                <w:rFonts w:eastAsia="Times New Roman" w:cs="Arial"/>
                <w:b/>
                <w:color w:val="000000"/>
                <w:kern w:val="24"/>
                <w:szCs w:val="20"/>
                <w:lang w:val="sr-Latn-ME"/>
              </w:rPr>
              <w:t>Highschool</w:t>
            </w:r>
          </w:p>
        </w:tc>
        <w:tc>
          <w:tcPr>
            <w:tcW w:w="14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B2E2A29" w14:textId="77777777" w:rsidR="00FA4499" w:rsidRPr="007C0D47" w:rsidRDefault="00FA4499" w:rsidP="00FA4499">
            <w:pPr>
              <w:jc w:val="center"/>
              <w:textAlignment w:val="center"/>
              <w:rPr>
                <w:rFonts w:eastAsia="Times New Roman" w:cs="Arial"/>
                <w:b/>
                <w:szCs w:val="20"/>
              </w:rPr>
            </w:pPr>
            <w:r w:rsidRPr="007C0D47">
              <w:rPr>
                <w:rFonts w:eastAsia="Times New Roman" w:cs="Arial"/>
                <w:b/>
                <w:color w:val="000000"/>
                <w:kern w:val="24"/>
                <w:szCs w:val="20"/>
                <w:lang w:val="sr-Latn-ME"/>
              </w:rPr>
              <w:t>Undergraduate student</w:t>
            </w:r>
          </w:p>
        </w:tc>
        <w:tc>
          <w:tcPr>
            <w:tcW w:w="130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75142E00" w14:textId="77777777" w:rsidR="00FA4499" w:rsidRPr="007C0D47" w:rsidRDefault="00FA4499" w:rsidP="00FA4499">
            <w:pPr>
              <w:jc w:val="center"/>
              <w:textAlignment w:val="center"/>
              <w:rPr>
                <w:rFonts w:eastAsia="Times New Roman" w:cs="Arial"/>
                <w:b/>
                <w:szCs w:val="20"/>
              </w:rPr>
            </w:pPr>
            <w:r w:rsidRPr="007C0D47">
              <w:rPr>
                <w:rFonts w:eastAsia="Times New Roman" w:cs="Arial"/>
                <w:b/>
                <w:color w:val="000000"/>
                <w:kern w:val="24"/>
                <w:szCs w:val="20"/>
                <w:lang w:val="sr-Latn-ME"/>
              </w:rPr>
              <w:t>University degree</w:t>
            </w:r>
          </w:p>
        </w:tc>
        <w:tc>
          <w:tcPr>
            <w:tcW w:w="129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22359E4D" w14:textId="77777777" w:rsidR="00FA4499" w:rsidRPr="007C0D47" w:rsidRDefault="00FA4499" w:rsidP="00FA4499">
            <w:pPr>
              <w:jc w:val="center"/>
              <w:textAlignment w:val="center"/>
              <w:rPr>
                <w:rFonts w:eastAsia="Times New Roman" w:cs="Arial"/>
                <w:b/>
                <w:szCs w:val="20"/>
              </w:rPr>
            </w:pPr>
            <w:r w:rsidRPr="007C0D47">
              <w:rPr>
                <w:rFonts w:eastAsia="Times New Roman" w:cs="Arial"/>
                <w:b/>
                <w:color w:val="000000"/>
                <w:kern w:val="24"/>
                <w:szCs w:val="20"/>
              </w:rPr>
              <w:t>Masters or Doctors degree student</w:t>
            </w:r>
          </w:p>
        </w:tc>
        <w:tc>
          <w:tcPr>
            <w:tcW w:w="12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7E06C3D0" w14:textId="77777777" w:rsidR="00FA4499" w:rsidRPr="007C0D47" w:rsidRDefault="00FA4499" w:rsidP="00FA4499">
            <w:pPr>
              <w:jc w:val="center"/>
              <w:textAlignment w:val="center"/>
              <w:rPr>
                <w:rFonts w:eastAsia="Times New Roman" w:cs="Arial"/>
                <w:b/>
                <w:szCs w:val="20"/>
              </w:rPr>
            </w:pPr>
            <w:r w:rsidRPr="007C0D47">
              <w:rPr>
                <w:rFonts w:eastAsia="Times New Roman" w:cs="Arial"/>
                <w:b/>
                <w:color w:val="000000"/>
                <w:kern w:val="24"/>
                <w:szCs w:val="20"/>
                <w:lang w:val="sr-Latn-ME"/>
              </w:rPr>
              <w:t>MSc or PhD</w:t>
            </w:r>
          </w:p>
        </w:tc>
      </w:tr>
      <w:tr w:rsidR="00FA4499" w:rsidRPr="007C0D47" w14:paraId="2A4A8F76" w14:textId="77777777" w:rsidTr="000F7CD4">
        <w:trPr>
          <w:trHeight w:val="54"/>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8567A14" w14:textId="77777777" w:rsidR="00FA4499" w:rsidRPr="007C0D47" w:rsidRDefault="00FA4499" w:rsidP="00FA4499">
            <w:pPr>
              <w:textAlignment w:val="bottom"/>
              <w:rPr>
                <w:rFonts w:eastAsia="Times New Roman" w:cs="Arial"/>
                <w:szCs w:val="20"/>
              </w:rPr>
            </w:pPr>
            <w:r w:rsidRPr="007C0D47">
              <w:rPr>
                <w:rFonts w:eastAsia="Times New Roman" w:cs="Arial"/>
                <w:color w:val="000000"/>
                <w:kern w:val="24"/>
                <w:szCs w:val="20"/>
                <w:lang w:val="sr-Latn-ME"/>
              </w:rPr>
              <w:t>Very important</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965C2F"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39%</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5B47EC"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41%</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E30232"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38%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D833B9"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26%</w:t>
            </w:r>
          </w:p>
        </w:tc>
        <w:tc>
          <w:tcPr>
            <w:tcW w:w="1280"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2" w:type="dxa"/>
              <w:left w:w="12" w:type="dxa"/>
              <w:bottom w:w="0" w:type="dxa"/>
              <w:right w:w="12" w:type="dxa"/>
            </w:tcMar>
            <w:vAlign w:val="center"/>
            <w:hideMark/>
          </w:tcPr>
          <w:p w14:paraId="234507D7"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55%</w:t>
            </w:r>
          </w:p>
        </w:tc>
      </w:tr>
      <w:tr w:rsidR="00FA4499" w:rsidRPr="007C0D47" w14:paraId="4C782519" w14:textId="77777777" w:rsidTr="00FA4499">
        <w:trPr>
          <w:trHeight w:val="36"/>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96E58DE" w14:textId="77777777" w:rsidR="00FA4499" w:rsidRPr="007C0D47" w:rsidRDefault="00FA4499" w:rsidP="00FA4499">
            <w:pPr>
              <w:textAlignment w:val="bottom"/>
              <w:rPr>
                <w:rFonts w:eastAsia="Times New Roman" w:cs="Arial"/>
                <w:szCs w:val="20"/>
              </w:rPr>
            </w:pPr>
            <w:r w:rsidRPr="007C0D47">
              <w:rPr>
                <w:rFonts w:eastAsia="Times New Roman" w:cs="Arial"/>
                <w:color w:val="000000"/>
                <w:kern w:val="24"/>
                <w:szCs w:val="20"/>
                <w:lang w:val="sr-Latn-ME"/>
              </w:rPr>
              <w:t>Generally important</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953FC8F"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0CF7D4"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16%</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8C5FD9"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45EDE3"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22%</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3C3E014"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10%</w:t>
            </w:r>
          </w:p>
        </w:tc>
      </w:tr>
      <w:tr w:rsidR="00FA4499" w:rsidRPr="007C0D47" w14:paraId="5092D727" w14:textId="77777777" w:rsidTr="00FA4499">
        <w:trPr>
          <w:trHeight w:val="36"/>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8341503" w14:textId="77777777" w:rsidR="00FA4499" w:rsidRPr="007C0D47" w:rsidRDefault="00FA4499" w:rsidP="00FA4499">
            <w:pPr>
              <w:textAlignment w:val="bottom"/>
              <w:rPr>
                <w:rFonts w:eastAsia="Times New Roman" w:cs="Arial"/>
                <w:szCs w:val="20"/>
              </w:rPr>
            </w:pPr>
            <w:r w:rsidRPr="007C0D47">
              <w:rPr>
                <w:rFonts w:eastAsia="Times New Roman" w:cs="Arial"/>
                <w:color w:val="000000"/>
                <w:kern w:val="24"/>
                <w:szCs w:val="20"/>
                <w:lang w:val="sr-Latn-ME"/>
              </w:rPr>
              <w:t>Somewhat important</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16E144"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CCCAFE"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11%</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942B38"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15%</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4ADEFC"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15%</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5922A5"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13%</w:t>
            </w:r>
          </w:p>
        </w:tc>
      </w:tr>
      <w:tr w:rsidR="00FA4499" w:rsidRPr="007C0D47" w14:paraId="2CE06809" w14:textId="77777777" w:rsidTr="00FA4499">
        <w:trPr>
          <w:trHeight w:val="254"/>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54CA63" w14:textId="77777777" w:rsidR="00FA4499" w:rsidRPr="007C0D47" w:rsidRDefault="00FA4499" w:rsidP="00FA4499">
            <w:pPr>
              <w:textAlignment w:val="bottom"/>
              <w:rPr>
                <w:rFonts w:eastAsia="Times New Roman" w:cs="Arial"/>
                <w:szCs w:val="20"/>
              </w:rPr>
            </w:pPr>
            <w:r w:rsidRPr="007C0D47">
              <w:rPr>
                <w:rFonts w:eastAsia="Times New Roman" w:cs="Arial"/>
                <w:color w:val="000000"/>
                <w:kern w:val="24"/>
                <w:szCs w:val="20"/>
                <w:lang w:val="sr-Latn-ME"/>
              </w:rPr>
              <w:t>Less important</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E4FBED"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7%</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A18346"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5%</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35D58C"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3%</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4E096A"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8%</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CC1222"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0%</w:t>
            </w:r>
          </w:p>
        </w:tc>
      </w:tr>
      <w:tr w:rsidR="00FA4499" w:rsidRPr="007C0D47" w14:paraId="60B4C81C" w14:textId="77777777" w:rsidTr="00FA4499">
        <w:trPr>
          <w:trHeight w:val="36"/>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803F843" w14:textId="77777777" w:rsidR="00FA4499" w:rsidRPr="007C0D47" w:rsidRDefault="00FA4499" w:rsidP="00FA4499">
            <w:pPr>
              <w:textAlignment w:val="bottom"/>
              <w:rPr>
                <w:rFonts w:eastAsia="Times New Roman" w:cs="Arial"/>
                <w:szCs w:val="20"/>
              </w:rPr>
            </w:pPr>
            <w:r w:rsidRPr="007C0D47">
              <w:rPr>
                <w:rFonts w:eastAsia="Times New Roman" w:cs="Arial"/>
                <w:color w:val="000000"/>
                <w:kern w:val="24"/>
                <w:szCs w:val="20"/>
                <w:lang w:val="sr-Latn-ME"/>
              </w:rPr>
              <w:t>Not important</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B57F7C3"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C8AA03"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20%</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2F1B71"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B3C9C8A"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15%</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4E0F7C"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18%</w:t>
            </w:r>
          </w:p>
        </w:tc>
      </w:tr>
      <w:tr w:rsidR="00FA4499" w:rsidRPr="007C0D47" w14:paraId="7831CE5E" w14:textId="77777777" w:rsidTr="00FA4499">
        <w:trPr>
          <w:trHeight w:val="36"/>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6DBFA1" w14:textId="77777777" w:rsidR="00FA4499" w:rsidRPr="007C0D47" w:rsidRDefault="00FA4499" w:rsidP="00FA4499">
            <w:pPr>
              <w:textAlignment w:val="bottom"/>
              <w:rPr>
                <w:rFonts w:eastAsia="Times New Roman" w:cs="Arial"/>
                <w:szCs w:val="20"/>
              </w:rPr>
            </w:pPr>
            <w:r w:rsidRPr="007C0D47">
              <w:rPr>
                <w:rFonts w:eastAsia="Times New Roman" w:cs="Arial"/>
                <w:color w:val="000000"/>
                <w:kern w:val="24"/>
                <w:szCs w:val="20"/>
                <w:lang w:val="sr-Latn-ME"/>
              </w:rPr>
              <w:t>No answer</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5D34B8"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7%</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DBC3748"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8%</w:t>
            </w:r>
          </w:p>
        </w:tc>
        <w:tc>
          <w:tcPr>
            <w:tcW w:w="13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A1A716"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93E06B"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13%</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153226" w14:textId="77777777" w:rsidR="00FA4499" w:rsidRPr="007C0D47" w:rsidRDefault="00FA4499" w:rsidP="00FA4499">
            <w:pPr>
              <w:jc w:val="center"/>
              <w:textAlignment w:val="center"/>
              <w:rPr>
                <w:rFonts w:eastAsia="Times New Roman" w:cs="Arial"/>
                <w:szCs w:val="20"/>
              </w:rPr>
            </w:pPr>
            <w:r w:rsidRPr="007C0D47">
              <w:rPr>
                <w:rFonts w:eastAsia="Times New Roman" w:cs="Arial"/>
                <w:color w:val="000000"/>
                <w:kern w:val="24"/>
                <w:szCs w:val="20"/>
                <w:lang w:val="sr-Latn-ME"/>
              </w:rPr>
              <w:t>5%</w:t>
            </w:r>
          </w:p>
        </w:tc>
      </w:tr>
    </w:tbl>
    <w:p w14:paraId="29C6E203" w14:textId="77777777" w:rsidR="00565261" w:rsidRDefault="00565261" w:rsidP="00607A77">
      <w:pPr>
        <w:rPr>
          <w:lang w:eastAsia="de-DE"/>
        </w:rPr>
      </w:pPr>
    </w:p>
    <w:p w14:paraId="4DD95C4A" w14:textId="77777777" w:rsidR="000F7CD4" w:rsidRDefault="000F7CD4" w:rsidP="00E508F2">
      <w:pPr>
        <w:jc w:val="both"/>
        <w:rPr>
          <w:lang w:eastAsia="de-DE"/>
        </w:rPr>
      </w:pPr>
      <w:r w:rsidRPr="00886B36">
        <w:rPr>
          <w:sz w:val="22"/>
          <w:szCs w:val="20"/>
          <w:lang w:eastAsia="de-DE"/>
        </w:rPr>
        <w:t xml:space="preserve">People with the highest level of education have expressed that God is very important to them (55%), which is a bit surprising. Generally observed, according to the levels of education, God is important for young respondents of our region. The people of the </w:t>
      </w:r>
      <w:r w:rsidR="00B71487">
        <w:rPr>
          <w:sz w:val="22"/>
          <w:szCs w:val="20"/>
          <w:lang w:eastAsia="de-DE"/>
        </w:rPr>
        <w:t xml:space="preserve">Western </w:t>
      </w:r>
      <w:r w:rsidRPr="00886B36">
        <w:rPr>
          <w:sz w:val="22"/>
          <w:szCs w:val="20"/>
          <w:lang w:eastAsia="de-DE"/>
        </w:rPr>
        <w:t>Balkans still have high faith in God and traditions and customs play an important role in their lives</w:t>
      </w:r>
      <w:r w:rsidR="00886B36">
        <w:rPr>
          <w:sz w:val="22"/>
          <w:szCs w:val="20"/>
          <w:lang w:eastAsia="de-DE"/>
        </w:rPr>
        <w:t xml:space="preserve">. </w:t>
      </w:r>
      <w:r w:rsidRPr="00886B36">
        <w:rPr>
          <w:sz w:val="22"/>
          <w:szCs w:val="20"/>
          <w:lang w:eastAsia="de-DE"/>
        </w:rPr>
        <w:t xml:space="preserve"> </w:t>
      </w:r>
    </w:p>
    <w:p w14:paraId="26B65C80" w14:textId="77777777" w:rsidR="000F7CD4" w:rsidRDefault="000F7CD4" w:rsidP="00E508F2">
      <w:pPr>
        <w:jc w:val="both"/>
        <w:rPr>
          <w:lang w:eastAsia="de-DE"/>
        </w:rPr>
      </w:pPr>
    </w:p>
    <w:p w14:paraId="3D075744" w14:textId="77777777" w:rsidR="00607A77" w:rsidRDefault="00607A77" w:rsidP="00607A77">
      <w:pPr>
        <w:pStyle w:val="Heading2"/>
        <w:rPr>
          <w:lang w:eastAsia="de-DE"/>
        </w:rPr>
      </w:pPr>
      <w:bookmarkStart w:id="66" w:name="_Toc78361435"/>
      <w:r>
        <w:rPr>
          <w:lang w:eastAsia="de-DE"/>
        </w:rPr>
        <w:t xml:space="preserve">2.9. </w:t>
      </w:r>
      <w:r w:rsidR="00F31600">
        <w:rPr>
          <w:lang w:eastAsia="de-DE"/>
        </w:rPr>
        <w:t>Social networks and f</w:t>
      </w:r>
      <w:r>
        <w:rPr>
          <w:lang w:eastAsia="de-DE"/>
        </w:rPr>
        <w:t>ake news</w:t>
      </w:r>
      <w:bookmarkEnd w:id="66"/>
    </w:p>
    <w:p w14:paraId="5DABB174" w14:textId="77777777" w:rsidR="00607A77" w:rsidRDefault="00607A77" w:rsidP="00607A77">
      <w:pPr>
        <w:rPr>
          <w:lang w:eastAsia="de-DE"/>
        </w:rPr>
      </w:pPr>
    </w:p>
    <w:p w14:paraId="1EC3A29C" w14:textId="77777777" w:rsidR="00F31600" w:rsidRDefault="005C3F1A" w:rsidP="005C3F1A">
      <w:pPr>
        <w:pStyle w:val="Caption"/>
        <w:spacing w:after="0"/>
        <w:jc w:val="both"/>
        <w:rPr>
          <w:rFonts w:cs="Arial"/>
          <w:b w:val="0"/>
          <w:bCs w:val="0"/>
          <w:color w:val="202124"/>
          <w:sz w:val="22"/>
          <w:shd w:val="clear" w:color="auto" w:fill="F8F9FA"/>
        </w:rPr>
      </w:pPr>
      <w:r>
        <w:br/>
      </w:r>
      <w:r w:rsidRPr="00B422EF">
        <w:rPr>
          <w:rFonts w:cs="Arial"/>
          <w:b w:val="0"/>
          <w:bCs w:val="0"/>
          <w:color w:val="202124"/>
          <w:sz w:val="22"/>
          <w:shd w:val="clear" w:color="auto" w:fill="FFFFFF" w:themeFill="background1"/>
        </w:rPr>
        <w:t xml:space="preserve">In the world of </w:t>
      </w:r>
      <w:r w:rsidR="00EB0DB3" w:rsidRPr="00B422EF">
        <w:rPr>
          <w:rFonts w:cs="Arial"/>
          <w:b w:val="0"/>
          <w:bCs w:val="0"/>
          <w:color w:val="202124"/>
          <w:sz w:val="22"/>
          <w:shd w:val="clear" w:color="auto" w:fill="FFFFFF" w:themeFill="background1"/>
        </w:rPr>
        <w:t xml:space="preserve">social media </w:t>
      </w:r>
      <w:r w:rsidRPr="00B422EF">
        <w:rPr>
          <w:rFonts w:cs="Arial"/>
          <w:b w:val="0"/>
          <w:bCs w:val="0"/>
          <w:color w:val="202124"/>
          <w:sz w:val="22"/>
          <w:shd w:val="clear" w:color="auto" w:fill="FFFFFF" w:themeFill="background1"/>
        </w:rPr>
        <w:t xml:space="preserve">and easy access to information, fake news is a phenomenon that is increasingly prevalent. We come across fake news every day, but the question is whether we can recognize it and how often. Young people, as part of a population that is much more online are a suitable target for </w:t>
      </w:r>
      <w:r w:rsidR="00EB0DB3" w:rsidRPr="00B422EF">
        <w:rPr>
          <w:rFonts w:cs="Arial"/>
          <w:b w:val="0"/>
          <w:bCs w:val="0"/>
          <w:color w:val="202124"/>
          <w:sz w:val="22"/>
          <w:shd w:val="clear" w:color="auto" w:fill="FFFFFF" w:themeFill="background1"/>
        </w:rPr>
        <w:t xml:space="preserve"> those who want to spread fake news.</w:t>
      </w:r>
      <w:r w:rsidR="00EB0DB3">
        <w:rPr>
          <w:rFonts w:cs="Arial"/>
          <w:b w:val="0"/>
          <w:bCs w:val="0"/>
          <w:color w:val="202124"/>
          <w:sz w:val="22"/>
          <w:shd w:val="clear" w:color="auto" w:fill="F8F9FA"/>
        </w:rPr>
        <w:t xml:space="preserve"> </w:t>
      </w:r>
    </w:p>
    <w:p w14:paraId="5241EAA0" w14:textId="77777777" w:rsidR="003D272B" w:rsidRPr="003D272B" w:rsidRDefault="003D272B" w:rsidP="003D272B">
      <w:pPr>
        <w:rPr>
          <w:lang w:eastAsia="de-DE"/>
        </w:rPr>
      </w:pPr>
    </w:p>
    <w:p w14:paraId="45D2DF8E" w14:textId="77777777" w:rsidR="003D272B" w:rsidRDefault="003D272B" w:rsidP="003D272B">
      <w:pPr>
        <w:jc w:val="both"/>
        <w:rPr>
          <w:sz w:val="22"/>
          <w:szCs w:val="20"/>
          <w:lang w:eastAsia="de-DE"/>
        </w:rPr>
      </w:pPr>
      <w:r w:rsidRPr="003D272B">
        <w:rPr>
          <w:sz w:val="22"/>
          <w:szCs w:val="20"/>
          <w:lang w:eastAsia="de-DE"/>
        </w:rPr>
        <w:t xml:space="preserve">“Fake news” is a term that has come to mean different things to different people. </w:t>
      </w:r>
    </w:p>
    <w:p w14:paraId="45D725D9" w14:textId="77777777" w:rsidR="007C0D47" w:rsidRPr="003D272B" w:rsidRDefault="007C0D47" w:rsidP="003D272B">
      <w:pPr>
        <w:jc w:val="both"/>
        <w:rPr>
          <w:sz w:val="22"/>
          <w:szCs w:val="20"/>
          <w:lang w:eastAsia="de-DE"/>
        </w:rPr>
      </w:pPr>
    </w:p>
    <w:p w14:paraId="69D3D8CF" w14:textId="77777777" w:rsidR="003D272B" w:rsidRDefault="003D272B" w:rsidP="003D272B">
      <w:pPr>
        <w:jc w:val="both"/>
        <w:rPr>
          <w:sz w:val="22"/>
          <w:szCs w:val="20"/>
          <w:lang w:eastAsia="de-DE"/>
        </w:rPr>
      </w:pPr>
      <w:r w:rsidRPr="003D272B">
        <w:rPr>
          <w:sz w:val="22"/>
          <w:szCs w:val="20"/>
          <w:lang w:eastAsia="de-DE"/>
        </w:rPr>
        <w:t>Fake news</w:t>
      </w:r>
      <w:r w:rsidRPr="003D272B">
        <w:rPr>
          <w:rStyle w:val="FootnoteReference"/>
          <w:sz w:val="22"/>
          <w:szCs w:val="20"/>
          <w:lang w:eastAsia="de-DE"/>
        </w:rPr>
        <w:footnoteReference w:id="2"/>
      </w:r>
      <w:r w:rsidRPr="003D272B">
        <w:rPr>
          <w:sz w:val="22"/>
          <w:szCs w:val="20"/>
          <w:lang w:eastAsia="de-DE"/>
        </w:rPr>
        <w:t> is false or misleading information presented as news. Fake news can reduce the impact of real news by competing with it; specially during the elections. At its core, we are defining “fake news” as those news stories that are false: the story itself is fabricated, with no verifiable facts, sources or quotes. Sometimes these stories may be propaganda that is intentionally designed to mislead the reader, or may be designed as “clickbait” written for economic incentives (the writer profits on the number of people who click on the story). In recent years, fake news stories have proliferated via social  media, in part because they are so easily and quickly shared online.</w:t>
      </w:r>
    </w:p>
    <w:p w14:paraId="7F317B60" w14:textId="77777777" w:rsidR="007C0D47" w:rsidRPr="003D272B" w:rsidRDefault="007C0D47" w:rsidP="003D272B">
      <w:pPr>
        <w:jc w:val="both"/>
        <w:rPr>
          <w:sz w:val="22"/>
          <w:szCs w:val="20"/>
          <w:lang w:eastAsia="de-DE"/>
        </w:rPr>
      </w:pPr>
    </w:p>
    <w:p w14:paraId="28570D95" w14:textId="77777777" w:rsidR="00946FBF" w:rsidRPr="003D272B" w:rsidRDefault="003D272B" w:rsidP="003D272B">
      <w:pPr>
        <w:jc w:val="both"/>
        <w:rPr>
          <w:sz w:val="22"/>
          <w:szCs w:val="20"/>
          <w:lang w:eastAsia="de-DE"/>
        </w:rPr>
      </w:pPr>
      <w:r w:rsidRPr="003D272B">
        <w:rPr>
          <w:sz w:val="22"/>
          <w:szCs w:val="20"/>
          <w:lang w:eastAsia="de-DE"/>
        </w:rPr>
        <w:t>The universe of “fake news” is much larger than simply false news stories. Some stories may have a nugget of truth, but lack any contextualizing details. They may not include any verifiable facts or sources. Some stories may include basic verifiable facts, but are written using language that is deliberately inflammatory, leaves out pertinent details or only presents one viewpoint. "Fake news" exists within a larger ecosystem of mis- and disinformation.</w:t>
      </w:r>
    </w:p>
    <w:p w14:paraId="2EB0E2C6" w14:textId="77777777" w:rsidR="00AE63F1" w:rsidRPr="00AE63F1" w:rsidRDefault="00AE63F1" w:rsidP="00AE63F1">
      <w:pPr>
        <w:rPr>
          <w:lang w:eastAsia="de-DE"/>
        </w:rPr>
      </w:pPr>
    </w:p>
    <w:p w14:paraId="52F89102" w14:textId="77777777" w:rsidR="00607A77" w:rsidRDefault="00607A77" w:rsidP="00ED37D5">
      <w:pPr>
        <w:pStyle w:val="Caption"/>
      </w:pPr>
      <w:bookmarkStart w:id="67" w:name="_Toc78364457"/>
      <w:r>
        <w:t xml:space="preserve">Figure </w:t>
      </w:r>
      <w:r w:rsidR="00DE403A">
        <w:fldChar w:fldCharType="begin"/>
      </w:r>
      <w:r w:rsidR="00DE403A">
        <w:instrText xml:space="preserve"> SEQ Figure \* ARABIC </w:instrText>
      </w:r>
      <w:r w:rsidR="00DE403A">
        <w:fldChar w:fldCharType="separate"/>
      </w:r>
      <w:r w:rsidR="00C26278">
        <w:t>17</w:t>
      </w:r>
      <w:r w:rsidR="00DE403A">
        <w:fldChar w:fldCharType="end"/>
      </w:r>
      <w:r>
        <w:t xml:space="preserve">. </w:t>
      </w:r>
      <w:r w:rsidRPr="00607A77">
        <w:rPr>
          <w:iCs/>
          <w:lang w:val="sr-Latn-ME"/>
        </w:rPr>
        <w:t xml:space="preserve">How often do you recognize </w:t>
      </w:r>
      <w:r w:rsidRPr="00607A77">
        <w:t xml:space="preserve"> </w:t>
      </w:r>
      <w:r w:rsidRPr="00607A77">
        <w:rPr>
          <w:iCs/>
          <w:lang w:val="sr-Latn-ME"/>
        </w:rPr>
        <w:t>fake news on social networks?</w:t>
      </w:r>
      <w:bookmarkEnd w:id="67"/>
      <w:r w:rsidRPr="00607A77">
        <w:rPr>
          <w:iCs/>
          <w:lang w:val="sr-Latn-ME"/>
        </w:rPr>
        <w:t xml:space="preserve"> </w:t>
      </w:r>
    </w:p>
    <w:p w14:paraId="24DFD3B8" w14:textId="77777777" w:rsidR="00D7526A" w:rsidRDefault="00886B36" w:rsidP="00607A77">
      <w:pPr>
        <w:rPr>
          <w:lang w:eastAsia="de-DE"/>
        </w:rPr>
      </w:pPr>
      <w:r w:rsidRPr="00886B36">
        <w:rPr>
          <w:lang w:val="en-GB" w:eastAsia="en-GB"/>
        </w:rPr>
        <w:drawing>
          <wp:inline distT="0" distB="0" distL="0" distR="0" wp14:anchorId="27964493" wp14:editId="4AD192D8">
            <wp:extent cx="3276600" cy="2658110"/>
            <wp:effectExtent l="0" t="0" r="0" b="8890"/>
            <wp:docPr id="42" name="Chart 42">
              <a:extLst xmlns:a="http://schemas.openxmlformats.org/drawingml/2006/main">
                <a:ext uri="{FF2B5EF4-FFF2-40B4-BE49-F238E27FC236}">
                  <a16:creationId xmlns:a16="http://schemas.microsoft.com/office/drawing/2014/main" id="{67373B62-392B-446B-942D-50360F27E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C9F317" w14:textId="77777777" w:rsidR="00D7526A" w:rsidRDefault="00D7526A" w:rsidP="00607A77">
      <w:pPr>
        <w:rPr>
          <w:lang w:eastAsia="de-DE"/>
        </w:rPr>
      </w:pPr>
    </w:p>
    <w:p w14:paraId="137F8A81" w14:textId="77777777" w:rsidR="00A41F31" w:rsidRPr="00774FE1" w:rsidRDefault="00406EF6" w:rsidP="00B422EF">
      <w:pPr>
        <w:jc w:val="both"/>
        <w:rPr>
          <w:sz w:val="22"/>
          <w:szCs w:val="20"/>
          <w:lang w:eastAsia="de-DE"/>
        </w:rPr>
      </w:pPr>
      <w:r w:rsidRPr="00774FE1">
        <w:rPr>
          <w:sz w:val="22"/>
          <w:szCs w:val="20"/>
          <w:lang w:eastAsia="de-DE"/>
        </w:rPr>
        <w:t xml:space="preserve">Young people of the region are pretty confident that they can successfully detect and recognize fake news on social media. </w:t>
      </w:r>
      <w:r w:rsidR="00774FE1">
        <w:rPr>
          <w:sz w:val="22"/>
          <w:szCs w:val="20"/>
          <w:lang w:eastAsia="de-DE"/>
        </w:rPr>
        <w:t>46% stated that they frequently re</w:t>
      </w:r>
      <w:r w:rsidR="008B6676">
        <w:rPr>
          <w:sz w:val="22"/>
          <w:szCs w:val="20"/>
          <w:lang w:eastAsia="de-DE"/>
        </w:rPr>
        <w:t xml:space="preserve">cognize fake news, which </w:t>
      </w:r>
      <w:r w:rsidR="00F57A91">
        <w:rPr>
          <w:sz w:val="22"/>
          <w:szCs w:val="20"/>
          <w:lang w:eastAsia="de-DE"/>
        </w:rPr>
        <w:t xml:space="preserve">is </w:t>
      </w:r>
      <w:r w:rsidR="008B6676" w:rsidRPr="008B6676">
        <w:rPr>
          <w:sz w:val="22"/>
          <w:szCs w:val="20"/>
          <w:lang w:eastAsia="de-DE"/>
        </w:rPr>
        <w:t xml:space="preserve">a fairly </w:t>
      </w:r>
      <w:r w:rsidR="008B6676" w:rsidRPr="008B6676">
        <w:rPr>
          <w:sz w:val="22"/>
          <w:szCs w:val="20"/>
          <w:lang w:eastAsia="de-DE"/>
        </w:rPr>
        <w:lastRenderedPageBreak/>
        <w:t>high percentage</w:t>
      </w:r>
      <w:r w:rsidR="008B6676">
        <w:rPr>
          <w:sz w:val="22"/>
          <w:szCs w:val="20"/>
          <w:lang w:eastAsia="de-DE"/>
        </w:rPr>
        <w:t xml:space="preserve">. 40% of young people often recognize fake news. Only 3% of respondens do not know to recognize fake news. </w:t>
      </w:r>
      <w:r w:rsidR="003C76E5" w:rsidRPr="003C76E5">
        <w:rPr>
          <w:sz w:val="22"/>
          <w:szCs w:val="20"/>
          <w:lang w:eastAsia="de-DE"/>
        </w:rPr>
        <w:t>In general, young people are good at recognizing fake news</w:t>
      </w:r>
      <w:r w:rsidR="003C76E5">
        <w:rPr>
          <w:sz w:val="22"/>
          <w:szCs w:val="20"/>
          <w:lang w:eastAsia="de-DE"/>
        </w:rPr>
        <w:t xml:space="preserve">. </w:t>
      </w:r>
    </w:p>
    <w:p w14:paraId="1EF145D7" w14:textId="77777777" w:rsidR="00A41F31" w:rsidRDefault="00A41F31" w:rsidP="00607A77">
      <w:pPr>
        <w:rPr>
          <w:lang w:eastAsia="de-DE"/>
        </w:rPr>
      </w:pPr>
    </w:p>
    <w:p w14:paraId="29110DD1" w14:textId="77777777" w:rsidR="00A41F31" w:rsidRDefault="00A41F31" w:rsidP="00607A77">
      <w:pPr>
        <w:rPr>
          <w:lang w:eastAsia="de-DE"/>
        </w:rPr>
      </w:pPr>
    </w:p>
    <w:p w14:paraId="0E4BD40F" w14:textId="77777777" w:rsidR="003C76E5" w:rsidRDefault="003C76E5" w:rsidP="003C76E5">
      <w:pPr>
        <w:pStyle w:val="Heading2"/>
        <w:rPr>
          <w:lang w:eastAsia="de-DE"/>
        </w:rPr>
      </w:pPr>
      <w:bookmarkStart w:id="68" w:name="_Toc78361436"/>
      <w:r>
        <w:rPr>
          <w:lang w:eastAsia="de-DE"/>
        </w:rPr>
        <w:t xml:space="preserve">2.10. </w:t>
      </w:r>
      <w:r w:rsidRPr="003C76E5">
        <w:rPr>
          <w:lang w:eastAsia="de-DE"/>
        </w:rPr>
        <w:t>A way of recognizing fake news</w:t>
      </w:r>
      <w:bookmarkEnd w:id="68"/>
    </w:p>
    <w:p w14:paraId="0E1301B8" w14:textId="77777777" w:rsidR="003C76E5" w:rsidRDefault="003C76E5" w:rsidP="003C76E5">
      <w:pPr>
        <w:rPr>
          <w:lang w:eastAsia="de-DE"/>
        </w:rPr>
      </w:pPr>
    </w:p>
    <w:p w14:paraId="0A35A126" w14:textId="77777777" w:rsidR="003C76E5" w:rsidRPr="003C76E5" w:rsidRDefault="003C76E5" w:rsidP="003C76E5">
      <w:pPr>
        <w:rPr>
          <w:lang w:eastAsia="de-DE"/>
        </w:rPr>
      </w:pPr>
    </w:p>
    <w:p w14:paraId="4673F636" w14:textId="77777777" w:rsidR="007C0D47" w:rsidRDefault="007C0D47" w:rsidP="007C0D47">
      <w:pPr>
        <w:spacing w:after="200"/>
        <w:jc w:val="both"/>
        <w:rPr>
          <w:sz w:val="22"/>
          <w:szCs w:val="20"/>
          <w:lang w:val="sr-Latn-ME" w:eastAsia="de-DE"/>
        </w:rPr>
      </w:pPr>
      <w:r w:rsidRPr="0027247E">
        <w:rPr>
          <w:sz w:val="22"/>
          <w:szCs w:val="20"/>
          <w:lang w:val="sr-Latn-ME" w:eastAsia="de-DE"/>
        </w:rPr>
        <w:t xml:space="preserve">71% of young respondents from the region know how to recognize fake news, which gives us </w:t>
      </w:r>
      <w:r>
        <w:rPr>
          <w:sz w:val="22"/>
          <w:szCs w:val="20"/>
          <w:lang w:val="sr-Latn-ME" w:eastAsia="de-DE"/>
        </w:rPr>
        <w:t xml:space="preserve">a </w:t>
      </w:r>
      <w:r w:rsidRPr="0027247E">
        <w:rPr>
          <w:sz w:val="22"/>
          <w:szCs w:val="20"/>
          <w:lang w:val="sr-Latn-ME" w:eastAsia="de-DE"/>
        </w:rPr>
        <w:t>picture that young people</w:t>
      </w:r>
      <w:r>
        <w:rPr>
          <w:sz w:val="22"/>
          <w:szCs w:val="20"/>
          <w:lang w:val="sr-Latn-ME" w:eastAsia="de-DE"/>
        </w:rPr>
        <w:t xml:space="preserve"> </w:t>
      </w:r>
      <w:r w:rsidRPr="0027247E">
        <w:rPr>
          <w:sz w:val="22"/>
          <w:szCs w:val="20"/>
          <w:lang w:val="sr-Latn-ME" w:eastAsia="de-DE"/>
        </w:rPr>
        <w:t>in the region are quite digitaly literate and they think that they have the means to figure out how to detect</w:t>
      </w:r>
      <w:r>
        <w:rPr>
          <w:sz w:val="22"/>
          <w:szCs w:val="20"/>
          <w:lang w:val="sr-Latn-ME" w:eastAsia="de-DE"/>
        </w:rPr>
        <w:t xml:space="preserve"> </w:t>
      </w:r>
      <w:r w:rsidRPr="0027247E">
        <w:rPr>
          <w:sz w:val="22"/>
          <w:szCs w:val="20"/>
          <w:lang w:val="sr-Latn-ME" w:eastAsia="de-DE"/>
        </w:rPr>
        <w:t>fake or misleading news.</w:t>
      </w:r>
      <w:r>
        <w:rPr>
          <w:sz w:val="22"/>
          <w:szCs w:val="20"/>
          <w:lang w:val="sr-Latn-ME" w:eastAsia="de-DE"/>
        </w:rPr>
        <w:t xml:space="preserve"> </w:t>
      </w:r>
    </w:p>
    <w:tbl>
      <w:tblPr>
        <w:tblStyle w:val="TableGri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977"/>
      </w:tblGrid>
      <w:tr w:rsidR="007C0D47" w14:paraId="3767A7C3" w14:textId="77777777" w:rsidTr="00142AFF">
        <w:tc>
          <w:tcPr>
            <w:tcW w:w="5670" w:type="dxa"/>
          </w:tcPr>
          <w:p w14:paraId="69B9536D" w14:textId="77777777" w:rsidR="007C0D47" w:rsidRDefault="007C0D47" w:rsidP="007C0D47">
            <w:pPr>
              <w:pStyle w:val="Caption"/>
              <w:rPr>
                <w:iCs/>
                <w:lang w:val="sr-Latn-ME"/>
              </w:rPr>
            </w:pPr>
            <w:bookmarkStart w:id="69" w:name="_Toc78364458"/>
            <w:r>
              <w:t xml:space="preserve">Figure </w:t>
            </w:r>
            <w:r>
              <w:fldChar w:fldCharType="begin"/>
            </w:r>
            <w:r>
              <w:instrText xml:space="preserve"> SEQ Figure \* ARABIC </w:instrText>
            </w:r>
            <w:r>
              <w:fldChar w:fldCharType="separate"/>
            </w:r>
            <w:r w:rsidR="00C26278">
              <w:t>18</w:t>
            </w:r>
            <w:r>
              <w:fldChar w:fldCharType="end"/>
            </w:r>
            <w:r>
              <w:t xml:space="preserve">. </w:t>
            </w:r>
            <w:r w:rsidRPr="00607A77">
              <w:rPr>
                <w:iCs/>
                <w:lang w:val="sr-Latn-ME"/>
              </w:rPr>
              <w:t>Do you know how to recognize</w:t>
            </w:r>
            <w:r w:rsidRPr="00607A77">
              <w:rPr>
                <w:b w:val="0"/>
                <w:bCs w:val="0"/>
                <w:iCs/>
              </w:rPr>
              <w:t xml:space="preserve"> </w:t>
            </w:r>
            <w:r w:rsidRPr="00607A77">
              <w:rPr>
                <w:iCs/>
                <w:lang w:val="sr-Latn-ME"/>
              </w:rPr>
              <w:t>fake news on social networks?</w:t>
            </w:r>
            <w:bookmarkEnd w:id="69"/>
          </w:p>
          <w:p w14:paraId="05C26653" w14:textId="77777777" w:rsidR="007C0D47" w:rsidRDefault="007C0D47" w:rsidP="007C0D47">
            <w:pPr>
              <w:spacing w:after="200"/>
              <w:jc w:val="both"/>
              <w:rPr>
                <w:sz w:val="22"/>
                <w:szCs w:val="20"/>
                <w:lang w:val="sr-Latn-ME" w:eastAsia="de-DE"/>
              </w:rPr>
            </w:pPr>
            <w:r w:rsidRPr="0004608E">
              <w:rPr>
                <w:lang w:val="en-GB" w:eastAsia="en-GB"/>
              </w:rPr>
              <w:drawing>
                <wp:inline distT="0" distB="0" distL="0" distR="0" wp14:anchorId="64FB4155" wp14:editId="1606440E">
                  <wp:extent cx="3278778" cy="2481943"/>
                  <wp:effectExtent l="0" t="0" r="17145" b="13970"/>
                  <wp:docPr id="45" name="Chart 45">
                    <a:extLst xmlns:a="http://schemas.openxmlformats.org/drawingml/2006/main">
                      <a:ext uri="{FF2B5EF4-FFF2-40B4-BE49-F238E27FC236}">
                        <a16:creationId xmlns:a16="http://schemas.microsoft.com/office/drawing/2014/main" id="{E49A048B-82BF-4A79-AF66-59055686B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977" w:type="dxa"/>
          </w:tcPr>
          <w:p w14:paraId="0DDC3CF2" w14:textId="77777777" w:rsidR="007C0D47" w:rsidRDefault="00A3755C" w:rsidP="007C0D47">
            <w:pPr>
              <w:spacing w:after="200"/>
              <w:jc w:val="both"/>
              <w:rPr>
                <w:sz w:val="22"/>
                <w:szCs w:val="20"/>
                <w:lang w:val="sr-Latn-ME" w:eastAsia="de-DE"/>
              </w:rPr>
            </w:pPr>
            <w:r>
              <w:rPr>
                <w:sz w:val="22"/>
                <w:szCs w:val="20"/>
                <w:lang w:val="sr-Latn-ME" w:eastAsia="de-DE"/>
              </w:rPr>
              <w:t xml:space="preserve">Only 2% do not know how to recognize fake news, </w:t>
            </w:r>
            <w:r w:rsidR="00F57A91" w:rsidRPr="00F57A91">
              <w:rPr>
                <w:sz w:val="22"/>
                <w:szCs w:val="20"/>
                <w:lang w:val="sr-Latn-ME" w:eastAsia="de-DE"/>
              </w:rPr>
              <w:t>And the same percentage of respondents aren’t sure if they know how to recognize fake news when they come across it</w:t>
            </w:r>
            <w:r w:rsidR="00F57A91">
              <w:rPr>
                <w:sz w:val="22"/>
                <w:szCs w:val="20"/>
                <w:lang w:val="sr-Latn-ME" w:eastAsia="de-DE"/>
              </w:rPr>
              <w:t xml:space="preserve">. </w:t>
            </w:r>
            <w:r>
              <w:rPr>
                <w:sz w:val="22"/>
                <w:szCs w:val="20"/>
                <w:lang w:val="sr-Latn-ME" w:eastAsia="de-DE"/>
              </w:rPr>
              <w:t xml:space="preserve">Respondents who are not sure how to recognize fake news still </w:t>
            </w:r>
            <w:r w:rsidRPr="0027247E">
              <w:rPr>
                <w:sz w:val="22"/>
                <w:szCs w:val="20"/>
                <w:lang w:val="sr-Latn-ME" w:eastAsia="de-DE"/>
              </w:rPr>
              <w:t>can work on improving their knowledge</w:t>
            </w:r>
            <w:r>
              <w:rPr>
                <w:sz w:val="22"/>
                <w:szCs w:val="20"/>
                <w:lang w:val="sr-Latn-ME" w:eastAsia="de-DE"/>
              </w:rPr>
              <w:t xml:space="preserve"> abouth this topic.</w:t>
            </w:r>
          </w:p>
          <w:p w14:paraId="551ACBA2" w14:textId="77777777" w:rsidR="00A3755C" w:rsidRDefault="00A3755C" w:rsidP="007C0D47">
            <w:pPr>
              <w:spacing w:after="200"/>
              <w:jc w:val="both"/>
              <w:rPr>
                <w:sz w:val="22"/>
                <w:szCs w:val="20"/>
                <w:lang w:val="sr-Latn-ME" w:eastAsia="de-DE"/>
              </w:rPr>
            </w:pPr>
          </w:p>
          <w:p w14:paraId="0002D6C7" w14:textId="77777777" w:rsidR="00A3755C" w:rsidRDefault="00A3755C" w:rsidP="007C0D47">
            <w:pPr>
              <w:spacing w:after="200"/>
              <w:jc w:val="both"/>
              <w:rPr>
                <w:sz w:val="22"/>
                <w:szCs w:val="20"/>
                <w:lang w:val="sr-Latn-ME" w:eastAsia="de-DE"/>
              </w:rPr>
            </w:pPr>
          </w:p>
          <w:p w14:paraId="07F64A5E" w14:textId="77777777" w:rsidR="00A3755C" w:rsidRDefault="00A3755C" w:rsidP="007C0D47">
            <w:pPr>
              <w:spacing w:after="200"/>
              <w:jc w:val="both"/>
              <w:rPr>
                <w:sz w:val="22"/>
                <w:szCs w:val="20"/>
                <w:lang w:val="sr-Latn-ME" w:eastAsia="de-DE"/>
              </w:rPr>
            </w:pPr>
          </w:p>
          <w:p w14:paraId="0E8FA2DD" w14:textId="77777777" w:rsidR="007C0D47" w:rsidRDefault="007C0D47" w:rsidP="007C0D47">
            <w:pPr>
              <w:spacing w:after="200"/>
              <w:jc w:val="both"/>
              <w:rPr>
                <w:sz w:val="22"/>
                <w:szCs w:val="20"/>
                <w:lang w:val="sr-Latn-ME" w:eastAsia="de-DE"/>
              </w:rPr>
            </w:pPr>
          </w:p>
        </w:tc>
      </w:tr>
    </w:tbl>
    <w:p w14:paraId="1E9BBC68" w14:textId="77777777" w:rsidR="00142AFF" w:rsidRDefault="00142AFF" w:rsidP="00142AFF">
      <w:pPr>
        <w:spacing w:after="200"/>
        <w:jc w:val="both"/>
        <w:rPr>
          <w:noProof w:val="0"/>
          <w:lang w:val="en-GB"/>
        </w:rPr>
      </w:pPr>
      <w:r>
        <w:rPr>
          <w:sz w:val="22"/>
          <w:szCs w:val="22"/>
          <w:lang w:val="sr-Latn-ME"/>
        </w:rPr>
        <w:t xml:space="preserve">During a discussion at the regional summer school within the “Fake news” workshop, young participants recognized some steps in spotting fake news. Those steps are: </w:t>
      </w:r>
    </w:p>
    <w:p w14:paraId="5797B015"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 xml:space="preserve">considering the source </w:t>
      </w:r>
    </w:p>
    <w:p w14:paraId="714AE859"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reading beyond</w:t>
      </w:r>
    </w:p>
    <w:p w14:paraId="61C08C8D"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checking the author</w:t>
      </w:r>
    </w:p>
    <w:p w14:paraId="32DCDE8E"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supporting sources</w:t>
      </w:r>
    </w:p>
    <w:p w14:paraId="5E52C58D"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checking the date</w:t>
      </w:r>
    </w:p>
    <w:p w14:paraId="28719581"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checking is it a joke</w:t>
      </w:r>
    </w:p>
    <w:p w14:paraId="28814331"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considering biases</w:t>
      </w:r>
    </w:p>
    <w:p w14:paraId="01FB73AA" w14:textId="77777777" w:rsidR="00142AFF" w:rsidRDefault="00142AFF" w:rsidP="00142AFF">
      <w:pPr>
        <w:pStyle w:val="gmail-msolistparagraph"/>
        <w:spacing w:before="0" w:beforeAutospacing="0" w:after="0" w:afterAutospacing="0"/>
        <w:ind w:left="720"/>
        <w:rPr>
          <w:rFonts w:ascii="Cambria" w:hAnsi="Cambria"/>
          <w:sz w:val="18"/>
          <w:szCs w:val="18"/>
        </w:rPr>
      </w:pPr>
      <w:r>
        <w:rPr>
          <w:rFonts w:ascii="Symbol" w:hAnsi="Symbol"/>
          <w:sz w:val="22"/>
          <w:szCs w:val="22"/>
          <w:lang w:val="sr-Latn-ME"/>
        </w:rPr>
        <w:t></w:t>
      </w:r>
      <w:r>
        <w:rPr>
          <w:sz w:val="14"/>
          <w:szCs w:val="14"/>
          <w:lang w:val="sr-Latn-ME"/>
        </w:rPr>
        <w:t xml:space="preserve">        </w:t>
      </w:r>
      <w:r>
        <w:rPr>
          <w:rFonts w:ascii="Cambria" w:hAnsi="Cambria"/>
          <w:sz w:val="22"/>
          <w:szCs w:val="22"/>
          <w:lang w:val="sr-Latn-ME"/>
        </w:rPr>
        <w:t>asking the experts</w:t>
      </w:r>
    </w:p>
    <w:p w14:paraId="2690F177" w14:textId="77777777" w:rsidR="00142AFF" w:rsidRPr="00142AFF" w:rsidRDefault="00142AFF" w:rsidP="00142AFF">
      <w:pPr>
        <w:spacing w:after="200"/>
        <w:jc w:val="both"/>
        <w:rPr>
          <w:sz w:val="10"/>
          <w:szCs w:val="10"/>
          <w:lang w:val="sr-Latn-ME"/>
        </w:rPr>
      </w:pPr>
    </w:p>
    <w:p w14:paraId="218C1842" w14:textId="77777777" w:rsidR="00142AFF" w:rsidRDefault="00142AFF" w:rsidP="00142AFF">
      <w:pPr>
        <w:spacing w:after="200"/>
        <w:jc w:val="both"/>
        <w:rPr>
          <w:sz w:val="22"/>
          <w:szCs w:val="22"/>
          <w:lang w:val="sr-Latn-ME"/>
        </w:rPr>
      </w:pPr>
      <w:r w:rsidRPr="00142AFF">
        <w:rPr>
          <w:sz w:val="22"/>
          <w:szCs w:val="22"/>
          <w:lang w:val="sr-Latn-ME"/>
        </w:rPr>
        <w:t>By following these steps, young people can more easily recognize fake news, if they have uncertainties about the accuracy of a news.</w:t>
      </w:r>
    </w:p>
    <w:p w14:paraId="168B6509" w14:textId="77777777" w:rsidR="00142AFF" w:rsidRDefault="00142AFF">
      <w:pPr>
        <w:spacing w:after="200" w:line="276" w:lineRule="auto"/>
        <w:rPr>
          <w:sz w:val="22"/>
          <w:szCs w:val="22"/>
          <w:lang w:val="sr-Latn-ME"/>
        </w:rPr>
      </w:pPr>
      <w:r>
        <w:rPr>
          <w:sz w:val="22"/>
          <w:szCs w:val="22"/>
          <w:lang w:val="sr-Latn-ME"/>
        </w:rPr>
        <w:br w:type="page"/>
      </w:r>
    </w:p>
    <w:p w14:paraId="7CAFC190" w14:textId="77777777" w:rsidR="00607A77" w:rsidRDefault="00F31600" w:rsidP="00607A77">
      <w:pPr>
        <w:pStyle w:val="Heading1"/>
        <w:rPr>
          <w:lang w:val="sr-Latn-ME" w:eastAsia="de-DE"/>
        </w:rPr>
      </w:pPr>
      <w:bookmarkStart w:id="70" w:name="_Toc78361437"/>
      <w:r>
        <w:rPr>
          <w:lang w:val="sr-Latn-ME" w:eastAsia="de-DE"/>
        </w:rPr>
        <w:lastRenderedPageBreak/>
        <w:t xml:space="preserve">3. EDUCATION, </w:t>
      </w:r>
      <w:r w:rsidR="00607A77">
        <w:rPr>
          <w:lang w:val="sr-Latn-ME" w:eastAsia="de-DE"/>
        </w:rPr>
        <w:t>EMPLOYMENT</w:t>
      </w:r>
      <w:r>
        <w:rPr>
          <w:lang w:val="sr-Latn-ME" w:eastAsia="de-DE"/>
        </w:rPr>
        <w:t xml:space="preserve"> AND MOBILITY</w:t>
      </w:r>
      <w:bookmarkEnd w:id="70"/>
    </w:p>
    <w:p w14:paraId="7DA1B376" w14:textId="77777777" w:rsidR="00607A77" w:rsidRDefault="00607A77" w:rsidP="00607A77">
      <w:pPr>
        <w:rPr>
          <w:lang w:val="sr-Latn-ME" w:eastAsia="de-DE"/>
        </w:rPr>
      </w:pPr>
    </w:p>
    <w:p w14:paraId="3F6EA356" w14:textId="77777777" w:rsidR="00F31600" w:rsidRDefault="00F31600" w:rsidP="00F31600">
      <w:pPr>
        <w:pStyle w:val="Heading2"/>
        <w:rPr>
          <w:lang w:val="sr-Latn-ME" w:eastAsia="de-DE"/>
        </w:rPr>
      </w:pPr>
      <w:bookmarkStart w:id="71" w:name="_Toc78361438"/>
      <w:r>
        <w:rPr>
          <w:lang w:val="sr-Latn-ME" w:eastAsia="de-DE"/>
        </w:rPr>
        <w:t>3.1. Education</w:t>
      </w:r>
      <w:bookmarkEnd w:id="71"/>
    </w:p>
    <w:p w14:paraId="127D029F" w14:textId="77777777" w:rsidR="00142AFF" w:rsidRDefault="00142AFF" w:rsidP="00F31600">
      <w:pPr>
        <w:rPr>
          <w:sz w:val="22"/>
          <w:szCs w:val="20"/>
          <w:lang w:val="sr-Latn-ME" w:eastAsia="de-DE"/>
        </w:rPr>
      </w:pPr>
    </w:p>
    <w:p w14:paraId="60DA4236" w14:textId="77777777" w:rsidR="00F31600" w:rsidRDefault="00142AFF" w:rsidP="00142AFF">
      <w:pPr>
        <w:jc w:val="both"/>
        <w:rPr>
          <w:sz w:val="22"/>
          <w:szCs w:val="20"/>
          <w:lang w:val="sr-Latn-ME" w:eastAsia="de-DE"/>
        </w:rPr>
      </w:pPr>
      <w:r w:rsidRPr="00132151">
        <w:rPr>
          <w:sz w:val="22"/>
          <w:szCs w:val="20"/>
          <w:lang w:val="sr-Latn-ME" w:eastAsia="de-DE"/>
        </w:rPr>
        <w:t>When it comes to the quality of education in the region, 49% of youth claim that education system is not enough specialized and that more focus is put o</w:t>
      </w:r>
      <w:r>
        <w:rPr>
          <w:sz w:val="22"/>
          <w:szCs w:val="20"/>
          <w:lang w:val="sr-Latn-ME" w:eastAsia="de-DE"/>
        </w:rPr>
        <w:t>n</w:t>
      </w:r>
      <w:r w:rsidRPr="00132151">
        <w:rPr>
          <w:sz w:val="22"/>
          <w:szCs w:val="20"/>
          <w:lang w:val="sr-Latn-ME" w:eastAsia="de-DE"/>
        </w:rPr>
        <w:t xml:space="preserve"> wider area of knowledge.</w:t>
      </w:r>
    </w:p>
    <w:p w14:paraId="302AF127" w14:textId="77777777" w:rsidR="00142AFF" w:rsidRDefault="00142AFF" w:rsidP="00F31600">
      <w:pPr>
        <w:rPr>
          <w:lang w:val="sr-Latn-ME" w:eastAsia="de-DE"/>
        </w:rPr>
      </w:pPr>
    </w:p>
    <w:p w14:paraId="7A722F58" w14:textId="7F39735F" w:rsidR="00F31600" w:rsidRDefault="00F31600" w:rsidP="00F31600">
      <w:pPr>
        <w:pStyle w:val="Caption"/>
        <w:rPr>
          <w:iCs/>
          <w:lang w:val="sr-Latn-ME"/>
        </w:rPr>
      </w:pPr>
      <w:bookmarkStart w:id="72" w:name="_Toc78364459"/>
      <w:r>
        <w:t xml:space="preserve">Figure </w:t>
      </w:r>
      <w:r w:rsidR="00DE403A">
        <w:fldChar w:fldCharType="begin"/>
      </w:r>
      <w:r w:rsidR="00DE403A">
        <w:instrText xml:space="preserve"> SEQ Figure \* ARABIC </w:instrText>
      </w:r>
      <w:r w:rsidR="00DE403A">
        <w:fldChar w:fldCharType="separate"/>
      </w:r>
      <w:r w:rsidR="00C26278">
        <w:t>19</w:t>
      </w:r>
      <w:r w:rsidR="00DE403A">
        <w:fldChar w:fldCharType="end"/>
      </w:r>
      <w:r>
        <w:t xml:space="preserve">. </w:t>
      </w:r>
      <w:r w:rsidRPr="00607A77">
        <w:rPr>
          <w:iCs/>
          <w:lang w:val="sr-Latn-ME"/>
        </w:rPr>
        <w:t xml:space="preserve">In general, how satisfied are you with the quality of education in your </w:t>
      </w:r>
      <w:r w:rsidR="00D5230E">
        <w:rPr>
          <w:iCs/>
          <w:lang w:val="sr-Latn-ME"/>
        </w:rPr>
        <w:t>society</w:t>
      </w:r>
      <w:r>
        <w:rPr>
          <w:iCs/>
          <w:lang w:val="sr-Latn-ME"/>
        </w:rPr>
        <w:t>?</w:t>
      </w:r>
      <w:bookmarkEnd w:id="72"/>
    </w:p>
    <w:p w14:paraId="098F3C6E" w14:textId="77777777" w:rsidR="00F31600" w:rsidRDefault="00DE0E63" w:rsidP="00F31600">
      <w:pPr>
        <w:rPr>
          <w:lang w:val="sr-Latn-ME" w:eastAsia="de-DE"/>
        </w:rPr>
      </w:pPr>
      <w:r>
        <w:rPr>
          <w:lang w:val="en-GB" w:eastAsia="en-GB"/>
        </w:rPr>
        <w:drawing>
          <wp:inline distT="0" distB="0" distL="0" distR="0" wp14:anchorId="096D8F54" wp14:editId="4B202C82">
            <wp:extent cx="5646420" cy="3078480"/>
            <wp:effectExtent l="0" t="0" r="11430" b="7620"/>
            <wp:docPr id="3" name="Chart 3">
              <a:extLst xmlns:a="http://schemas.openxmlformats.org/drawingml/2006/main">
                <a:ext uri="{FF2B5EF4-FFF2-40B4-BE49-F238E27FC236}">
                  <a16:creationId xmlns:a16="http://schemas.microsoft.com/office/drawing/2014/main" id="{5F73CABC-985D-4B10-B296-590C050D7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0E0C5F" w14:textId="77777777" w:rsidR="00242D3A" w:rsidRDefault="00242D3A" w:rsidP="00F31600">
      <w:pPr>
        <w:rPr>
          <w:lang w:val="sr-Latn-ME" w:eastAsia="de-DE"/>
        </w:rPr>
      </w:pPr>
    </w:p>
    <w:p w14:paraId="50FD6C22" w14:textId="77777777" w:rsidR="0035273D" w:rsidRPr="00132151" w:rsidRDefault="0061028A" w:rsidP="00531EBA">
      <w:pPr>
        <w:jc w:val="both"/>
        <w:rPr>
          <w:sz w:val="22"/>
          <w:szCs w:val="20"/>
          <w:lang w:val="sr-Latn-ME" w:eastAsia="de-DE"/>
        </w:rPr>
      </w:pPr>
      <w:r w:rsidRPr="00132151">
        <w:rPr>
          <w:sz w:val="22"/>
          <w:szCs w:val="20"/>
          <w:lang w:val="sr-Latn-ME" w:eastAsia="de-DE"/>
        </w:rPr>
        <w:t xml:space="preserve">Other 45% claim that there is a significant gap between world of education and world of labour market, which mean that throughout studis education system does not </w:t>
      </w:r>
      <w:r w:rsidR="00F57A91" w:rsidRPr="00132151">
        <w:rPr>
          <w:sz w:val="22"/>
          <w:szCs w:val="20"/>
          <w:lang w:val="sr-Latn-ME" w:eastAsia="de-DE"/>
        </w:rPr>
        <w:t xml:space="preserve">prepare </w:t>
      </w:r>
      <w:r w:rsidRPr="00132151">
        <w:rPr>
          <w:sz w:val="22"/>
          <w:szCs w:val="20"/>
          <w:lang w:val="sr-Latn-ME" w:eastAsia="de-DE"/>
        </w:rPr>
        <w:t xml:space="preserve">enough students </w:t>
      </w:r>
      <w:r w:rsidR="00F57A91">
        <w:rPr>
          <w:sz w:val="22"/>
          <w:szCs w:val="20"/>
          <w:lang w:val="sr-Latn-ME" w:eastAsia="de-DE"/>
        </w:rPr>
        <w:t xml:space="preserve">for </w:t>
      </w:r>
      <w:r w:rsidRPr="00132151">
        <w:rPr>
          <w:sz w:val="22"/>
          <w:szCs w:val="20"/>
          <w:lang w:val="sr-Latn-ME" w:eastAsia="de-DE"/>
        </w:rPr>
        <w:t xml:space="preserve">labor market </w:t>
      </w:r>
      <w:r w:rsidR="00D30D7C" w:rsidRPr="00132151">
        <w:rPr>
          <w:sz w:val="22"/>
          <w:szCs w:val="20"/>
          <w:lang w:val="sr-Latn-ME" w:eastAsia="de-DE"/>
        </w:rPr>
        <w:t xml:space="preserve">and business challenges in the real life. Only 6% of young respondents claim that quality of education system is well adapted to the labour market. </w:t>
      </w:r>
    </w:p>
    <w:p w14:paraId="252A231A" w14:textId="77777777" w:rsidR="00D30D7C" w:rsidRDefault="00D30D7C" w:rsidP="00531EBA">
      <w:pPr>
        <w:jc w:val="both"/>
        <w:rPr>
          <w:lang w:val="sr-Latn-ME" w:eastAsia="de-DE"/>
        </w:rPr>
      </w:pPr>
    </w:p>
    <w:p w14:paraId="5C91729D" w14:textId="77777777" w:rsidR="00D30D7C" w:rsidRDefault="00D30D7C" w:rsidP="00D30D7C">
      <w:pPr>
        <w:jc w:val="both"/>
        <w:rPr>
          <w:lang w:val="sr-Latn-ME" w:eastAsia="de-DE"/>
        </w:rPr>
      </w:pPr>
    </w:p>
    <w:p w14:paraId="52E6C687" w14:textId="77777777" w:rsidR="006F2FF2" w:rsidRPr="00692E52" w:rsidRDefault="00BB131C" w:rsidP="00BB131C">
      <w:pPr>
        <w:pStyle w:val="Caption"/>
      </w:pPr>
      <w:bookmarkStart w:id="73" w:name="_Hlk77582595"/>
      <w:bookmarkStart w:id="74" w:name="_Toc78364414"/>
      <w:r>
        <w:t xml:space="preserve">Table </w:t>
      </w:r>
      <w:r>
        <w:fldChar w:fldCharType="begin"/>
      </w:r>
      <w:r>
        <w:instrText xml:space="preserve"> SEQ Table \* ARABIC </w:instrText>
      </w:r>
      <w:r>
        <w:fldChar w:fldCharType="separate"/>
      </w:r>
      <w:r w:rsidR="00C26278">
        <w:t>15</w:t>
      </w:r>
      <w:r>
        <w:fldChar w:fldCharType="end"/>
      </w:r>
      <w:r>
        <w:t xml:space="preserve">. </w:t>
      </w:r>
      <w:r w:rsidR="00132151">
        <w:t>A</w:t>
      </w:r>
      <w:r w:rsidR="00132151" w:rsidRPr="00132151">
        <w:t>daptability of the educational system</w:t>
      </w:r>
      <w:r w:rsidR="00132151">
        <w:t xml:space="preserve"> </w:t>
      </w:r>
      <w:r w:rsidR="00B86C2F">
        <w:t>in</w:t>
      </w:r>
      <w:r w:rsidR="00132151">
        <w:t xml:space="preserve"> the </w:t>
      </w:r>
      <w:r w:rsidR="00B71487">
        <w:t xml:space="preserve">Western Balkan </w:t>
      </w:r>
      <w:r w:rsidR="00B86C2F">
        <w:t>societies</w:t>
      </w:r>
      <w:bookmarkEnd w:id="73"/>
      <w:bookmarkEnd w:id="74"/>
    </w:p>
    <w:tbl>
      <w:tblPr>
        <w:tblW w:w="9070" w:type="dxa"/>
        <w:tblCellMar>
          <w:left w:w="0" w:type="dxa"/>
          <w:right w:w="0" w:type="dxa"/>
        </w:tblCellMar>
        <w:tblLook w:val="0600" w:firstRow="0" w:lastRow="0" w:firstColumn="0" w:lastColumn="0" w:noHBand="1" w:noVBand="1"/>
      </w:tblPr>
      <w:tblGrid>
        <w:gridCol w:w="3167"/>
        <w:gridCol w:w="1432"/>
        <w:gridCol w:w="1527"/>
        <w:gridCol w:w="1512"/>
        <w:gridCol w:w="1432"/>
      </w:tblGrid>
      <w:tr w:rsidR="006F2FF2" w:rsidRPr="007C0D47" w14:paraId="502B9F70" w14:textId="77777777" w:rsidTr="00ED37D5">
        <w:trPr>
          <w:trHeight w:val="373"/>
        </w:trPr>
        <w:tc>
          <w:tcPr>
            <w:tcW w:w="31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bottom"/>
            <w:hideMark/>
          </w:tcPr>
          <w:p w14:paraId="7A5B0C8B" w14:textId="77777777" w:rsidR="006F2FF2" w:rsidRPr="007C0D47" w:rsidRDefault="006F2FF2" w:rsidP="00D30D7C">
            <w:pPr>
              <w:textAlignment w:val="bottom"/>
              <w:rPr>
                <w:rFonts w:eastAsia="Times New Roman" w:cs="Arial"/>
                <w:szCs w:val="20"/>
              </w:rPr>
            </w:pPr>
            <w:r w:rsidRPr="007C0D47">
              <w:rPr>
                <w:rFonts w:eastAsia="Times New Roman" w:cs="Arial"/>
                <w:color w:val="000000"/>
                <w:kern w:val="24"/>
                <w:szCs w:val="20"/>
              </w:rPr>
              <w:t xml:space="preserve">Do you think that in your </w:t>
            </w:r>
            <w:r w:rsidR="00B71487">
              <w:rPr>
                <w:rFonts w:eastAsia="Times New Roman" w:cs="Arial"/>
                <w:color w:val="000000"/>
                <w:kern w:val="24"/>
                <w:szCs w:val="20"/>
              </w:rPr>
              <w:t>society</w:t>
            </w:r>
            <w:r w:rsidRPr="007C0D47">
              <w:rPr>
                <w:rFonts w:eastAsia="Times New Roman" w:cs="Arial"/>
                <w:color w:val="000000"/>
                <w:kern w:val="24"/>
                <w:szCs w:val="20"/>
              </w:rPr>
              <w:t xml:space="preserve"> education system are well adapted or not well adapted to the </w:t>
            </w:r>
            <w:r w:rsidRPr="007C0D47">
              <w:rPr>
                <w:rFonts w:eastAsia="Times New Roman" w:cs="Arial"/>
                <w:b/>
                <w:bCs/>
                <w:color w:val="000000"/>
                <w:kern w:val="24"/>
                <w:szCs w:val="20"/>
              </w:rPr>
              <w:t>labor market</w:t>
            </w:r>
            <w:r w:rsidRPr="007C0D47">
              <w:rPr>
                <w:rFonts w:eastAsia="Times New Roman" w:cs="Arial"/>
                <w:color w:val="000000"/>
                <w:kern w:val="24"/>
                <w:szCs w:val="20"/>
              </w:rPr>
              <w:t>?</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11FD3918" w14:textId="77777777" w:rsidR="006F2FF2" w:rsidRPr="007C0D47" w:rsidRDefault="006F2FF2" w:rsidP="00D30D7C">
            <w:pPr>
              <w:jc w:val="center"/>
              <w:textAlignment w:val="center"/>
              <w:rPr>
                <w:rFonts w:eastAsia="Times New Roman" w:cs="Arial"/>
                <w:szCs w:val="20"/>
              </w:rPr>
            </w:pPr>
            <w:r w:rsidRPr="007C0D47">
              <w:rPr>
                <w:rFonts w:eastAsia="Times New Roman" w:cs="Arial"/>
                <w:color w:val="000000"/>
                <w:kern w:val="24"/>
                <w:szCs w:val="20"/>
                <w:lang w:val="sr-Latn-ME"/>
              </w:rPr>
              <w:t>Albania</w:t>
            </w:r>
          </w:p>
        </w:tc>
        <w:tc>
          <w:tcPr>
            <w:tcW w:w="15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A84064A" w14:textId="77777777" w:rsidR="006F2FF2" w:rsidRPr="007C0D47" w:rsidRDefault="006F2FF2" w:rsidP="00D30D7C">
            <w:pPr>
              <w:jc w:val="center"/>
              <w:textAlignment w:val="center"/>
              <w:rPr>
                <w:rFonts w:eastAsia="Times New Roman" w:cs="Arial"/>
                <w:szCs w:val="20"/>
              </w:rPr>
            </w:pPr>
            <w:r w:rsidRPr="007C0D47">
              <w:rPr>
                <w:rFonts w:eastAsia="Times New Roman" w:cs="Arial"/>
                <w:color w:val="000000"/>
                <w:kern w:val="24"/>
                <w:szCs w:val="20"/>
                <w:lang w:val="sr-Latn-ME"/>
              </w:rPr>
              <w:t>Bosnia and Herzegovina</w:t>
            </w:r>
          </w:p>
        </w:tc>
        <w:tc>
          <w:tcPr>
            <w:tcW w:w="151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75F2240A" w14:textId="77777777" w:rsidR="006F2FF2" w:rsidRPr="007C0D47" w:rsidRDefault="006F2FF2" w:rsidP="00D30D7C">
            <w:pPr>
              <w:jc w:val="center"/>
              <w:textAlignment w:val="center"/>
              <w:rPr>
                <w:rFonts w:eastAsia="Times New Roman" w:cs="Arial"/>
                <w:szCs w:val="20"/>
              </w:rPr>
            </w:pPr>
            <w:r w:rsidRPr="007C0D47">
              <w:rPr>
                <w:rFonts w:eastAsia="Times New Roman" w:cs="Arial"/>
                <w:color w:val="000000"/>
                <w:kern w:val="24"/>
                <w:szCs w:val="20"/>
                <w:lang w:val="sr-Latn-ME"/>
              </w:rPr>
              <w:t>Montenegro</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655D87B2" w14:textId="77777777" w:rsidR="006F2FF2" w:rsidRPr="007C0D47" w:rsidRDefault="006F2FF2" w:rsidP="00D30D7C">
            <w:pPr>
              <w:jc w:val="center"/>
              <w:textAlignment w:val="center"/>
              <w:rPr>
                <w:rFonts w:eastAsia="Times New Roman" w:cs="Arial"/>
                <w:szCs w:val="20"/>
              </w:rPr>
            </w:pPr>
            <w:r w:rsidRPr="007C0D47">
              <w:rPr>
                <w:rFonts w:eastAsia="Times New Roman" w:cs="Arial"/>
                <w:color w:val="000000"/>
                <w:kern w:val="24"/>
                <w:szCs w:val="20"/>
                <w:lang w:val="sr-Latn-ME"/>
              </w:rPr>
              <w:t>Serbia</w:t>
            </w:r>
          </w:p>
        </w:tc>
      </w:tr>
      <w:tr w:rsidR="006F2FF2" w:rsidRPr="007C0D47" w14:paraId="3765AA93" w14:textId="77777777" w:rsidTr="00142AFF">
        <w:trPr>
          <w:trHeight w:val="233"/>
        </w:trPr>
        <w:tc>
          <w:tcPr>
            <w:tcW w:w="3167"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2" w:type="dxa"/>
              <w:left w:w="12" w:type="dxa"/>
              <w:bottom w:w="0" w:type="dxa"/>
              <w:right w:w="12" w:type="dxa"/>
            </w:tcMar>
            <w:vAlign w:val="bottom"/>
            <w:hideMark/>
          </w:tcPr>
          <w:p w14:paraId="34907B7B" w14:textId="77777777" w:rsidR="006F2FF2" w:rsidRPr="007C0D47" w:rsidRDefault="00DE7CB3" w:rsidP="006F2FF2">
            <w:pPr>
              <w:textAlignment w:val="bottom"/>
              <w:rPr>
                <w:rFonts w:eastAsia="Times New Roman" w:cs="Arial"/>
                <w:szCs w:val="20"/>
              </w:rPr>
            </w:pPr>
            <w:r w:rsidRPr="00142AFF">
              <w:rPr>
                <w:rFonts w:eastAsia="Times New Roman" w:cs="Arial"/>
                <w:kern w:val="24"/>
                <w:szCs w:val="20"/>
                <w:lang w:val="sr-Latn-ME"/>
              </w:rPr>
              <w:t>Well adapted</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DDF7D3"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10%</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7920D5"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4%</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ED7AA5"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7%</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870207"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5%</w:t>
            </w:r>
          </w:p>
        </w:tc>
      </w:tr>
      <w:tr w:rsidR="006F2FF2" w:rsidRPr="007C0D47" w14:paraId="74FF66D2" w14:textId="77777777" w:rsidTr="00ED37D5">
        <w:trPr>
          <w:trHeight w:val="31"/>
        </w:trPr>
        <w:tc>
          <w:tcPr>
            <w:tcW w:w="3167" w:type="dxa"/>
            <w:tcBorders>
              <w:top w:val="single" w:sz="8" w:space="0" w:color="000000"/>
              <w:left w:val="single" w:sz="8" w:space="0" w:color="000000"/>
              <w:bottom w:val="single" w:sz="8" w:space="0" w:color="000000"/>
              <w:right w:val="single" w:sz="8" w:space="0" w:color="000000"/>
            </w:tcBorders>
            <w:shd w:val="clear" w:color="auto" w:fill="92D050"/>
            <w:tcMar>
              <w:top w:w="12" w:type="dxa"/>
              <w:left w:w="12" w:type="dxa"/>
              <w:bottom w:w="0" w:type="dxa"/>
              <w:right w:w="12" w:type="dxa"/>
            </w:tcMar>
            <w:vAlign w:val="bottom"/>
            <w:hideMark/>
          </w:tcPr>
          <w:p w14:paraId="524D8FAF" w14:textId="77777777" w:rsidR="006F2FF2" w:rsidRPr="007C0D47" w:rsidRDefault="00DE7CB3" w:rsidP="006F2FF2">
            <w:pPr>
              <w:textAlignment w:val="bottom"/>
              <w:rPr>
                <w:rFonts w:eastAsia="Times New Roman" w:cs="Arial"/>
                <w:szCs w:val="20"/>
              </w:rPr>
            </w:pPr>
            <w:r w:rsidRPr="007C0D47">
              <w:rPr>
                <w:rFonts w:eastAsia="Times New Roman" w:cs="Arial"/>
                <w:color w:val="000000"/>
                <w:kern w:val="24"/>
                <w:szCs w:val="20"/>
              </w:rPr>
              <w:t xml:space="preserve">Moderately adapted </w:t>
            </w:r>
            <w:r w:rsidR="006F2FF2" w:rsidRPr="007C0D47">
              <w:rPr>
                <w:rFonts w:eastAsia="Times New Roman" w:cs="Arial"/>
                <w:color w:val="000000"/>
                <w:kern w:val="24"/>
                <w:szCs w:val="20"/>
              </w:rPr>
              <w:t>(our education is not enough specialized, propagating general knowledge and wider education)</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8E14F4"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41%</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C68917"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46%</w:t>
            </w:r>
          </w:p>
        </w:tc>
        <w:tc>
          <w:tcPr>
            <w:tcW w:w="1512" w:type="dxa"/>
            <w:tcBorders>
              <w:top w:val="single" w:sz="8" w:space="0" w:color="000000"/>
              <w:left w:val="single" w:sz="8" w:space="0" w:color="000000"/>
              <w:bottom w:val="single" w:sz="8" w:space="0" w:color="000000"/>
              <w:right w:val="single" w:sz="8" w:space="0" w:color="000000"/>
            </w:tcBorders>
            <w:shd w:val="clear" w:color="auto" w:fill="92D050"/>
            <w:tcMar>
              <w:top w:w="12" w:type="dxa"/>
              <w:left w:w="12" w:type="dxa"/>
              <w:bottom w:w="0" w:type="dxa"/>
              <w:right w:w="12" w:type="dxa"/>
            </w:tcMar>
            <w:vAlign w:val="center"/>
            <w:hideMark/>
          </w:tcPr>
          <w:p w14:paraId="308616E4"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51%</w:t>
            </w:r>
          </w:p>
        </w:tc>
        <w:tc>
          <w:tcPr>
            <w:tcW w:w="1432" w:type="dxa"/>
            <w:tcBorders>
              <w:top w:val="single" w:sz="8" w:space="0" w:color="000000"/>
              <w:left w:val="single" w:sz="8" w:space="0" w:color="000000"/>
              <w:bottom w:val="single" w:sz="8" w:space="0" w:color="000000"/>
              <w:right w:val="single" w:sz="8" w:space="0" w:color="000000"/>
            </w:tcBorders>
            <w:shd w:val="clear" w:color="auto" w:fill="92D050"/>
            <w:tcMar>
              <w:top w:w="12" w:type="dxa"/>
              <w:left w:w="12" w:type="dxa"/>
              <w:bottom w:w="0" w:type="dxa"/>
              <w:right w:w="12" w:type="dxa"/>
            </w:tcMar>
            <w:vAlign w:val="center"/>
            <w:hideMark/>
          </w:tcPr>
          <w:p w14:paraId="2328F302"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58%</w:t>
            </w:r>
          </w:p>
        </w:tc>
      </w:tr>
      <w:tr w:rsidR="006F2FF2" w:rsidRPr="007C0D47" w14:paraId="54D3FD81" w14:textId="77777777" w:rsidTr="00ED37D5">
        <w:trPr>
          <w:trHeight w:val="31"/>
        </w:trPr>
        <w:tc>
          <w:tcPr>
            <w:tcW w:w="316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2" w:type="dxa"/>
              <w:left w:w="12" w:type="dxa"/>
              <w:bottom w:w="0" w:type="dxa"/>
              <w:right w:w="12" w:type="dxa"/>
            </w:tcMar>
            <w:vAlign w:val="bottom"/>
            <w:hideMark/>
          </w:tcPr>
          <w:p w14:paraId="051870FE" w14:textId="77777777" w:rsidR="006F2FF2" w:rsidRPr="007C0D47" w:rsidRDefault="006F2FF2" w:rsidP="006F2FF2">
            <w:pPr>
              <w:textAlignment w:val="bottom"/>
              <w:rPr>
                <w:rFonts w:eastAsia="Times New Roman" w:cs="Arial"/>
                <w:szCs w:val="20"/>
              </w:rPr>
            </w:pPr>
            <w:r w:rsidRPr="007C0D47">
              <w:rPr>
                <w:rFonts w:eastAsia="Times New Roman" w:cs="Arial"/>
                <w:color w:val="000000"/>
                <w:kern w:val="24"/>
                <w:szCs w:val="20"/>
              </w:rPr>
              <w:t xml:space="preserve">There is </w:t>
            </w:r>
            <w:r w:rsidR="00DE7CB3" w:rsidRPr="007C0D47">
              <w:rPr>
                <w:rFonts w:eastAsia="Times New Roman" w:cs="Arial"/>
                <w:color w:val="000000"/>
                <w:kern w:val="24"/>
                <w:szCs w:val="20"/>
              </w:rPr>
              <w:t xml:space="preserve">significant gap </w:t>
            </w:r>
            <w:r w:rsidRPr="007C0D47">
              <w:rPr>
                <w:rFonts w:eastAsia="Times New Roman" w:cs="Arial"/>
                <w:color w:val="000000"/>
                <w:kern w:val="24"/>
                <w:szCs w:val="20"/>
              </w:rPr>
              <w:t>between world of education end world of labor market</w:t>
            </w:r>
          </w:p>
        </w:tc>
        <w:tc>
          <w:tcPr>
            <w:tcW w:w="1432"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2" w:type="dxa"/>
              <w:left w:w="12" w:type="dxa"/>
              <w:bottom w:w="0" w:type="dxa"/>
              <w:right w:w="12" w:type="dxa"/>
            </w:tcMar>
            <w:vAlign w:val="center"/>
            <w:hideMark/>
          </w:tcPr>
          <w:p w14:paraId="15B36691"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49%</w:t>
            </w:r>
          </w:p>
        </w:tc>
        <w:tc>
          <w:tcPr>
            <w:tcW w:w="152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2" w:type="dxa"/>
              <w:left w:w="12" w:type="dxa"/>
              <w:bottom w:w="0" w:type="dxa"/>
              <w:right w:w="12" w:type="dxa"/>
            </w:tcMar>
            <w:vAlign w:val="center"/>
            <w:hideMark/>
          </w:tcPr>
          <w:p w14:paraId="1E727530"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50%</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0661DE"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42%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E55AAB" w14:textId="77777777" w:rsidR="006F2FF2" w:rsidRPr="007C0D47" w:rsidRDefault="006F2FF2" w:rsidP="006F2FF2">
            <w:pPr>
              <w:jc w:val="center"/>
              <w:textAlignment w:val="center"/>
              <w:rPr>
                <w:rFonts w:eastAsia="Times New Roman" w:cs="Arial"/>
                <w:szCs w:val="20"/>
              </w:rPr>
            </w:pPr>
            <w:r w:rsidRPr="007C0D47">
              <w:rPr>
                <w:rFonts w:eastAsia="Times New Roman" w:cs="Arial"/>
                <w:color w:val="000000"/>
                <w:kern w:val="24"/>
                <w:szCs w:val="20"/>
                <w:lang w:val="sr-Latn-ME"/>
              </w:rPr>
              <w:t>37%</w:t>
            </w:r>
          </w:p>
        </w:tc>
      </w:tr>
    </w:tbl>
    <w:p w14:paraId="63B11E38" w14:textId="77777777" w:rsidR="0035273D" w:rsidRDefault="0035273D" w:rsidP="00F31600">
      <w:pPr>
        <w:rPr>
          <w:lang w:val="sr-Latn-ME" w:eastAsia="de-DE"/>
        </w:rPr>
      </w:pPr>
    </w:p>
    <w:p w14:paraId="1CE13AD0" w14:textId="77777777" w:rsidR="0035273D" w:rsidRPr="00132151" w:rsidRDefault="006F2FF2" w:rsidP="00D30D7C">
      <w:pPr>
        <w:jc w:val="both"/>
        <w:rPr>
          <w:sz w:val="22"/>
          <w:szCs w:val="20"/>
          <w:lang w:val="sr-Latn-ME" w:eastAsia="de-DE"/>
        </w:rPr>
      </w:pPr>
      <w:r w:rsidRPr="00132151">
        <w:rPr>
          <w:sz w:val="22"/>
          <w:szCs w:val="20"/>
          <w:lang w:val="sr-Latn-ME" w:eastAsia="de-DE"/>
        </w:rPr>
        <w:t xml:space="preserve">Regarding results on the same question in different </w:t>
      </w:r>
      <w:r w:rsidR="00B71487">
        <w:rPr>
          <w:sz w:val="22"/>
          <w:szCs w:val="20"/>
          <w:lang w:val="sr-Latn-ME" w:eastAsia="de-DE"/>
        </w:rPr>
        <w:t xml:space="preserve">Western Balkan </w:t>
      </w:r>
      <w:r w:rsidR="00B86C2F">
        <w:rPr>
          <w:sz w:val="22"/>
          <w:szCs w:val="20"/>
          <w:lang w:val="sr-Latn-ME" w:eastAsia="de-DE"/>
        </w:rPr>
        <w:t>societies</w:t>
      </w:r>
      <w:r w:rsidR="00B71487">
        <w:rPr>
          <w:sz w:val="22"/>
          <w:szCs w:val="20"/>
          <w:lang w:val="sr-Latn-ME" w:eastAsia="de-DE"/>
        </w:rPr>
        <w:t xml:space="preserve"> </w:t>
      </w:r>
      <w:r w:rsidRPr="00132151">
        <w:rPr>
          <w:sz w:val="22"/>
          <w:szCs w:val="20"/>
          <w:lang w:val="sr-Latn-ME" w:eastAsia="de-DE"/>
        </w:rPr>
        <w:t xml:space="preserve">in the region we can observe that the only double digit answer on well adapted </w:t>
      </w:r>
      <w:r w:rsidR="00D30D7C" w:rsidRPr="00132151">
        <w:rPr>
          <w:sz w:val="22"/>
          <w:szCs w:val="20"/>
          <w:lang w:val="sr-Latn-ME" w:eastAsia="de-DE"/>
        </w:rPr>
        <w:t xml:space="preserve">quality of education to the labor market </w:t>
      </w:r>
      <w:r w:rsidRPr="00132151">
        <w:rPr>
          <w:sz w:val="22"/>
          <w:szCs w:val="20"/>
          <w:lang w:val="sr-Latn-ME" w:eastAsia="de-DE"/>
        </w:rPr>
        <w:t xml:space="preserve">is in Albania at barely 10%. Moderatly adapted is slightly above the middle in Montenegro and Serbia, and answer that there is significant gap </w:t>
      </w:r>
      <w:bookmarkStart w:id="75" w:name="_Hlk76550649"/>
      <w:r w:rsidRPr="00132151">
        <w:rPr>
          <w:sz w:val="22"/>
          <w:szCs w:val="20"/>
          <w:lang w:val="sr-Latn-ME" w:eastAsia="de-DE"/>
        </w:rPr>
        <w:t xml:space="preserve">between world of education and world of labor market </w:t>
      </w:r>
      <w:bookmarkEnd w:id="75"/>
      <w:r w:rsidRPr="00132151">
        <w:rPr>
          <w:sz w:val="22"/>
          <w:szCs w:val="20"/>
          <w:lang w:val="sr-Latn-ME" w:eastAsia="de-DE"/>
        </w:rPr>
        <w:t>gave half of the people that took part in the survey, in both Albania and Bosnia and Hezegovina.</w:t>
      </w:r>
    </w:p>
    <w:p w14:paraId="079A09B2" w14:textId="77777777" w:rsidR="00F42FDD" w:rsidRDefault="00F42FDD" w:rsidP="00F31600">
      <w:pPr>
        <w:rPr>
          <w:lang w:val="sr-Latn-ME" w:eastAsia="de-DE"/>
        </w:rPr>
      </w:pPr>
    </w:p>
    <w:p w14:paraId="3B7293C2" w14:textId="77777777" w:rsidR="00F42FDD" w:rsidRDefault="00F42FDD" w:rsidP="00F31600">
      <w:pPr>
        <w:rPr>
          <w:lang w:val="sr-Latn-ME" w:eastAsia="de-DE"/>
        </w:rPr>
      </w:pPr>
    </w:p>
    <w:p w14:paraId="359B45C1" w14:textId="77777777" w:rsidR="00DE0E63" w:rsidRDefault="00DE0E63" w:rsidP="00F31600">
      <w:pPr>
        <w:rPr>
          <w:lang w:val="sr-Latn-ME" w:eastAsia="de-DE"/>
        </w:rPr>
      </w:pPr>
    </w:p>
    <w:p w14:paraId="20CFD382" w14:textId="77777777" w:rsidR="00F42FDD" w:rsidRDefault="00F42FDD" w:rsidP="00F31600">
      <w:pPr>
        <w:rPr>
          <w:lang w:val="sr-Latn-ME" w:eastAsia="de-DE"/>
        </w:rPr>
      </w:pPr>
    </w:p>
    <w:p w14:paraId="5FF1E643" w14:textId="77777777" w:rsidR="00F42FDD" w:rsidRDefault="00F42FDD" w:rsidP="00F31600">
      <w:pPr>
        <w:rPr>
          <w:lang w:val="sr-Latn-ME" w:eastAsia="de-DE"/>
        </w:rPr>
      </w:pPr>
    </w:p>
    <w:p w14:paraId="5E1B6F7B" w14:textId="77777777" w:rsidR="00F42FDD" w:rsidRPr="00692E52" w:rsidRDefault="00BB131C" w:rsidP="00BB131C">
      <w:pPr>
        <w:pStyle w:val="Caption"/>
      </w:pPr>
      <w:bookmarkStart w:id="76" w:name="_Toc78364415"/>
      <w:r>
        <w:t xml:space="preserve">Table </w:t>
      </w:r>
      <w:r>
        <w:fldChar w:fldCharType="begin"/>
      </w:r>
      <w:r>
        <w:instrText xml:space="preserve"> SEQ Table \* ARABIC </w:instrText>
      </w:r>
      <w:r>
        <w:fldChar w:fldCharType="separate"/>
      </w:r>
      <w:r w:rsidR="00C26278">
        <w:t>16</w:t>
      </w:r>
      <w:r>
        <w:fldChar w:fldCharType="end"/>
      </w:r>
      <w:r>
        <w:t xml:space="preserve">. </w:t>
      </w:r>
      <w:r w:rsidR="00132151">
        <w:t>A</w:t>
      </w:r>
      <w:r w:rsidR="00132151" w:rsidRPr="00132151">
        <w:t>daptability of the educational system</w:t>
      </w:r>
      <w:r w:rsidR="00132151">
        <w:t xml:space="preserve"> by the education level of young respondents</w:t>
      </w:r>
      <w:bookmarkEnd w:id="76"/>
    </w:p>
    <w:tbl>
      <w:tblPr>
        <w:tblW w:w="5000" w:type="pct"/>
        <w:tblCellMar>
          <w:left w:w="0" w:type="dxa"/>
          <w:right w:w="0" w:type="dxa"/>
        </w:tblCellMar>
        <w:tblLook w:val="0600" w:firstRow="0" w:lastRow="0" w:firstColumn="0" w:lastColumn="0" w:noHBand="1" w:noVBand="1"/>
      </w:tblPr>
      <w:tblGrid>
        <w:gridCol w:w="2915"/>
        <w:gridCol w:w="1224"/>
        <w:gridCol w:w="1333"/>
        <w:gridCol w:w="1137"/>
        <w:gridCol w:w="1224"/>
        <w:gridCol w:w="1220"/>
      </w:tblGrid>
      <w:tr w:rsidR="00F42FDD" w:rsidRPr="007C0D47" w14:paraId="5F7ED5D6" w14:textId="77777777" w:rsidTr="007C0D47">
        <w:trPr>
          <w:trHeight w:val="36"/>
        </w:trPr>
        <w:tc>
          <w:tcPr>
            <w:tcW w:w="161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D90A509" w14:textId="77777777" w:rsidR="00F42FDD" w:rsidRPr="007C0D47" w:rsidRDefault="00F42FDD" w:rsidP="00F42FDD">
            <w:pPr>
              <w:textAlignment w:val="center"/>
              <w:rPr>
                <w:rFonts w:eastAsia="Times New Roman" w:cs="Arial"/>
                <w:b/>
                <w:szCs w:val="20"/>
              </w:rPr>
            </w:pPr>
            <w:r w:rsidRPr="007C0D47">
              <w:rPr>
                <w:rFonts w:eastAsia="Times New Roman" w:cs="Arial"/>
                <w:b/>
                <w:color w:val="000000"/>
                <w:kern w:val="24"/>
                <w:szCs w:val="20"/>
              </w:rPr>
              <w:t xml:space="preserve">Do you think that in your </w:t>
            </w:r>
            <w:r w:rsidR="00B71487">
              <w:rPr>
                <w:rFonts w:eastAsia="Times New Roman" w:cs="Arial"/>
                <w:b/>
                <w:color w:val="000000"/>
                <w:kern w:val="24"/>
                <w:szCs w:val="20"/>
              </w:rPr>
              <w:t>society</w:t>
            </w:r>
            <w:r w:rsidRPr="007C0D47">
              <w:rPr>
                <w:rFonts w:eastAsia="Times New Roman" w:cs="Arial"/>
                <w:b/>
                <w:color w:val="000000"/>
                <w:kern w:val="24"/>
                <w:szCs w:val="20"/>
              </w:rPr>
              <w:t xml:space="preserve"> education system are well adapted or not well adapted to the labor market?</w:t>
            </w:r>
          </w:p>
        </w:tc>
        <w:tc>
          <w:tcPr>
            <w:tcW w:w="6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111844EE" w14:textId="77777777" w:rsidR="00F42FDD" w:rsidRPr="007C0D47" w:rsidRDefault="00F42FDD" w:rsidP="00F42FDD">
            <w:pPr>
              <w:jc w:val="center"/>
              <w:textAlignment w:val="center"/>
              <w:rPr>
                <w:rFonts w:eastAsia="Times New Roman" w:cs="Arial"/>
                <w:b/>
                <w:szCs w:val="20"/>
              </w:rPr>
            </w:pPr>
            <w:r w:rsidRPr="007C0D47">
              <w:rPr>
                <w:rFonts w:eastAsia="Times New Roman" w:cs="Arial"/>
                <w:b/>
                <w:color w:val="000000"/>
                <w:kern w:val="24"/>
                <w:szCs w:val="20"/>
                <w:lang w:val="sr-Latn-ME"/>
              </w:rPr>
              <w:t>Highschool</w:t>
            </w:r>
          </w:p>
        </w:tc>
        <w:tc>
          <w:tcPr>
            <w:tcW w:w="73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6B191F32" w14:textId="77777777" w:rsidR="00F42FDD" w:rsidRPr="007C0D47" w:rsidRDefault="00F42FDD" w:rsidP="00F42FDD">
            <w:pPr>
              <w:jc w:val="center"/>
              <w:textAlignment w:val="center"/>
              <w:rPr>
                <w:rFonts w:eastAsia="Times New Roman" w:cs="Arial"/>
                <w:b/>
                <w:szCs w:val="20"/>
              </w:rPr>
            </w:pPr>
            <w:r w:rsidRPr="007C0D47">
              <w:rPr>
                <w:rFonts w:eastAsia="Times New Roman" w:cs="Arial"/>
                <w:b/>
                <w:color w:val="000000"/>
                <w:kern w:val="24"/>
                <w:szCs w:val="20"/>
                <w:lang w:val="sr-Latn-ME"/>
              </w:rPr>
              <w:t>Undergraduate student</w:t>
            </w:r>
          </w:p>
        </w:tc>
        <w:tc>
          <w:tcPr>
            <w:tcW w:w="6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DCEBEF8" w14:textId="77777777" w:rsidR="00F42FDD" w:rsidRPr="007C0D47" w:rsidRDefault="00F42FDD" w:rsidP="00F42FDD">
            <w:pPr>
              <w:jc w:val="center"/>
              <w:textAlignment w:val="center"/>
              <w:rPr>
                <w:rFonts w:eastAsia="Times New Roman" w:cs="Arial"/>
                <w:b/>
                <w:szCs w:val="20"/>
              </w:rPr>
            </w:pPr>
            <w:r w:rsidRPr="007C0D47">
              <w:rPr>
                <w:rFonts w:eastAsia="Times New Roman" w:cs="Arial"/>
                <w:b/>
                <w:color w:val="000000"/>
                <w:kern w:val="24"/>
                <w:szCs w:val="20"/>
                <w:lang w:val="sr-Latn-ME"/>
              </w:rPr>
              <w:t>University degree</w:t>
            </w:r>
          </w:p>
        </w:tc>
        <w:tc>
          <w:tcPr>
            <w:tcW w:w="6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3F810909" w14:textId="77777777" w:rsidR="00F42FDD" w:rsidRPr="007C0D47" w:rsidRDefault="00F42FDD" w:rsidP="00F42FDD">
            <w:pPr>
              <w:jc w:val="center"/>
              <w:textAlignment w:val="center"/>
              <w:rPr>
                <w:rFonts w:eastAsia="Times New Roman" w:cs="Arial"/>
                <w:b/>
                <w:szCs w:val="20"/>
              </w:rPr>
            </w:pPr>
            <w:r w:rsidRPr="007C0D47">
              <w:rPr>
                <w:rFonts w:eastAsia="Times New Roman" w:cs="Arial"/>
                <w:b/>
                <w:color w:val="000000"/>
                <w:kern w:val="24"/>
                <w:szCs w:val="20"/>
              </w:rPr>
              <w:t>Masters or Doctors degree student</w:t>
            </w:r>
          </w:p>
        </w:tc>
        <w:tc>
          <w:tcPr>
            <w:tcW w:w="67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2" w:type="dxa"/>
              <w:bottom w:w="0" w:type="dxa"/>
              <w:right w:w="12" w:type="dxa"/>
            </w:tcMar>
            <w:vAlign w:val="center"/>
            <w:hideMark/>
          </w:tcPr>
          <w:p w14:paraId="5444690C" w14:textId="77777777" w:rsidR="00F42FDD" w:rsidRPr="007C0D47" w:rsidRDefault="00F42FDD" w:rsidP="00F42FDD">
            <w:pPr>
              <w:jc w:val="center"/>
              <w:textAlignment w:val="center"/>
              <w:rPr>
                <w:rFonts w:eastAsia="Times New Roman" w:cs="Arial"/>
                <w:b/>
                <w:szCs w:val="20"/>
              </w:rPr>
            </w:pPr>
            <w:r w:rsidRPr="007C0D47">
              <w:rPr>
                <w:rFonts w:eastAsia="Times New Roman" w:cs="Arial"/>
                <w:b/>
                <w:color w:val="000000"/>
                <w:kern w:val="24"/>
                <w:szCs w:val="20"/>
                <w:lang w:val="sr-Latn-ME"/>
              </w:rPr>
              <w:t>MSc or PhD</w:t>
            </w:r>
          </w:p>
        </w:tc>
      </w:tr>
      <w:tr w:rsidR="00F42FDD" w:rsidRPr="007C0D47" w14:paraId="2583EA90" w14:textId="77777777" w:rsidTr="007C0D47">
        <w:trPr>
          <w:trHeight w:val="436"/>
        </w:trPr>
        <w:tc>
          <w:tcPr>
            <w:tcW w:w="161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DE62D6" w14:textId="77777777" w:rsidR="00F42FDD" w:rsidRPr="007C0D47" w:rsidRDefault="00F42FDD" w:rsidP="007C0D47">
            <w:pPr>
              <w:textAlignment w:val="bottom"/>
              <w:rPr>
                <w:rFonts w:eastAsia="Times New Roman" w:cs="Arial"/>
                <w:szCs w:val="20"/>
              </w:rPr>
            </w:pPr>
            <w:r w:rsidRPr="007C0D47">
              <w:rPr>
                <w:rFonts w:eastAsia="Times New Roman" w:cs="Arial"/>
                <w:color w:val="000000"/>
                <w:kern w:val="24"/>
                <w:szCs w:val="20"/>
                <w:lang w:val="sr-Latn-ME"/>
              </w:rPr>
              <w:t>Well adapted</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827B64"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9%</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C48863"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8%</w:t>
            </w:r>
          </w:p>
        </w:tc>
        <w:tc>
          <w:tcPr>
            <w:tcW w:w="62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B12EBC"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5%</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5AA403"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7%</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52C607"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5%</w:t>
            </w:r>
          </w:p>
        </w:tc>
      </w:tr>
      <w:tr w:rsidR="00F42FDD" w:rsidRPr="007C0D47" w14:paraId="361242EF" w14:textId="77777777" w:rsidTr="007C0D47">
        <w:trPr>
          <w:trHeight w:val="36"/>
        </w:trPr>
        <w:tc>
          <w:tcPr>
            <w:tcW w:w="161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CA5F11" w14:textId="77777777" w:rsidR="00F42FDD" w:rsidRPr="007C0D47" w:rsidRDefault="00F42FDD" w:rsidP="007C0D47">
            <w:pPr>
              <w:textAlignment w:val="bottom"/>
              <w:rPr>
                <w:rFonts w:eastAsia="Times New Roman" w:cs="Arial"/>
                <w:szCs w:val="20"/>
              </w:rPr>
            </w:pPr>
            <w:r w:rsidRPr="007C0D47">
              <w:rPr>
                <w:rFonts w:eastAsia="Times New Roman" w:cs="Arial"/>
                <w:color w:val="000000"/>
                <w:kern w:val="24"/>
                <w:szCs w:val="20"/>
              </w:rPr>
              <w:t>Moderately adapted (our education is not enough specialized, propagating general knowledge and wider education)</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EADF753"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49%</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F6176C"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59%</w:t>
            </w:r>
          </w:p>
        </w:tc>
        <w:tc>
          <w:tcPr>
            <w:tcW w:w="62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ED7634"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44%</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DC9F5A"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47%</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DA2033"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43%</w:t>
            </w:r>
          </w:p>
        </w:tc>
      </w:tr>
      <w:tr w:rsidR="00F42FDD" w:rsidRPr="007C0D47" w14:paraId="3A5106D5" w14:textId="77777777" w:rsidTr="007C0D47">
        <w:trPr>
          <w:trHeight w:val="36"/>
        </w:trPr>
        <w:tc>
          <w:tcPr>
            <w:tcW w:w="161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9E8EB5" w14:textId="77777777" w:rsidR="00F42FDD" w:rsidRPr="007C0D47" w:rsidRDefault="00F42FDD" w:rsidP="007C0D47">
            <w:pPr>
              <w:textAlignment w:val="bottom"/>
              <w:rPr>
                <w:rFonts w:eastAsia="Times New Roman" w:cs="Arial"/>
                <w:szCs w:val="20"/>
              </w:rPr>
            </w:pPr>
            <w:r w:rsidRPr="007C0D47">
              <w:rPr>
                <w:rFonts w:eastAsia="Times New Roman" w:cs="Arial"/>
                <w:color w:val="000000"/>
                <w:kern w:val="24"/>
                <w:szCs w:val="20"/>
              </w:rPr>
              <w:t>There is significant gap between world of education end world of labor market</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D5A552"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342676"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40%</w:t>
            </w:r>
          </w:p>
        </w:tc>
        <w:tc>
          <w:tcPr>
            <w:tcW w:w="62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B45761"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51%</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890E43"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47%</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F4FB13" w14:textId="77777777" w:rsidR="00F42FDD" w:rsidRPr="007C0D47" w:rsidRDefault="00F42FDD" w:rsidP="007C0D47">
            <w:pPr>
              <w:ind w:right="168"/>
              <w:jc w:val="right"/>
              <w:textAlignment w:val="bottom"/>
              <w:rPr>
                <w:rFonts w:eastAsia="Times New Roman" w:cs="Arial"/>
                <w:szCs w:val="20"/>
              </w:rPr>
            </w:pPr>
            <w:r w:rsidRPr="007C0D47">
              <w:rPr>
                <w:rFonts w:eastAsia="Times New Roman" w:cs="Arial"/>
                <w:color w:val="000000"/>
                <w:kern w:val="24"/>
                <w:szCs w:val="20"/>
                <w:lang w:val="sr-Latn-ME"/>
              </w:rPr>
              <w:t>53%</w:t>
            </w:r>
          </w:p>
        </w:tc>
      </w:tr>
    </w:tbl>
    <w:p w14:paraId="517FE7D4" w14:textId="77777777" w:rsidR="00132151" w:rsidRDefault="00F42FDD" w:rsidP="00132151">
      <w:pPr>
        <w:rPr>
          <w:lang w:val="sr-Latn-ME" w:eastAsia="de-DE"/>
        </w:rPr>
      </w:pPr>
      <w:r>
        <w:rPr>
          <w:lang w:val="sr-Latn-ME" w:eastAsia="de-DE"/>
        </w:rPr>
        <w:t xml:space="preserve"> </w:t>
      </w:r>
    </w:p>
    <w:p w14:paraId="32ED90AD" w14:textId="77777777" w:rsidR="006F2FF2" w:rsidRPr="00132151" w:rsidRDefault="00132151" w:rsidP="00132151">
      <w:pPr>
        <w:jc w:val="both"/>
        <w:rPr>
          <w:sz w:val="20"/>
          <w:lang w:val="sr-Latn-ME" w:eastAsia="de-DE"/>
        </w:rPr>
      </w:pPr>
      <w:r w:rsidRPr="00132151">
        <w:rPr>
          <w:sz w:val="22"/>
          <w:szCs w:val="20"/>
          <w:lang w:val="sr-Latn-ME" w:eastAsia="de-DE"/>
        </w:rPr>
        <w:t xml:space="preserve">This table shows that </w:t>
      </w:r>
      <w:r w:rsidR="00F42FDD" w:rsidRPr="00132151">
        <w:rPr>
          <w:sz w:val="22"/>
          <w:szCs w:val="20"/>
          <w:lang w:val="sr-Latn-ME" w:eastAsia="de-DE"/>
        </w:rPr>
        <w:t>even no matter the education level, results are pretty similar and equal with most educated (MSc or PhD) leading on opinion that there is a significant gap between world of education and world of labor market.</w:t>
      </w:r>
      <w:r w:rsidRPr="00132151">
        <w:rPr>
          <w:sz w:val="22"/>
          <w:szCs w:val="20"/>
          <w:lang w:val="sr-Latn-ME" w:eastAsia="de-DE"/>
        </w:rPr>
        <w:t xml:space="preserve"> On the other side, 59% of undergaraduate students claim that education system is moderately adapted to the labor market. Also, it is interesting that highschool students bel</w:t>
      </w:r>
      <w:r w:rsidR="00F57A91">
        <w:rPr>
          <w:sz w:val="22"/>
          <w:szCs w:val="20"/>
          <w:lang w:val="sr-Latn-ME" w:eastAsia="de-DE"/>
        </w:rPr>
        <w:t>ieve</w:t>
      </w:r>
      <w:r w:rsidRPr="00132151">
        <w:rPr>
          <w:sz w:val="22"/>
          <w:szCs w:val="20"/>
          <w:lang w:val="sr-Latn-ME" w:eastAsia="de-DE"/>
        </w:rPr>
        <w:t xml:space="preserve"> in the largest percentage, but still under double digit (9%), that education system is well adapted to the labor market. </w:t>
      </w:r>
    </w:p>
    <w:p w14:paraId="5ED3FC76" w14:textId="77777777" w:rsidR="006F2FF2" w:rsidRPr="00132151" w:rsidRDefault="006F2FF2" w:rsidP="00132151">
      <w:pPr>
        <w:jc w:val="both"/>
        <w:rPr>
          <w:sz w:val="22"/>
          <w:szCs w:val="20"/>
          <w:lang w:val="sr-Latn-ME" w:eastAsia="de-DE"/>
        </w:rPr>
      </w:pPr>
    </w:p>
    <w:p w14:paraId="05891CE1" w14:textId="77777777" w:rsidR="00F31600" w:rsidRDefault="0074694E" w:rsidP="00132151">
      <w:pPr>
        <w:jc w:val="both"/>
        <w:rPr>
          <w:sz w:val="22"/>
          <w:szCs w:val="20"/>
          <w:lang w:val="sr-Latn-ME" w:eastAsia="de-DE"/>
        </w:rPr>
      </w:pPr>
      <w:r w:rsidRPr="00132151">
        <w:rPr>
          <w:sz w:val="22"/>
          <w:szCs w:val="20"/>
          <w:lang w:val="sr-Latn-ME" w:eastAsia="de-DE"/>
        </w:rPr>
        <w:t>As we are aware, compatibility between job positions and educational background among young people remains a common challenge in day-to-day reality.</w:t>
      </w:r>
      <w:r w:rsidR="007B6910" w:rsidRPr="00132151">
        <w:rPr>
          <w:sz w:val="22"/>
          <w:szCs w:val="20"/>
          <w:lang w:val="sr-Latn-ME" w:eastAsia="de-DE"/>
        </w:rPr>
        <w:t xml:space="preserve"> </w:t>
      </w:r>
    </w:p>
    <w:p w14:paraId="78258753" w14:textId="77777777" w:rsidR="00132151" w:rsidRDefault="00132151" w:rsidP="00132151">
      <w:pPr>
        <w:jc w:val="both"/>
        <w:rPr>
          <w:sz w:val="22"/>
          <w:szCs w:val="20"/>
          <w:lang w:val="sr-Latn-ME" w:eastAsia="de-DE"/>
        </w:rPr>
      </w:pPr>
    </w:p>
    <w:p w14:paraId="52C58612" w14:textId="77777777" w:rsidR="00132151" w:rsidRPr="00132151" w:rsidRDefault="00132151" w:rsidP="00132151">
      <w:pPr>
        <w:jc w:val="both"/>
        <w:rPr>
          <w:sz w:val="22"/>
          <w:szCs w:val="20"/>
          <w:lang w:val="sr-Latn-ME" w:eastAsia="de-DE"/>
        </w:rPr>
      </w:pPr>
    </w:p>
    <w:p w14:paraId="7EB53162" w14:textId="77777777" w:rsidR="00607A77" w:rsidRDefault="00F31600" w:rsidP="00607A77">
      <w:pPr>
        <w:pStyle w:val="Heading2"/>
        <w:rPr>
          <w:lang w:val="sr-Latn-ME" w:eastAsia="de-DE"/>
        </w:rPr>
      </w:pPr>
      <w:bookmarkStart w:id="77" w:name="_Toc78361439"/>
      <w:r>
        <w:rPr>
          <w:lang w:val="sr-Latn-ME" w:eastAsia="de-DE"/>
        </w:rPr>
        <w:t>3.2</w:t>
      </w:r>
      <w:r w:rsidR="00607A77">
        <w:rPr>
          <w:lang w:val="sr-Latn-ME" w:eastAsia="de-DE"/>
        </w:rPr>
        <w:t>. Labour market</w:t>
      </w:r>
      <w:bookmarkEnd w:id="77"/>
    </w:p>
    <w:p w14:paraId="08347C6F" w14:textId="77777777" w:rsidR="00B463B6" w:rsidRDefault="00B463B6" w:rsidP="00B463B6">
      <w:pPr>
        <w:rPr>
          <w:lang w:val="sr-Latn-ME" w:eastAsia="de-DE"/>
        </w:rPr>
      </w:pPr>
    </w:p>
    <w:p w14:paraId="60965D4D" w14:textId="77777777" w:rsidR="00B463B6" w:rsidRDefault="00DE7CB3" w:rsidP="00B463B6">
      <w:pPr>
        <w:rPr>
          <w:sz w:val="22"/>
          <w:szCs w:val="20"/>
          <w:lang w:val="sr-Latn-ME" w:eastAsia="de-DE"/>
        </w:rPr>
      </w:pPr>
      <w:r w:rsidRPr="00797C52">
        <w:rPr>
          <w:sz w:val="22"/>
          <w:szCs w:val="20"/>
          <w:lang w:val="sr-Latn-ME" w:eastAsia="de-DE"/>
        </w:rPr>
        <w:t>Employment status among young people remains a persistent problem. 56% of respondents are not employed</w:t>
      </w:r>
      <w:r w:rsidRPr="006328B8">
        <w:rPr>
          <w:sz w:val="22"/>
          <w:szCs w:val="20"/>
          <w:lang w:val="sr-Latn-ME" w:eastAsia="de-DE"/>
        </w:rPr>
        <w:t>, 43% are currently in e</w:t>
      </w:r>
      <w:r>
        <w:rPr>
          <w:sz w:val="22"/>
          <w:szCs w:val="20"/>
          <w:lang w:val="sr-Latn-ME" w:eastAsia="de-DE"/>
        </w:rPr>
        <w:t>ducation process and 13%</w:t>
      </w:r>
      <w:r w:rsidRPr="006328B8">
        <w:rPr>
          <w:sz w:val="22"/>
          <w:szCs w:val="20"/>
          <w:lang w:val="sr-Latn-ME" w:eastAsia="de-DE"/>
        </w:rPr>
        <w:t xml:space="preserve"> of those interviewed claim they are not employed.</w:t>
      </w:r>
    </w:p>
    <w:p w14:paraId="03864EE8" w14:textId="77777777" w:rsidR="00DE7CB3" w:rsidRPr="00B463B6" w:rsidRDefault="00DE7CB3" w:rsidP="00B463B6">
      <w:pPr>
        <w:rPr>
          <w:lang w:val="sr-Latn-ME" w:eastAsia="de-DE"/>
        </w:rPr>
      </w:pPr>
    </w:p>
    <w:p w14:paraId="528DDE64" w14:textId="77777777" w:rsidR="00607A77" w:rsidRPr="00A30F08" w:rsidRDefault="00B463B6" w:rsidP="00A30F08">
      <w:pPr>
        <w:pStyle w:val="Caption"/>
      </w:pPr>
      <w:bookmarkStart w:id="78" w:name="_Hlk77584070"/>
      <w:bookmarkStart w:id="79" w:name="_Toc78364460"/>
      <w:r>
        <w:t xml:space="preserve">Figure </w:t>
      </w:r>
      <w:r>
        <w:fldChar w:fldCharType="begin"/>
      </w:r>
      <w:r>
        <w:instrText xml:space="preserve"> SEQ Figure \* ARABIC </w:instrText>
      </w:r>
      <w:r>
        <w:fldChar w:fldCharType="separate"/>
      </w:r>
      <w:r w:rsidR="00C26278">
        <w:t>20</w:t>
      </w:r>
      <w:r>
        <w:fldChar w:fldCharType="end"/>
      </w:r>
      <w:r>
        <w:t xml:space="preserve">. </w:t>
      </w:r>
      <w:r w:rsidRPr="00607A77">
        <w:rPr>
          <w:iCs/>
          <w:lang w:val="sr-Latn-ME"/>
        </w:rPr>
        <w:t>What is your employment status?</w:t>
      </w:r>
      <w:bookmarkEnd w:id="78"/>
      <w:bookmarkEnd w:id="79"/>
    </w:p>
    <w:p w14:paraId="27998071" w14:textId="77777777" w:rsidR="00607A77" w:rsidRDefault="007B6910" w:rsidP="00607A77">
      <w:pPr>
        <w:pStyle w:val="Caption"/>
        <w:rPr>
          <w:lang w:val="sr-Latn-ME"/>
        </w:rPr>
      </w:pPr>
      <w:r w:rsidRPr="007B6910">
        <w:rPr>
          <w:lang w:val="en-GB" w:eastAsia="en-GB"/>
        </w:rPr>
        <w:drawing>
          <wp:anchor distT="0" distB="0" distL="114300" distR="114300" simplePos="0" relativeHeight="251837440" behindDoc="0" locked="0" layoutInCell="1" allowOverlap="1" wp14:anchorId="2C584A66" wp14:editId="522AF65B">
            <wp:simplePos x="0" y="0"/>
            <wp:positionH relativeFrom="column">
              <wp:align>left</wp:align>
            </wp:positionH>
            <wp:positionV relativeFrom="paragraph">
              <wp:align>top</wp:align>
            </wp:positionV>
            <wp:extent cx="5707380" cy="2194560"/>
            <wp:effectExtent l="0" t="0" r="7620" b="15240"/>
            <wp:wrapSquare wrapText="bothSides"/>
            <wp:docPr id="30" name="Chart 30">
              <a:extLst xmlns:a="http://schemas.openxmlformats.org/drawingml/2006/main">
                <a:ext uri="{FF2B5EF4-FFF2-40B4-BE49-F238E27FC236}">
                  <a16:creationId xmlns:a16="http://schemas.microsoft.com/office/drawing/2014/main" id="{1C91B813-C6A2-44E9-A2AF-28A279EF2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612D1">
        <w:rPr>
          <w:lang w:val="sr-Latn-ME"/>
        </w:rPr>
        <w:br w:type="textWrapping" w:clear="all"/>
      </w:r>
    </w:p>
    <w:p w14:paraId="46E127EC" w14:textId="77777777" w:rsidR="00607A77" w:rsidRDefault="00DE7CB3" w:rsidP="00797C52">
      <w:pPr>
        <w:jc w:val="both"/>
        <w:rPr>
          <w:sz w:val="22"/>
          <w:szCs w:val="20"/>
          <w:lang w:val="sr-Latn-ME" w:eastAsia="de-DE"/>
        </w:rPr>
      </w:pPr>
      <w:r>
        <w:rPr>
          <w:sz w:val="22"/>
          <w:szCs w:val="20"/>
          <w:lang w:val="sr-Latn-ME" w:eastAsia="de-DE"/>
        </w:rPr>
        <w:t xml:space="preserve">At the same time, </w:t>
      </w:r>
      <w:r w:rsidR="00797C52" w:rsidRPr="006328B8">
        <w:rPr>
          <w:sz w:val="22"/>
          <w:szCs w:val="20"/>
          <w:lang w:val="sr-Latn-ME" w:eastAsia="de-DE"/>
        </w:rPr>
        <w:t>44% of young people of the region is employed</w:t>
      </w:r>
      <w:r>
        <w:rPr>
          <w:sz w:val="22"/>
          <w:szCs w:val="20"/>
          <w:lang w:val="sr-Latn-ME" w:eastAsia="de-DE"/>
        </w:rPr>
        <w:t xml:space="preserve"> (respondents)</w:t>
      </w:r>
      <w:r w:rsidR="00D13BF8" w:rsidRPr="006328B8">
        <w:rPr>
          <w:sz w:val="22"/>
          <w:szCs w:val="20"/>
          <w:lang w:val="sr-Latn-ME" w:eastAsia="de-DE"/>
        </w:rPr>
        <w:t xml:space="preserve">. </w:t>
      </w:r>
    </w:p>
    <w:p w14:paraId="46C55D67" w14:textId="77777777" w:rsidR="00A30F08" w:rsidRDefault="00A30F08" w:rsidP="00797C52">
      <w:pPr>
        <w:jc w:val="both"/>
        <w:rPr>
          <w:sz w:val="22"/>
          <w:szCs w:val="20"/>
          <w:lang w:val="sr-Latn-ME" w:eastAsia="de-DE"/>
        </w:rPr>
      </w:pPr>
    </w:p>
    <w:p w14:paraId="1C9D1C00" w14:textId="77777777" w:rsidR="00A30F08" w:rsidRDefault="00A30F08" w:rsidP="00797C52">
      <w:pPr>
        <w:jc w:val="both"/>
        <w:rPr>
          <w:sz w:val="22"/>
          <w:szCs w:val="20"/>
          <w:lang w:val="sr-Latn-ME" w:eastAsia="de-DE"/>
        </w:rPr>
      </w:pPr>
    </w:p>
    <w:p w14:paraId="5247EED6" w14:textId="77777777" w:rsidR="00A30F08" w:rsidRDefault="00A30F08" w:rsidP="00797C52">
      <w:pPr>
        <w:jc w:val="both"/>
        <w:rPr>
          <w:sz w:val="22"/>
          <w:szCs w:val="20"/>
          <w:lang w:val="sr-Latn-ME" w:eastAsia="de-DE"/>
        </w:rPr>
      </w:pPr>
    </w:p>
    <w:p w14:paraId="2CA2627B" w14:textId="77777777" w:rsidR="00DE7CB3" w:rsidRDefault="00DE7CB3" w:rsidP="00797C52">
      <w:pPr>
        <w:jc w:val="both"/>
        <w:rPr>
          <w:sz w:val="22"/>
          <w:szCs w:val="20"/>
          <w:lang w:val="sr-Latn-ME" w:eastAsia="de-DE"/>
        </w:rPr>
      </w:pPr>
    </w:p>
    <w:p w14:paraId="6CA8E13F" w14:textId="77777777" w:rsidR="00A30F08" w:rsidRPr="006328B8" w:rsidRDefault="00A30F08" w:rsidP="00797C52">
      <w:pPr>
        <w:jc w:val="both"/>
        <w:rPr>
          <w:sz w:val="22"/>
          <w:szCs w:val="20"/>
          <w:lang w:val="sr-Latn-ME" w:eastAsia="de-DE"/>
        </w:rPr>
      </w:pPr>
    </w:p>
    <w:p w14:paraId="25D6228D" w14:textId="77777777" w:rsidR="00D36B53" w:rsidRDefault="00D36B53" w:rsidP="00607A77">
      <w:pPr>
        <w:rPr>
          <w:lang w:val="sr-Latn-ME" w:eastAsia="de-DE"/>
        </w:rPr>
      </w:pPr>
      <w:r>
        <w:rPr>
          <w:lang w:val="en-GB" w:eastAsia="en-GB"/>
        </w:rPr>
        <mc:AlternateContent>
          <mc:Choice Requires="wps">
            <w:drawing>
              <wp:anchor distT="0" distB="0" distL="114300" distR="114300" simplePos="0" relativeHeight="251583488" behindDoc="0" locked="0" layoutInCell="1" allowOverlap="1" wp14:anchorId="5539EFF4" wp14:editId="2AB736E3">
                <wp:simplePos x="0" y="0"/>
                <wp:positionH relativeFrom="column">
                  <wp:posOffset>0</wp:posOffset>
                </wp:positionH>
                <wp:positionV relativeFrom="paragraph">
                  <wp:posOffset>-635</wp:posOffset>
                </wp:positionV>
                <wp:extent cx="6265818" cy="830997"/>
                <wp:effectExtent l="0" t="0" r="0" b="0"/>
                <wp:wrapNone/>
                <wp:docPr id="31" name="TextBox 5"/>
                <wp:cNvGraphicFramePr/>
                <a:graphic xmlns:a="http://schemas.openxmlformats.org/drawingml/2006/main">
                  <a:graphicData uri="http://schemas.microsoft.com/office/word/2010/wordprocessingShape">
                    <wps:wsp>
                      <wps:cNvSpPr txBox="1"/>
                      <wps:spPr>
                        <a:xfrm>
                          <a:off x="0" y="0"/>
                          <a:ext cx="6265818" cy="830997"/>
                        </a:xfrm>
                        <a:prstGeom prst="rect">
                          <a:avLst/>
                        </a:prstGeom>
                        <a:noFill/>
                      </wps:spPr>
                      <wps:txbx>
                        <w:txbxContent>
                          <w:p w14:paraId="7F41388F" w14:textId="77777777" w:rsidR="00252024" w:rsidRPr="00D36B53" w:rsidRDefault="00252024" w:rsidP="00D36B53">
                            <w:pPr>
                              <w:rPr>
                                <w:rFonts w:asciiTheme="minorHAnsi" w:hAnsi="Calibri" w:cstheme="minorBidi"/>
                                <w:i/>
                                <w:iCs/>
                                <w:color w:val="000000" w:themeColor="text1"/>
                                <w:kern w:val="24"/>
                                <w:szCs w:val="20"/>
                                <w:lang w:val="sr-Latn-ME"/>
                              </w:rPr>
                            </w:pPr>
                          </w:p>
                        </w:txbxContent>
                      </wps:txbx>
                      <wps:bodyPr wrap="none" rtlCol="0">
                        <a:spAutoFit/>
                      </wps:bodyPr>
                    </wps:wsp>
                  </a:graphicData>
                </a:graphic>
              </wp:anchor>
            </w:drawing>
          </mc:Choice>
          <mc:Fallback>
            <w:pict>
              <v:shape w14:anchorId="5539EFF4" id="TextBox 5" o:spid="_x0000_s1033" type="#_x0000_t202" style="position:absolute;margin-left:0;margin-top:-.05pt;width:493.35pt;height:65.45pt;z-index:251583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" filled="f" stroked="f">
                <v:textbox style="mso-fit-shape-to-text:t">
                  <w:txbxContent>
                    <w:p w14:paraId="7F41388F" w14:textId="77777777" w:rsidR="00252024" w:rsidRPr="00D36B53" w:rsidRDefault="00252024" w:rsidP="00D36B53">
                      <w:pPr>
                        <w:rPr>
                          <w:rFonts w:asciiTheme="minorHAnsi" w:hAnsi="Calibri" w:cstheme="minorBidi"/>
                          <w:i/>
                          <w:iCs/>
                          <w:color w:val="000000" w:themeColor="text1"/>
                          <w:kern w:val="24"/>
                          <w:szCs w:val="20"/>
                          <w:lang w:val="sr-Latn-ME"/>
                        </w:rPr>
                      </w:pPr>
                    </w:p>
                  </w:txbxContent>
                </v:textbox>
              </v:shape>
            </w:pict>
          </mc:Fallback>
        </mc:AlternateContent>
      </w:r>
    </w:p>
    <w:p w14:paraId="22F84E05" w14:textId="77777777" w:rsidR="00E703A5" w:rsidRDefault="00E703A5" w:rsidP="00883C6A">
      <w:pPr>
        <w:pStyle w:val="Caption"/>
        <w:jc w:val="both"/>
        <w:rPr>
          <w:iCs/>
          <w:lang w:val="sr-Latn-ME"/>
        </w:rPr>
      </w:pPr>
      <w:bookmarkStart w:id="80" w:name="_Toc78364461"/>
      <w:r>
        <w:t xml:space="preserve">Figure </w:t>
      </w:r>
      <w:r w:rsidR="00DE403A">
        <w:fldChar w:fldCharType="begin"/>
      </w:r>
      <w:r w:rsidR="00DE403A">
        <w:instrText xml:space="preserve"> SEQ Figure \* ARABIC </w:instrText>
      </w:r>
      <w:r w:rsidR="00DE403A">
        <w:fldChar w:fldCharType="separate"/>
      </w:r>
      <w:r w:rsidR="00C26278">
        <w:t>21</w:t>
      </w:r>
      <w:r w:rsidR="00DE403A">
        <w:fldChar w:fldCharType="end"/>
      </w:r>
      <w:r>
        <w:t xml:space="preserve">. </w:t>
      </w:r>
      <w:r w:rsidRPr="00607A77">
        <w:rPr>
          <w:iCs/>
          <w:lang w:val="sr-Latn-ME"/>
        </w:rPr>
        <w:t>In your opinion, how important are each of the following factors when it comes to finding a job for a young person in your</w:t>
      </w:r>
      <w:r w:rsidR="00B71487">
        <w:rPr>
          <w:iCs/>
          <w:lang w:val="sr-Latn-ME"/>
        </w:rPr>
        <w:t xml:space="preserve"> society</w:t>
      </w:r>
      <w:r w:rsidRPr="00607A77">
        <w:rPr>
          <w:iCs/>
          <w:lang w:val="sr-Latn-ME"/>
        </w:rPr>
        <w:t>?</w:t>
      </w:r>
      <w:bookmarkEnd w:id="80"/>
    </w:p>
    <w:p w14:paraId="2AD5E4A5" w14:textId="77777777" w:rsidR="00607A77" w:rsidRDefault="0099030D" w:rsidP="00607A77">
      <w:pPr>
        <w:pStyle w:val="Caption"/>
        <w:rPr>
          <w:lang w:val="sr-Latn-ME"/>
        </w:rPr>
      </w:pPr>
      <w:r w:rsidRPr="0099030D">
        <w:rPr>
          <w:lang w:val="en-GB" w:eastAsia="en-GB"/>
        </w:rPr>
        <w:drawing>
          <wp:inline distT="0" distB="0" distL="0" distR="0" wp14:anchorId="51C174BC" wp14:editId="05A83B13">
            <wp:extent cx="5996940" cy="1943100"/>
            <wp:effectExtent l="0" t="0" r="381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B144B6" w14:textId="77777777" w:rsidR="00883C6A" w:rsidRDefault="00883C6A" w:rsidP="00883C6A">
      <w:pPr>
        <w:rPr>
          <w:lang w:val="sr-Latn-ME" w:eastAsia="de-DE"/>
        </w:rPr>
      </w:pPr>
    </w:p>
    <w:p w14:paraId="2DA5F1DB" w14:textId="77777777" w:rsidR="00883C6A" w:rsidRDefault="00883C6A" w:rsidP="006328B8">
      <w:pPr>
        <w:jc w:val="both"/>
        <w:rPr>
          <w:sz w:val="22"/>
          <w:szCs w:val="20"/>
          <w:lang w:val="sr-Latn-ME" w:eastAsia="de-DE"/>
        </w:rPr>
      </w:pPr>
      <w:r w:rsidRPr="00E10FD4">
        <w:rPr>
          <w:sz w:val="22"/>
          <w:szCs w:val="20"/>
          <w:lang w:val="sr-Latn-ME" w:eastAsia="de-DE"/>
        </w:rPr>
        <w:t>Connection with the people who are in power is rated on a scale from 1 to 5 points with the 4.72, which means that this factor is one of the most im</w:t>
      </w:r>
      <w:r w:rsidR="006328B8" w:rsidRPr="00E10FD4">
        <w:rPr>
          <w:sz w:val="22"/>
          <w:szCs w:val="20"/>
          <w:lang w:val="sr-Latn-ME" w:eastAsia="de-DE"/>
        </w:rPr>
        <w:t>portant in youth employment. The relation between employment and membership in a political party has long since become a social cliche. Respondents rated with the 3.89 points that party membership plays a very importan</w:t>
      </w:r>
      <w:r w:rsidR="00F57A91">
        <w:rPr>
          <w:sz w:val="22"/>
          <w:szCs w:val="20"/>
          <w:lang w:val="sr-Latn-ME" w:eastAsia="de-DE"/>
        </w:rPr>
        <w:t>t</w:t>
      </w:r>
      <w:r w:rsidR="006328B8" w:rsidRPr="00E10FD4">
        <w:rPr>
          <w:sz w:val="22"/>
          <w:szCs w:val="20"/>
          <w:lang w:val="sr-Latn-ME" w:eastAsia="de-DE"/>
        </w:rPr>
        <w:t xml:space="preserve"> role in the employment of young people. </w:t>
      </w:r>
      <w:r w:rsidR="00E10FD4" w:rsidRPr="00E10FD4">
        <w:rPr>
          <w:sz w:val="22"/>
          <w:szCs w:val="20"/>
          <w:lang w:val="sr-Latn-ME" w:eastAsia="de-DE"/>
        </w:rPr>
        <w:t xml:space="preserve">Luck as another element young people value as a relevant factor in employment. Respondents rated luck with 3.58 points. On the other hand, young people rated with 3.50 points that proffesional skills and level of education are important in getting hired. Right behind this is impression on interview. The least important factor in employment for young respondents is part of the </w:t>
      </w:r>
      <w:r w:rsidR="00824E47">
        <w:rPr>
          <w:sz w:val="22"/>
          <w:szCs w:val="20"/>
          <w:lang w:val="sr-Latn-ME" w:eastAsia="de-DE"/>
        </w:rPr>
        <w:t>society</w:t>
      </w:r>
      <w:r w:rsidR="00E10FD4" w:rsidRPr="00E10FD4">
        <w:rPr>
          <w:sz w:val="22"/>
          <w:szCs w:val="20"/>
          <w:lang w:val="sr-Latn-ME" w:eastAsia="de-DE"/>
        </w:rPr>
        <w:t xml:space="preserve"> they are coming from (3.11 points). </w:t>
      </w:r>
    </w:p>
    <w:p w14:paraId="523C1C13" w14:textId="77777777" w:rsidR="00E10FD4" w:rsidRPr="00E10FD4" w:rsidRDefault="00E10FD4" w:rsidP="006328B8">
      <w:pPr>
        <w:jc w:val="both"/>
        <w:rPr>
          <w:sz w:val="22"/>
          <w:szCs w:val="20"/>
          <w:lang w:val="sr-Latn-ME" w:eastAsia="de-DE"/>
        </w:rPr>
      </w:pPr>
    </w:p>
    <w:p w14:paraId="670DE39C" w14:textId="77777777" w:rsidR="00E10FD4" w:rsidRDefault="00E10FD4" w:rsidP="00E10FD4">
      <w:pPr>
        <w:rPr>
          <w:lang w:val="sr-Latn-ME" w:eastAsia="de-DE"/>
        </w:rPr>
      </w:pPr>
    </w:p>
    <w:p w14:paraId="1AE1C84B" w14:textId="77777777" w:rsidR="00E10FD4" w:rsidRPr="00692E52" w:rsidRDefault="00BB131C" w:rsidP="00BB131C">
      <w:pPr>
        <w:pStyle w:val="Caption"/>
        <w:rPr>
          <w:iCs/>
          <w:lang w:val="sr-Latn-ME"/>
        </w:rPr>
      </w:pPr>
      <w:bookmarkStart w:id="81" w:name="_Toc78364416"/>
      <w:r>
        <w:t xml:space="preserve">Table </w:t>
      </w:r>
      <w:r>
        <w:fldChar w:fldCharType="begin"/>
      </w:r>
      <w:r>
        <w:instrText xml:space="preserve"> SEQ Table \* ARABIC </w:instrText>
      </w:r>
      <w:r>
        <w:fldChar w:fldCharType="separate"/>
      </w:r>
      <w:r w:rsidR="00C26278">
        <w:t>17</w:t>
      </w:r>
      <w:r>
        <w:fldChar w:fldCharType="end"/>
      </w:r>
      <w:r>
        <w:t xml:space="preserve">. </w:t>
      </w:r>
      <w:r w:rsidR="00E10FD4">
        <w:t xml:space="preserve">Importance </w:t>
      </w:r>
      <w:r w:rsidR="00E10FD4" w:rsidRPr="00607A77">
        <w:rPr>
          <w:iCs/>
          <w:lang w:val="sr-Latn-ME"/>
        </w:rPr>
        <w:t>of the following factors when it comes to finding a job for a young person</w:t>
      </w:r>
      <w:r w:rsidR="00E10FD4">
        <w:rPr>
          <w:iCs/>
          <w:lang w:val="sr-Latn-ME"/>
        </w:rPr>
        <w:t>s</w:t>
      </w:r>
      <w:bookmarkEnd w:id="81"/>
    </w:p>
    <w:tbl>
      <w:tblPr>
        <w:tblW w:w="9280" w:type="dxa"/>
        <w:tblCellMar>
          <w:left w:w="0" w:type="dxa"/>
          <w:right w:w="0" w:type="dxa"/>
        </w:tblCellMar>
        <w:tblLook w:val="0600" w:firstRow="0" w:lastRow="0" w:firstColumn="0" w:lastColumn="0" w:noHBand="1" w:noVBand="1"/>
      </w:tblPr>
      <w:tblGrid>
        <w:gridCol w:w="2980"/>
        <w:gridCol w:w="1240"/>
        <w:gridCol w:w="1240"/>
        <w:gridCol w:w="1240"/>
        <w:gridCol w:w="1240"/>
        <w:gridCol w:w="1340"/>
      </w:tblGrid>
      <w:tr w:rsidR="0099030D" w:rsidRPr="00767E7F" w14:paraId="135E4285" w14:textId="77777777" w:rsidTr="0088218F">
        <w:trPr>
          <w:trHeight w:val="420"/>
        </w:trPr>
        <w:tc>
          <w:tcPr>
            <w:tcW w:w="29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hideMark/>
          </w:tcPr>
          <w:p w14:paraId="62CD98F2" w14:textId="77777777" w:rsidR="0099030D" w:rsidRPr="00767E7F" w:rsidRDefault="00910EC9" w:rsidP="00767E7F">
            <w:pPr>
              <w:ind w:right="281"/>
              <w:jc w:val="both"/>
              <w:rPr>
                <w:rFonts w:eastAsia="Times New Roman"/>
                <w:b/>
                <w:szCs w:val="20"/>
              </w:rPr>
            </w:pPr>
            <w:r w:rsidRPr="00767E7F">
              <w:rPr>
                <w:rFonts w:eastAsia="Times New Roman"/>
                <w:b/>
                <w:szCs w:val="20"/>
              </w:rPr>
              <w:t xml:space="preserve">In your opinion, how importan are each of the following factors when it comes to finding a job for a young person in your </w:t>
            </w:r>
            <w:r w:rsidR="00824E47">
              <w:rPr>
                <w:rFonts w:eastAsia="Times New Roman"/>
                <w:b/>
                <w:szCs w:val="20"/>
              </w:rPr>
              <w:t>society</w:t>
            </w:r>
            <w:r w:rsidRPr="00767E7F">
              <w:rPr>
                <w:rFonts w:eastAsia="Times New Roman"/>
                <w:b/>
                <w:szCs w:val="20"/>
              </w:rPr>
              <w:t>?</w:t>
            </w:r>
          </w:p>
        </w:tc>
        <w:tc>
          <w:tcPr>
            <w:tcW w:w="12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0471627F" w14:textId="77777777" w:rsidR="0099030D" w:rsidRPr="00767E7F" w:rsidRDefault="0099030D" w:rsidP="0099030D">
            <w:pPr>
              <w:jc w:val="center"/>
              <w:textAlignment w:val="center"/>
              <w:rPr>
                <w:rFonts w:eastAsia="Times New Roman" w:cs="Arial"/>
                <w:b/>
                <w:szCs w:val="20"/>
              </w:rPr>
            </w:pPr>
            <w:r w:rsidRPr="00767E7F">
              <w:rPr>
                <w:rFonts w:eastAsia="Times New Roman" w:cs="Arial"/>
                <w:b/>
                <w:color w:val="000000"/>
                <w:kern w:val="24"/>
                <w:szCs w:val="20"/>
              </w:rPr>
              <w:t>Albania</w:t>
            </w:r>
          </w:p>
        </w:tc>
        <w:tc>
          <w:tcPr>
            <w:tcW w:w="12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0CDC48CE" w14:textId="77777777" w:rsidR="0099030D" w:rsidRPr="00767E7F" w:rsidRDefault="0099030D" w:rsidP="0099030D">
            <w:pPr>
              <w:jc w:val="center"/>
              <w:textAlignment w:val="center"/>
              <w:rPr>
                <w:rFonts w:eastAsia="Times New Roman" w:cs="Arial"/>
                <w:b/>
                <w:szCs w:val="20"/>
              </w:rPr>
            </w:pPr>
            <w:r w:rsidRPr="00767E7F">
              <w:rPr>
                <w:rFonts w:eastAsia="Times New Roman" w:cs="Arial"/>
                <w:b/>
                <w:color w:val="000000"/>
                <w:kern w:val="24"/>
                <w:szCs w:val="20"/>
              </w:rPr>
              <w:t>Bosnia and Herzegovina</w:t>
            </w:r>
          </w:p>
        </w:tc>
        <w:tc>
          <w:tcPr>
            <w:tcW w:w="12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79E1AFD2" w14:textId="77777777" w:rsidR="0099030D" w:rsidRPr="00767E7F" w:rsidRDefault="0099030D" w:rsidP="0099030D">
            <w:pPr>
              <w:jc w:val="center"/>
              <w:textAlignment w:val="center"/>
              <w:rPr>
                <w:rFonts w:eastAsia="Times New Roman" w:cs="Arial"/>
                <w:b/>
                <w:szCs w:val="20"/>
              </w:rPr>
            </w:pPr>
            <w:r w:rsidRPr="00767E7F">
              <w:rPr>
                <w:rFonts w:eastAsia="Times New Roman" w:cs="Arial"/>
                <w:b/>
                <w:color w:val="000000"/>
                <w:kern w:val="24"/>
                <w:szCs w:val="20"/>
              </w:rPr>
              <w:t>Montenegro</w:t>
            </w:r>
          </w:p>
        </w:tc>
        <w:tc>
          <w:tcPr>
            <w:tcW w:w="12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6222F2D7" w14:textId="77777777" w:rsidR="0099030D" w:rsidRPr="00767E7F" w:rsidRDefault="0099030D" w:rsidP="0099030D">
            <w:pPr>
              <w:jc w:val="center"/>
              <w:textAlignment w:val="center"/>
              <w:rPr>
                <w:rFonts w:eastAsia="Times New Roman" w:cs="Arial"/>
                <w:b/>
                <w:szCs w:val="20"/>
              </w:rPr>
            </w:pPr>
            <w:r w:rsidRPr="00767E7F">
              <w:rPr>
                <w:rFonts w:eastAsia="Times New Roman" w:cs="Arial"/>
                <w:b/>
                <w:color w:val="000000"/>
                <w:kern w:val="24"/>
                <w:szCs w:val="20"/>
              </w:rPr>
              <w:t>Serbia</w:t>
            </w:r>
          </w:p>
        </w:tc>
        <w:tc>
          <w:tcPr>
            <w:tcW w:w="13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71CAFD24" w14:textId="77777777" w:rsidR="0099030D" w:rsidRPr="00767E7F" w:rsidRDefault="0099030D" w:rsidP="0099030D">
            <w:pPr>
              <w:jc w:val="center"/>
              <w:textAlignment w:val="center"/>
              <w:rPr>
                <w:rFonts w:eastAsia="Times New Roman" w:cs="Arial"/>
                <w:b/>
                <w:szCs w:val="20"/>
              </w:rPr>
            </w:pPr>
            <w:r w:rsidRPr="00767E7F">
              <w:rPr>
                <w:rFonts w:eastAsia="Times New Roman" w:cs="Arial"/>
                <w:b/>
                <w:color w:val="000000"/>
                <w:kern w:val="24"/>
                <w:szCs w:val="20"/>
              </w:rPr>
              <w:t>Total average</w:t>
            </w:r>
          </w:p>
        </w:tc>
      </w:tr>
      <w:tr w:rsidR="0099030D" w:rsidRPr="00767E7F" w14:paraId="246144B2" w14:textId="77777777" w:rsidTr="00ED37D5">
        <w:trPr>
          <w:trHeight w:val="60"/>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222AA649" w14:textId="77777777" w:rsidR="0099030D" w:rsidRPr="00767E7F" w:rsidRDefault="00767E7F" w:rsidP="00767E7F">
            <w:pPr>
              <w:ind w:right="281"/>
              <w:textAlignment w:val="top"/>
              <w:rPr>
                <w:rFonts w:eastAsia="Times New Roman" w:cs="Arial"/>
                <w:szCs w:val="20"/>
              </w:rPr>
            </w:pPr>
            <w:r w:rsidRPr="00767E7F">
              <w:rPr>
                <w:rFonts w:eastAsia="Times New Roman" w:cs="Arial"/>
                <w:b/>
                <w:bCs/>
                <w:color w:val="000000"/>
                <w:kern w:val="24"/>
                <w:szCs w:val="20"/>
              </w:rPr>
              <w:t>Connections with people who are in power</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939FA50"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4.19</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044A6F5"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4.31</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C5BAF5"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4.30</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0A1F417"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4.26</w:t>
            </w:r>
          </w:p>
        </w:tc>
        <w:tc>
          <w:tcPr>
            <w:tcW w:w="13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501DDAD7"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4.27</w:t>
            </w:r>
          </w:p>
        </w:tc>
      </w:tr>
      <w:tr w:rsidR="0099030D" w:rsidRPr="00767E7F" w14:paraId="0D8A4832" w14:textId="77777777" w:rsidTr="00624D3F">
        <w:trPr>
          <w:trHeight w:val="187"/>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2952B4B" w14:textId="77777777" w:rsidR="0099030D" w:rsidRPr="00767E7F" w:rsidRDefault="00767E7F" w:rsidP="00767E7F">
            <w:pPr>
              <w:ind w:right="281"/>
              <w:textAlignment w:val="top"/>
              <w:rPr>
                <w:rFonts w:eastAsia="Times New Roman" w:cs="Arial"/>
                <w:szCs w:val="20"/>
              </w:rPr>
            </w:pPr>
            <w:r w:rsidRPr="00767E7F">
              <w:rPr>
                <w:rFonts w:eastAsia="Times New Roman" w:cs="Arial"/>
                <w:b/>
                <w:bCs/>
                <w:color w:val="000000"/>
                <w:kern w:val="24"/>
                <w:szCs w:val="20"/>
              </w:rPr>
              <w:t>Party membership</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AAB2C9"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3.76</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99C15C"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3.97</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9B8F1B"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3.88</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CDF0D9"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3.95</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9DB736"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3.89</w:t>
            </w:r>
          </w:p>
        </w:tc>
      </w:tr>
      <w:tr w:rsidR="0099030D" w:rsidRPr="00767E7F" w14:paraId="3BA03F39" w14:textId="77777777" w:rsidTr="00A3755C">
        <w:trPr>
          <w:trHeight w:val="239"/>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0054C6" w14:textId="77777777" w:rsidR="0099030D" w:rsidRPr="00767E7F" w:rsidRDefault="00767E7F" w:rsidP="00767E7F">
            <w:pPr>
              <w:ind w:right="281"/>
              <w:textAlignment w:val="top"/>
              <w:rPr>
                <w:rFonts w:eastAsia="Times New Roman" w:cs="Arial"/>
                <w:szCs w:val="20"/>
              </w:rPr>
            </w:pPr>
            <w:r w:rsidRPr="00767E7F">
              <w:rPr>
                <w:rFonts w:eastAsia="Times New Roman" w:cs="Arial"/>
                <w:b/>
                <w:bCs/>
                <w:color w:val="000000"/>
                <w:kern w:val="24"/>
                <w:szCs w:val="20"/>
              </w:rPr>
              <w:t>Luck</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C0E2A8"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3.41</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C41FBF"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3.73</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02BEA0"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3.51</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57CA9B"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3.66</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0464EA"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3.58</w:t>
            </w:r>
          </w:p>
        </w:tc>
      </w:tr>
      <w:tr w:rsidR="0099030D" w:rsidRPr="00767E7F" w14:paraId="5648ACF9" w14:textId="77777777" w:rsidTr="00E10FD4">
        <w:trPr>
          <w:trHeight w:val="312"/>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DA63BDC" w14:textId="77777777" w:rsidR="0099030D" w:rsidRPr="00767E7F" w:rsidRDefault="00767E7F" w:rsidP="00767E7F">
            <w:pPr>
              <w:ind w:right="281"/>
              <w:textAlignment w:val="top"/>
              <w:rPr>
                <w:rFonts w:eastAsia="Times New Roman" w:cs="Arial"/>
                <w:szCs w:val="20"/>
              </w:rPr>
            </w:pPr>
            <w:r w:rsidRPr="00767E7F">
              <w:rPr>
                <w:rFonts w:eastAsia="Times New Roman" w:cs="Arial"/>
                <w:b/>
                <w:bCs/>
                <w:color w:val="000000"/>
                <w:kern w:val="24"/>
                <w:szCs w:val="20"/>
              </w:rPr>
              <w:t>Level of education or work experience from abroad</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532BB5"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3.74</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AC08EDA"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3.31</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3521B5"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3.61</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95ACE6E"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3.39</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BAE3C36"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3.50</w:t>
            </w:r>
          </w:p>
        </w:tc>
      </w:tr>
      <w:tr w:rsidR="0099030D" w:rsidRPr="00767E7F" w14:paraId="566637FF" w14:textId="77777777" w:rsidTr="00E10FD4">
        <w:trPr>
          <w:trHeight w:val="33"/>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209FA1" w14:textId="77777777" w:rsidR="0099030D" w:rsidRPr="00767E7F" w:rsidRDefault="00767E7F" w:rsidP="00767E7F">
            <w:pPr>
              <w:ind w:right="281"/>
              <w:textAlignment w:val="top"/>
              <w:rPr>
                <w:rFonts w:eastAsia="Times New Roman" w:cs="Arial"/>
                <w:szCs w:val="20"/>
              </w:rPr>
            </w:pPr>
            <w:r w:rsidRPr="00767E7F">
              <w:rPr>
                <w:rFonts w:eastAsia="Times New Roman" w:cs="Arial"/>
                <w:b/>
                <w:bCs/>
                <w:color w:val="000000"/>
                <w:kern w:val="24"/>
                <w:szCs w:val="20"/>
              </w:rPr>
              <w:t>Impression on interview</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798AECB"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3.49</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7766A47"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3.31</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4D7F90B"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3.43</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C79C6E7" w14:textId="77777777" w:rsidR="0099030D" w:rsidRPr="00767E7F" w:rsidRDefault="0099030D" w:rsidP="0099030D">
            <w:pPr>
              <w:jc w:val="center"/>
              <w:textAlignment w:val="center"/>
              <w:rPr>
                <w:rFonts w:eastAsia="Times New Roman" w:cs="Arial"/>
                <w:szCs w:val="20"/>
              </w:rPr>
            </w:pPr>
            <w:r w:rsidRPr="00767E7F">
              <w:rPr>
                <w:rFonts w:eastAsia="Times New Roman" w:cs="Arial"/>
                <w:b/>
                <w:bCs/>
                <w:color w:val="000000"/>
                <w:kern w:val="24"/>
                <w:szCs w:val="20"/>
              </w:rPr>
              <w:t>3.47</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D076B2"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3.42</w:t>
            </w:r>
          </w:p>
        </w:tc>
      </w:tr>
      <w:tr w:rsidR="0099030D" w:rsidRPr="00767E7F" w14:paraId="487AFEAA" w14:textId="77777777" w:rsidTr="00E10FD4">
        <w:trPr>
          <w:trHeight w:val="33"/>
        </w:trPr>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A7F075B" w14:textId="77777777" w:rsidR="0099030D" w:rsidRPr="00767E7F" w:rsidRDefault="00767E7F" w:rsidP="00767E7F">
            <w:pPr>
              <w:ind w:right="281"/>
              <w:textAlignment w:val="top"/>
              <w:rPr>
                <w:rFonts w:eastAsia="Times New Roman" w:cs="Arial"/>
                <w:szCs w:val="20"/>
              </w:rPr>
            </w:pPr>
            <w:r w:rsidRPr="00767E7F">
              <w:rPr>
                <w:rFonts w:eastAsia="Times New Roman" w:cs="Arial"/>
                <w:b/>
                <w:bCs/>
                <w:color w:val="000000"/>
                <w:kern w:val="24"/>
                <w:szCs w:val="20"/>
              </w:rPr>
              <w:t xml:space="preserve">Part of </w:t>
            </w:r>
            <w:r w:rsidR="00824E47">
              <w:rPr>
                <w:rFonts w:eastAsia="Times New Roman" w:cs="Arial"/>
                <w:b/>
                <w:bCs/>
                <w:color w:val="000000"/>
                <w:kern w:val="24"/>
                <w:szCs w:val="20"/>
              </w:rPr>
              <w:t>the society</w:t>
            </w:r>
            <w:r w:rsidRPr="00767E7F">
              <w:rPr>
                <w:rFonts w:eastAsia="Times New Roman" w:cs="Arial"/>
                <w:b/>
                <w:bCs/>
                <w:color w:val="000000"/>
                <w:kern w:val="24"/>
                <w:szCs w:val="20"/>
              </w:rPr>
              <w:t xml:space="preserve"> you’re coming from</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64A001A"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3.26</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F2E1AD"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3.20</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3C889D4"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3.00</w:t>
            </w:r>
          </w:p>
        </w:tc>
        <w:tc>
          <w:tcPr>
            <w:tcW w:w="12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5C7E02"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2.97</w:t>
            </w: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A5ACD19" w14:textId="77777777" w:rsidR="0099030D" w:rsidRPr="00767E7F" w:rsidRDefault="0099030D" w:rsidP="0099030D">
            <w:pPr>
              <w:jc w:val="center"/>
              <w:textAlignment w:val="center"/>
              <w:rPr>
                <w:rFonts w:eastAsia="Times New Roman" w:cs="Arial"/>
                <w:szCs w:val="20"/>
              </w:rPr>
            </w:pPr>
            <w:r w:rsidRPr="00767E7F">
              <w:rPr>
                <w:rFonts w:eastAsia="Times New Roman" w:cs="Arial"/>
                <w:color w:val="000000"/>
                <w:kern w:val="24"/>
                <w:szCs w:val="20"/>
              </w:rPr>
              <w:t>3.11</w:t>
            </w:r>
          </w:p>
        </w:tc>
      </w:tr>
    </w:tbl>
    <w:p w14:paraId="31889DA5" w14:textId="77777777" w:rsidR="00607A77" w:rsidRDefault="00607A77" w:rsidP="00607A77">
      <w:pPr>
        <w:rPr>
          <w:lang w:val="sr-Latn-ME" w:eastAsia="de-DE"/>
        </w:rPr>
      </w:pPr>
    </w:p>
    <w:p w14:paraId="61148D45" w14:textId="77777777" w:rsidR="00910EC9" w:rsidRPr="00DA441A" w:rsidRDefault="00FE0FC7" w:rsidP="00624D3F">
      <w:pPr>
        <w:jc w:val="both"/>
        <w:rPr>
          <w:sz w:val="22"/>
          <w:szCs w:val="20"/>
          <w:lang w:val="sr-Latn-ME" w:eastAsia="de-DE"/>
        </w:rPr>
      </w:pPr>
      <w:r w:rsidRPr="00DA441A">
        <w:rPr>
          <w:sz w:val="22"/>
          <w:szCs w:val="20"/>
          <w:lang w:val="sr-Latn-ME" w:eastAsia="de-DE"/>
        </w:rPr>
        <w:t xml:space="preserve">Connections and social ties remain among the most important factors in youth employment. </w:t>
      </w:r>
      <w:r w:rsidR="00624D3F">
        <w:rPr>
          <w:sz w:val="22"/>
          <w:szCs w:val="20"/>
          <w:lang w:val="sr-Latn-ME" w:eastAsia="de-DE"/>
        </w:rPr>
        <w:t xml:space="preserve">  </w:t>
      </w:r>
      <w:r w:rsidR="00910EC9" w:rsidRPr="00DA441A">
        <w:rPr>
          <w:sz w:val="22"/>
          <w:szCs w:val="20"/>
          <w:lang w:val="sr-Latn-ME" w:eastAsia="de-DE"/>
        </w:rPr>
        <w:t xml:space="preserve">Connections with people who are in power are rated the highest from the respondents from Bosnia and Herzegovina and Montenegro, 4.31 and 4.30 points, respectively. Also, this factor is very important for respondents from Albania and Serbia.  Party membership is also highly rated. </w:t>
      </w:r>
      <w:r w:rsidR="00DA441A" w:rsidRPr="00DA441A">
        <w:rPr>
          <w:sz w:val="22"/>
          <w:szCs w:val="20"/>
          <w:lang w:val="sr-Latn-ME" w:eastAsia="de-DE"/>
        </w:rPr>
        <w:t xml:space="preserve">Respondents from Albania largely believe that the level of education and professional experience is important for getting a job (3.74 points). Respondents from all </w:t>
      </w:r>
      <w:r w:rsidR="00824E47">
        <w:rPr>
          <w:sz w:val="22"/>
          <w:szCs w:val="20"/>
          <w:lang w:val="sr-Latn-ME" w:eastAsia="de-DE"/>
        </w:rPr>
        <w:t xml:space="preserve">Western Balkans </w:t>
      </w:r>
      <w:r w:rsidR="00B86C2F">
        <w:rPr>
          <w:sz w:val="22"/>
          <w:szCs w:val="20"/>
          <w:lang w:val="sr-Latn-ME" w:eastAsia="de-DE"/>
        </w:rPr>
        <w:t>societies</w:t>
      </w:r>
      <w:r w:rsidR="00824E47">
        <w:rPr>
          <w:sz w:val="22"/>
          <w:szCs w:val="20"/>
          <w:lang w:val="sr-Latn-ME" w:eastAsia="de-DE"/>
        </w:rPr>
        <w:t xml:space="preserve"> observed in this study</w:t>
      </w:r>
      <w:r w:rsidR="00DA441A" w:rsidRPr="00DA441A">
        <w:rPr>
          <w:sz w:val="22"/>
          <w:szCs w:val="20"/>
          <w:lang w:val="sr-Latn-ME" w:eastAsia="de-DE"/>
        </w:rPr>
        <w:t xml:space="preserve"> equally rated the impression on the interview as a relatively important factor in employment. Part of the</w:t>
      </w:r>
      <w:r w:rsidR="00B86C2F">
        <w:rPr>
          <w:sz w:val="22"/>
          <w:szCs w:val="20"/>
          <w:lang w:val="sr-Latn-ME" w:eastAsia="de-DE"/>
        </w:rPr>
        <w:t xml:space="preserve"> society</w:t>
      </w:r>
      <w:r w:rsidR="00DA441A" w:rsidRPr="00DA441A">
        <w:rPr>
          <w:sz w:val="22"/>
          <w:szCs w:val="20"/>
          <w:lang w:val="sr-Latn-ME" w:eastAsia="de-DE"/>
        </w:rPr>
        <w:t xml:space="preserve"> is the least important factor in employment for respondents from Serbia (2.97 points). </w:t>
      </w:r>
    </w:p>
    <w:p w14:paraId="6C7C7119" w14:textId="77777777" w:rsidR="00607A77" w:rsidRDefault="00910EC9" w:rsidP="00DA441A">
      <w:pPr>
        <w:rPr>
          <w:lang w:val="sr-Latn-ME" w:eastAsia="de-DE"/>
        </w:rPr>
      </w:pPr>
      <w:r>
        <w:rPr>
          <w:lang w:val="sr-Latn-ME" w:eastAsia="de-DE"/>
        </w:rPr>
        <w:t xml:space="preserve"> </w:t>
      </w:r>
    </w:p>
    <w:p w14:paraId="7D0BAE89" w14:textId="77777777" w:rsidR="00E10FD4" w:rsidRDefault="00E10FD4" w:rsidP="00607A77">
      <w:pPr>
        <w:rPr>
          <w:lang w:val="sr-Latn-ME" w:eastAsia="de-DE"/>
        </w:rPr>
      </w:pPr>
    </w:p>
    <w:p w14:paraId="4433B1AF" w14:textId="77777777" w:rsidR="00DE0E63" w:rsidRDefault="00DE0E63" w:rsidP="00607A77">
      <w:pPr>
        <w:rPr>
          <w:lang w:val="sr-Latn-ME" w:eastAsia="de-DE"/>
        </w:rPr>
      </w:pPr>
    </w:p>
    <w:p w14:paraId="0E34606B" w14:textId="77777777" w:rsidR="00607A77" w:rsidRDefault="00E703A5" w:rsidP="00E703A5">
      <w:pPr>
        <w:pStyle w:val="Heading2"/>
        <w:rPr>
          <w:lang w:val="sr-Latn-ME" w:eastAsia="de-DE"/>
        </w:rPr>
      </w:pPr>
      <w:bookmarkStart w:id="82" w:name="_Toc78361440"/>
      <w:r>
        <w:rPr>
          <w:lang w:val="sr-Latn-ME" w:eastAsia="de-DE"/>
        </w:rPr>
        <w:lastRenderedPageBreak/>
        <w:t>3.3. Mobility</w:t>
      </w:r>
      <w:bookmarkEnd w:id="82"/>
    </w:p>
    <w:p w14:paraId="0A63942F" w14:textId="77777777" w:rsidR="00607A77" w:rsidRDefault="00607A77" w:rsidP="00607A77">
      <w:pPr>
        <w:rPr>
          <w:lang w:val="sr-Latn-ME" w:eastAsia="de-DE"/>
        </w:rPr>
      </w:pPr>
    </w:p>
    <w:p w14:paraId="2938821A" w14:textId="77777777" w:rsidR="00D80EAB" w:rsidRDefault="00D80EAB" w:rsidP="00D80EAB">
      <w:pPr>
        <w:pStyle w:val="NormalWeb"/>
        <w:spacing w:before="0" w:beforeAutospacing="0" w:after="0" w:afterAutospacing="0"/>
        <w:jc w:val="both"/>
        <w:rPr>
          <w:rFonts w:asciiTheme="majorHAnsi" w:hAnsiTheme="majorHAnsi"/>
          <w:sz w:val="22"/>
          <w:szCs w:val="22"/>
          <w:lang w:val="sr-Latn-ME"/>
        </w:rPr>
      </w:pPr>
      <w:r w:rsidRPr="0088218F">
        <w:rPr>
          <w:rFonts w:asciiTheme="majorHAnsi" w:hAnsiTheme="majorHAnsi"/>
          <w:sz w:val="22"/>
          <w:szCs w:val="22"/>
          <w:lang w:val="sr-Latn-ME"/>
        </w:rPr>
        <w:t>Youth unemployment in Western Balkan (WB</w:t>
      </w:r>
      <w:r w:rsidR="00624D3F">
        <w:rPr>
          <w:rFonts w:asciiTheme="majorHAnsi" w:hAnsiTheme="majorHAnsi"/>
          <w:sz w:val="22"/>
          <w:szCs w:val="22"/>
          <w:lang w:val="sr-Latn-ME"/>
        </w:rPr>
        <w:t xml:space="preserve">6) </w:t>
      </w:r>
      <w:r w:rsidRPr="0088218F">
        <w:rPr>
          <w:rFonts w:asciiTheme="majorHAnsi" w:hAnsiTheme="majorHAnsi"/>
          <w:sz w:val="22"/>
          <w:szCs w:val="22"/>
          <w:lang w:val="sr-Latn-ME"/>
        </w:rPr>
        <w:t xml:space="preserve"> is pressing, with youth unemployment rates that are among the highest in the world. </w:t>
      </w:r>
      <w:r w:rsidRPr="0088218F">
        <w:rPr>
          <w:rStyle w:val="FootnoteReference"/>
          <w:rFonts w:asciiTheme="majorHAnsi" w:hAnsiTheme="majorHAnsi"/>
          <w:sz w:val="22"/>
          <w:szCs w:val="22"/>
          <w:lang w:val="sr-Latn-ME"/>
        </w:rPr>
        <w:footnoteReference w:id="3"/>
      </w:r>
      <w:r>
        <w:rPr>
          <w:rFonts w:asciiTheme="majorHAnsi" w:hAnsiTheme="majorHAnsi"/>
          <w:sz w:val="22"/>
          <w:szCs w:val="22"/>
          <w:lang w:val="sr-Latn-ME"/>
        </w:rPr>
        <w:t xml:space="preserve"> </w:t>
      </w:r>
      <w:r w:rsidRPr="0088218F">
        <w:rPr>
          <w:rFonts w:asciiTheme="majorHAnsi" w:hAnsiTheme="majorHAnsi"/>
          <w:sz w:val="22"/>
          <w:szCs w:val="22"/>
          <w:lang w:val="sr-Latn-ME"/>
        </w:rPr>
        <w:t>The youth unemployment 2020 rate was above 26% in all WB economies (compared to just 17</w:t>
      </w:r>
      <w:r w:rsidR="000B41F9">
        <w:rPr>
          <w:rFonts w:asciiTheme="majorHAnsi" w:hAnsiTheme="majorHAnsi"/>
          <w:sz w:val="22"/>
          <w:szCs w:val="22"/>
          <w:lang w:val="sr-Latn-ME"/>
        </w:rPr>
        <w:t>.5</w:t>
      </w:r>
      <w:r w:rsidRPr="0088218F">
        <w:rPr>
          <w:rFonts w:asciiTheme="majorHAnsi" w:hAnsiTheme="majorHAnsi"/>
          <w:sz w:val="22"/>
          <w:szCs w:val="22"/>
          <w:lang w:val="sr-Latn-ME"/>
        </w:rPr>
        <w:t>% in the EU-27</w:t>
      </w:r>
      <w:r w:rsidR="000B41F9">
        <w:rPr>
          <w:rStyle w:val="FootnoteReference"/>
          <w:rFonts w:asciiTheme="majorHAnsi" w:hAnsiTheme="majorHAnsi"/>
          <w:sz w:val="22"/>
          <w:szCs w:val="22"/>
          <w:lang w:val="sr-Latn-ME"/>
        </w:rPr>
        <w:footnoteReference w:id="4"/>
      </w:r>
      <w:r w:rsidR="000B41F9">
        <w:rPr>
          <w:rFonts w:asciiTheme="majorHAnsi" w:hAnsiTheme="majorHAnsi"/>
          <w:sz w:val="22"/>
          <w:szCs w:val="22"/>
          <w:lang w:val="sr-Latn-ME"/>
        </w:rPr>
        <w:t>) reaching almost 55.4</w:t>
      </w:r>
      <w:r w:rsidRPr="0088218F">
        <w:rPr>
          <w:rFonts w:asciiTheme="majorHAnsi" w:hAnsiTheme="majorHAnsi"/>
          <w:sz w:val="22"/>
          <w:szCs w:val="22"/>
          <w:lang w:val="sr-Latn-ME"/>
        </w:rPr>
        <w:t>%</w:t>
      </w:r>
      <w:r w:rsidR="00CD0B54">
        <w:rPr>
          <w:rStyle w:val="FootnoteReference"/>
          <w:rFonts w:asciiTheme="majorHAnsi" w:hAnsiTheme="majorHAnsi"/>
          <w:sz w:val="22"/>
          <w:szCs w:val="22"/>
          <w:lang w:val="sr-Latn-ME"/>
        </w:rPr>
        <w:footnoteReference w:id="5"/>
      </w:r>
      <w:r w:rsidRPr="0088218F">
        <w:rPr>
          <w:rFonts w:asciiTheme="majorHAnsi" w:hAnsiTheme="majorHAnsi"/>
          <w:sz w:val="22"/>
          <w:szCs w:val="22"/>
          <w:lang w:val="sr-Latn-ME"/>
        </w:rPr>
        <w:t xml:space="preserve"> in Kosovo*</w:t>
      </w:r>
      <w:r w:rsidR="00CD0B54">
        <w:rPr>
          <w:rStyle w:val="FootnoteReference"/>
          <w:rFonts w:asciiTheme="majorHAnsi" w:hAnsiTheme="majorHAnsi"/>
          <w:sz w:val="22"/>
          <w:szCs w:val="22"/>
          <w:lang w:val="sr-Latn-ME"/>
        </w:rPr>
        <w:footnoteReference w:id="6"/>
      </w:r>
      <w:r w:rsidRPr="0088218F">
        <w:rPr>
          <w:rFonts w:asciiTheme="majorHAnsi" w:hAnsiTheme="majorHAnsi"/>
          <w:sz w:val="22"/>
          <w:szCs w:val="22"/>
          <w:lang w:val="sr-Latn-ME"/>
        </w:rPr>
        <w:t xml:space="preserve"> The youth unemployment rate has increased as a result of the COVID-19 pandemic, especially in the 4</w:t>
      </w:r>
      <w:r w:rsidRPr="000B41F9">
        <w:rPr>
          <w:rFonts w:asciiTheme="majorHAnsi" w:hAnsiTheme="majorHAnsi"/>
          <w:sz w:val="22"/>
          <w:szCs w:val="22"/>
          <w:vertAlign w:val="superscript"/>
          <w:lang w:val="sr-Latn-ME"/>
        </w:rPr>
        <w:t>th</w:t>
      </w:r>
      <w:r w:rsidRPr="0088218F">
        <w:rPr>
          <w:rFonts w:asciiTheme="majorHAnsi" w:hAnsiTheme="majorHAnsi"/>
          <w:sz w:val="22"/>
          <w:szCs w:val="22"/>
          <w:lang w:val="sr-Latn-ME"/>
        </w:rPr>
        <w:t xml:space="preserve"> quarter of 2020, reaching as high as 46.5% in Montenegro with sharp increases also in North Macedonia (to 39.2%) and Serbia (to 32.4%). Long-term unemployment affects almost two-thirds of unemployed youth in Bosnia and Herzegovina and North Macedonia, and two thirds of unemployed young women in Montenegro from 28.9%</w:t>
      </w:r>
      <w:r>
        <w:rPr>
          <w:rFonts w:asciiTheme="majorHAnsi" w:hAnsiTheme="majorHAnsi"/>
          <w:sz w:val="22"/>
          <w:szCs w:val="22"/>
          <w:lang w:val="sr-Latn-ME"/>
        </w:rPr>
        <w:t xml:space="preserve">. </w:t>
      </w:r>
    </w:p>
    <w:p w14:paraId="77E3EDAB" w14:textId="77777777" w:rsidR="00D80EAB" w:rsidRPr="0088218F" w:rsidRDefault="00D80EAB" w:rsidP="00D80EAB">
      <w:pPr>
        <w:pStyle w:val="NormalWeb"/>
        <w:spacing w:before="0" w:beforeAutospacing="0" w:after="0" w:afterAutospacing="0"/>
        <w:jc w:val="both"/>
        <w:rPr>
          <w:rFonts w:asciiTheme="majorHAnsi" w:hAnsiTheme="majorHAnsi"/>
          <w:sz w:val="22"/>
          <w:szCs w:val="22"/>
          <w:lang w:val="sr-Latn-ME"/>
        </w:rPr>
      </w:pPr>
    </w:p>
    <w:p w14:paraId="7E21AB3C" w14:textId="77777777" w:rsidR="00E703A5" w:rsidRPr="00607A77" w:rsidRDefault="00B94C42" w:rsidP="00E703A5">
      <w:pPr>
        <w:pStyle w:val="Caption"/>
      </w:pPr>
      <w:bookmarkStart w:id="83" w:name="_Toc78364462"/>
      <w:r w:rsidRPr="00504708">
        <w:rPr>
          <w:lang w:val="en-GB" w:eastAsia="en-GB"/>
        </w:rPr>
        <w:drawing>
          <wp:anchor distT="0" distB="0" distL="114300" distR="114300" simplePos="0" relativeHeight="251652096" behindDoc="0" locked="0" layoutInCell="1" allowOverlap="1" wp14:anchorId="21EEF529" wp14:editId="673FF4A4">
            <wp:simplePos x="0" y="0"/>
            <wp:positionH relativeFrom="column">
              <wp:posOffset>14605</wp:posOffset>
            </wp:positionH>
            <wp:positionV relativeFrom="paragraph">
              <wp:posOffset>309880</wp:posOffset>
            </wp:positionV>
            <wp:extent cx="5715000" cy="2209800"/>
            <wp:effectExtent l="0" t="0" r="0" b="0"/>
            <wp:wrapThrough wrapText="bothSides">
              <wp:wrapPolygon edited="0">
                <wp:start x="0" y="0"/>
                <wp:lineTo x="0" y="21414"/>
                <wp:lineTo x="21528" y="21414"/>
                <wp:lineTo x="21528" y="0"/>
                <wp:lineTo x="0" y="0"/>
              </wp:wrapPolygon>
            </wp:wrapThrough>
            <wp:docPr id="21" name="Chart 21">
              <a:extLst xmlns:a="http://schemas.openxmlformats.org/drawingml/2006/main">
                <a:ext uri="{FF2B5EF4-FFF2-40B4-BE49-F238E27FC236}">
                  <a16:creationId xmlns:a16="http://schemas.microsoft.com/office/drawing/2014/main" id="{133606D3-6A89-441A-843F-8D76106C0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703A5">
        <w:t xml:space="preserve">Figure </w:t>
      </w:r>
      <w:r w:rsidR="00DE403A">
        <w:fldChar w:fldCharType="begin"/>
      </w:r>
      <w:r w:rsidR="00DE403A">
        <w:instrText xml:space="preserve"> SEQ Figure \* ARABIC </w:instrText>
      </w:r>
      <w:r w:rsidR="00DE403A">
        <w:fldChar w:fldCharType="separate"/>
      </w:r>
      <w:r w:rsidR="00C26278">
        <w:t>22</w:t>
      </w:r>
      <w:r w:rsidR="00DE403A">
        <w:fldChar w:fldCharType="end"/>
      </w:r>
      <w:r w:rsidR="00E703A5">
        <w:t xml:space="preserve">. </w:t>
      </w:r>
      <w:r w:rsidR="00E703A5" w:rsidRPr="00607A77">
        <w:rPr>
          <w:iCs/>
          <w:lang w:val="sr-Latn-ME"/>
        </w:rPr>
        <w:t xml:space="preserve">Would you be willing to move to another WB </w:t>
      </w:r>
      <w:r w:rsidR="00824E47">
        <w:rPr>
          <w:iCs/>
          <w:lang w:val="sr-Latn-ME"/>
        </w:rPr>
        <w:t>place</w:t>
      </w:r>
      <w:r w:rsidR="00E703A5" w:rsidRPr="00607A77">
        <w:rPr>
          <w:iCs/>
          <w:lang w:val="sr-Latn-ME"/>
        </w:rPr>
        <w:t xml:space="preserve"> if you had some job or educational opportunity?</w:t>
      </w:r>
      <w:bookmarkEnd w:id="83"/>
    </w:p>
    <w:p w14:paraId="6CB30F36" w14:textId="77777777" w:rsidR="00607A77" w:rsidRDefault="00607A77" w:rsidP="00607A77">
      <w:pPr>
        <w:pStyle w:val="Caption"/>
        <w:rPr>
          <w:lang w:val="sr-Latn-ME"/>
        </w:rPr>
      </w:pPr>
    </w:p>
    <w:p w14:paraId="2C5B728B" w14:textId="77777777" w:rsidR="00607A77" w:rsidRDefault="00F802B5" w:rsidP="00CD0B54">
      <w:pPr>
        <w:jc w:val="both"/>
        <w:rPr>
          <w:sz w:val="22"/>
          <w:szCs w:val="20"/>
          <w:lang w:val="sr-Latn-ME" w:eastAsia="de-DE"/>
        </w:rPr>
      </w:pPr>
      <w:r w:rsidRPr="008A63C8">
        <w:rPr>
          <w:sz w:val="22"/>
          <w:szCs w:val="20"/>
          <w:lang w:val="sr-Latn-ME" w:eastAsia="de-DE"/>
        </w:rPr>
        <w:t xml:space="preserve">This </w:t>
      </w:r>
      <w:r w:rsidR="008A63C8" w:rsidRPr="008A63C8">
        <w:rPr>
          <w:sz w:val="22"/>
          <w:szCs w:val="20"/>
          <w:lang w:val="sr-Latn-ME" w:eastAsia="de-DE"/>
        </w:rPr>
        <w:t xml:space="preserve">figure </w:t>
      </w:r>
      <w:r w:rsidRPr="008A63C8">
        <w:rPr>
          <w:sz w:val="22"/>
          <w:szCs w:val="20"/>
          <w:lang w:val="sr-Latn-ME" w:eastAsia="de-DE"/>
        </w:rPr>
        <w:t xml:space="preserve">indicates that </w:t>
      </w:r>
      <w:r w:rsidR="008A63C8" w:rsidRPr="008A63C8">
        <w:rPr>
          <w:sz w:val="22"/>
          <w:szCs w:val="20"/>
          <w:lang w:val="sr-Latn-ME" w:eastAsia="de-DE"/>
        </w:rPr>
        <w:t xml:space="preserve">almost 2/3 of young people are willing to move to another WB </w:t>
      </w:r>
      <w:r w:rsidR="00824E47">
        <w:rPr>
          <w:sz w:val="22"/>
          <w:szCs w:val="20"/>
          <w:lang w:val="sr-Latn-ME" w:eastAsia="de-DE"/>
        </w:rPr>
        <w:t>place</w:t>
      </w:r>
      <w:r w:rsidR="008A63C8" w:rsidRPr="008A63C8">
        <w:rPr>
          <w:sz w:val="22"/>
          <w:szCs w:val="20"/>
          <w:lang w:val="sr-Latn-ME" w:eastAsia="de-DE"/>
        </w:rPr>
        <w:t xml:space="preserve"> for job or educational opportunity. Young people’s desires and preferences for employment are closely linked to their perception of the labour market.</w:t>
      </w:r>
    </w:p>
    <w:p w14:paraId="4B4615F0" w14:textId="77777777" w:rsidR="008A63C8" w:rsidRDefault="008A63C8" w:rsidP="008A63C8">
      <w:pPr>
        <w:rPr>
          <w:sz w:val="22"/>
          <w:szCs w:val="20"/>
          <w:lang w:val="sr-Latn-ME" w:eastAsia="de-DE"/>
        </w:rPr>
      </w:pPr>
    </w:p>
    <w:p w14:paraId="5AC4710D" w14:textId="77777777" w:rsidR="008A63C8" w:rsidRPr="000B41F9" w:rsidRDefault="008A63C8" w:rsidP="008A63C8">
      <w:pPr>
        <w:rPr>
          <w:sz w:val="10"/>
          <w:szCs w:val="10"/>
          <w:lang w:val="sr-Latn-ME" w:eastAsia="de-DE"/>
        </w:rPr>
      </w:pPr>
    </w:p>
    <w:p w14:paraId="3D31E9E6" w14:textId="77777777" w:rsidR="00AA0423" w:rsidRDefault="00607A77" w:rsidP="0088218F">
      <w:pPr>
        <w:pStyle w:val="Caption"/>
      </w:pPr>
      <w:bookmarkStart w:id="84" w:name="_Toc78364463"/>
      <w:r>
        <w:t xml:space="preserve">Figure </w:t>
      </w:r>
      <w:r w:rsidR="00DE403A">
        <w:fldChar w:fldCharType="begin"/>
      </w:r>
      <w:r w:rsidR="00DE403A">
        <w:instrText xml:space="preserve"> SEQ Figure \* ARABIC </w:instrText>
      </w:r>
      <w:r w:rsidR="00DE403A">
        <w:fldChar w:fldCharType="separate"/>
      </w:r>
      <w:r w:rsidR="00C26278">
        <w:t>23</w:t>
      </w:r>
      <w:r w:rsidR="00DE403A">
        <w:fldChar w:fldCharType="end"/>
      </w:r>
      <w:r>
        <w:t xml:space="preserve">. </w:t>
      </w:r>
      <w:r w:rsidRPr="00607A77">
        <w:rPr>
          <w:iCs/>
        </w:rPr>
        <w:t xml:space="preserve">To what extent does the COVID-19 pandemic affect the mobility and </w:t>
      </w:r>
      <w:r w:rsidR="00E703A5" w:rsidRPr="00607A77">
        <w:rPr>
          <w:iCs/>
        </w:rPr>
        <w:t>cooperation</w:t>
      </w:r>
      <w:r w:rsidR="00E703A5" w:rsidRPr="00607A77">
        <w:t xml:space="preserve"> </w:t>
      </w:r>
      <w:r w:rsidR="00E703A5" w:rsidRPr="00607A77">
        <w:rPr>
          <w:iCs/>
        </w:rPr>
        <w:t>of</w:t>
      </w:r>
      <w:r w:rsidRPr="00607A77">
        <w:rPr>
          <w:iCs/>
        </w:rPr>
        <w:t xml:space="preserve"> young people in the</w:t>
      </w:r>
      <w:r w:rsidR="00824E47">
        <w:rPr>
          <w:iCs/>
        </w:rPr>
        <w:t xml:space="preserve"> Western</w:t>
      </w:r>
      <w:r w:rsidRPr="00607A77">
        <w:rPr>
          <w:iCs/>
        </w:rPr>
        <w:t xml:space="preserve"> Balkans?</w:t>
      </w:r>
      <w:bookmarkEnd w:id="84"/>
      <w:r w:rsidR="008A63C8" w:rsidRPr="008A63C8">
        <w:t xml:space="preserve"> </w:t>
      </w:r>
    </w:p>
    <w:p w14:paraId="3EE6DECB" w14:textId="77777777" w:rsidR="00E94F0F" w:rsidRPr="0088218F" w:rsidRDefault="008A63C8" w:rsidP="0088218F">
      <w:pPr>
        <w:pStyle w:val="Caption"/>
      </w:pPr>
      <w:r w:rsidRPr="0020545D">
        <w:rPr>
          <w:lang w:val="en-GB" w:eastAsia="en-GB"/>
        </w:rPr>
        <w:drawing>
          <wp:inline distT="0" distB="0" distL="0" distR="0" wp14:anchorId="1B99341D" wp14:editId="5F70EBAA">
            <wp:extent cx="5761355" cy="2095500"/>
            <wp:effectExtent l="0" t="0" r="10795" b="0"/>
            <wp:docPr id="35" name="Chart 35">
              <a:extLst xmlns:a="http://schemas.openxmlformats.org/drawingml/2006/main">
                <a:ext uri="{FF2B5EF4-FFF2-40B4-BE49-F238E27FC236}">
                  <a16:creationId xmlns:a16="http://schemas.microsoft.com/office/drawing/2014/main" id="{8F595955-7D0B-4B57-A847-45FB07BFF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FDDB1A" w14:textId="77777777" w:rsidR="0088218F" w:rsidRDefault="0088218F" w:rsidP="00996BB9">
      <w:pPr>
        <w:pStyle w:val="NormalWeb"/>
        <w:spacing w:before="0" w:beforeAutospacing="0" w:after="0" w:afterAutospacing="0"/>
        <w:jc w:val="both"/>
        <w:rPr>
          <w:rFonts w:asciiTheme="majorHAnsi" w:hAnsiTheme="majorHAnsi"/>
          <w:sz w:val="20"/>
          <w:szCs w:val="20"/>
          <w:lang w:val="sr-Latn-ME"/>
        </w:rPr>
      </w:pPr>
    </w:p>
    <w:p w14:paraId="5ACB479D" w14:textId="77777777" w:rsidR="0088218F" w:rsidRDefault="0088218F" w:rsidP="00996BB9">
      <w:pPr>
        <w:pStyle w:val="NormalWeb"/>
        <w:spacing w:before="0" w:beforeAutospacing="0" w:after="0" w:afterAutospacing="0"/>
        <w:jc w:val="both"/>
        <w:rPr>
          <w:rFonts w:asciiTheme="majorHAnsi" w:hAnsiTheme="majorHAnsi"/>
          <w:sz w:val="20"/>
          <w:szCs w:val="20"/>
          <w:lang w:val="sr-Latn-ME"/>
        </w:rPr>
      </w:pPr>
    </w:p>
    <w:p w14:paraId="438743B4" w14:textId="77777777" w:rsidR="0088218F" w:rsidRDefault="0088218F" w:rsidP="0088218F">
      <w:pPr>
        <w:jc w:val="both"/>
        <w:rPr>
          <w:rFonts w:asciiTheme="majorHAnsi" w:eastAsia="+mn-ea" w:hAnsiTheme="majorHAnsi" w:cs="+mn-cs"/>
          <w:color w:val="000000"/>
          <w:kern w:val="24"/>
          <w:sz w:val="22"/>
          <w:szCs w:val="22"/>
        </w:rPr>
      </w:pPr>
      <w:r w:rsidRPr="0088218F">
        <w:rPr>
          <w:rFonts w:asciiTheme="majorHAnsi" w:eastAsia="+mn-ea" w:hAnsiTheme="majorHAnsi" w:cs="+mn-cs"/>
          <w:color w:val="000000"/>
          <w:kern w:val="24"/>
          <w:sz w:val="22"/>
          <w:szCs w:val="22"/>
        </w:rPr>
        <w:t>The WB6 region, just as the rest o</w:t>
      </w:r>
      <w:r w:rsidR="000B41F9">
        <w:rPr>
          <w:rFonts w:asciiTheme="majorHAnsi" w:eastAsia="+mn-ea" w:hAnsiTheme="majorHAnsi" w:cs="+mn-cs"/>
          <w:color w:val="000000"/>
          <w:kern w:val="24"/>
          <w:sz w:val="22"/>
          <w:szCs w:val="22"/>
        </w:rPr>
        <w:t>f Europe and the world, was strongl</w:t>
      </w:r>
      <w:r w:rsidRPr="0088218F">
        <w:rPr>
          <w:rFonts w:asciiTheme="majorHAnsi" w:eastAsia="+mn-ea" w:hAnsiTheme="majorHAnsi" w:cs="+mn-cs"/>
          <w:color w:val="000000"/>
          <w:kern w:val="24"/>
          <w:sz w:val="22"/>
          <w:szCs w:val="22"/>
        </w:rPr>
        <w:t>y hit by the COVID-19 pandemic due to lockdowns and restrictions on travel and mobility. Job retention schemes have been put in place in all economies to a varying extent and wage subsidies have been used as a key measure to limit the potential reduction in employment. The mitigation measures had some effect in reversing the initial hit of the COVID-19 pandemic, but they are not sufficient for effective post-Covid 19 economic recovery programme.</w:t>
      </w:r>
    </w:p>
    <w:p w14:paraId="373D18EC" w14:textId="77777777" w:rsidR="00AA0423" w:rsidRPr="0088218F" w:rsidRDefault="00AA0423" w:rsidP="0088218F">
      <w:pPr>
        <w:jc w:val="both"/>
        <w:rPr>
          <w:rFonts w:asciiTheme="majorHAnsi" w:eastAsia="+mn-ea" w:hAnsiTheme="majorHAnsi" w:cs="+mn-cs"/>
          <w:color w:val="000000"/>
          <w:kern w:val="24"/>
          <w:sz w:val="22"/>
          <w:szCs w:val="22"/>
        </w:rPr>
      </w:pPr>
    </w:p>
    <w:p w14:paraId="3DF1E8FB" w14:textId="77777777" w:rsidR="00996BB9" w:rsidRPr="0088218F" w:rsidRDefault="0088218F" w:rsidP="0088218F">
      <w:pPr>
        <w:jc w:val="both"/>
        <w:rPr>
          <w:rFonts w:asciiTheme="majorHAnsi" w:eastAsia="Times New Roman" w:hAnsiTheme="majorHAnsi"/>
          <w:sz w:val="22"/>
          <w:szCs w:val="22"/>
        </w:rPr>
      </w:pPr>
      <w:r w:rsidRPr="0088218F">
        <w:rPr>
          <w:rFonts w:asciiTheme="majorHAnsi" w:eastAsia="+mn-ea" w:hAnsiTheme="majorHAnsi" w:cs="+mn-cs"/>
          <w:color w:val="000000"/>
          <w:kern w:val="24"/>
          <w:sz w:val="22"/>
          <w:szCs w:val="22"/>
        </w:rPr>
        <w:t>The proportion of young people neither in employment nor in education or training (NEET) averages 23.7% in the Western Balkans ranging from 15.9% in Serbia to 37.4% in Kosovo</w:t>
      </w:r>
      <w:r w:rsidRPr="00CD0B54">
        <w:rPr>
          <w:rFonts w:asciiTheme="majorHAnsi" w:eastAsia="+mn-ea" w:hAnsiTheme="majorHAnsi" w:cs="+mn-cs"/>
          <w:color w:val="000000"/>
          <w:kern w:val="24"/>
          <w:sz w:val="22"/>
          <w:szCs w:val="22"/>
        </w:rPr>
        <w:t>*,</w:t>
      </w:r>
      <w:r w:rsidRPr="0088218F">
        <w:rPr>
          <w:rFonts w:asciiTheme="majorHAnsi" w:eastAsia="+mn-ea" w:hAnsiTheme="majorHAnsi" w:cs="+mn-cs"/>
          <w:color w:val="000000"/>
          <w:kern w:val="24"/>
          <w:sz w:val="22"/>
          <w:szCs w:val="22"/>
        </w:rPr>
        <w:t xml:space="preserve"> compared to just 11.1% in the EU27</w:t>
      </w:r>
      <w:r w:rsidR="00F901C4" w:rsidRPr="0088218F">
        <w:rPr>
          <w:rFonts w:asciiTheme="majorHAnsi" w:eastAsia="Times New Roman" w:hAnsiTheme="majorHAnsi"/>
          <w:sz w:val="22"/>
          <w:szCs w:val="22"/>
        </w:rPr>
        <w:t>.</w:t>
      </w:r>
      <w:r>
        <w:rPr>
          <w:rFonts w:asciiTheme="majorHAnsi" w:eastAsia="Times New Roman" w:hAnsiTheme="majorHAnsi"/>
          <w:sz w:val="22"/>
          <w:szCs w:val="22"/>
        </w:rPr>
        <w:t xml:space="preserve"> </w:t>
      </w:r>
    </w:p>
    <w:p w14:paraId="0483B775" w14:textId="77777777" w:rsidR="00996BB9" w:rsidRDefault="00996BB9">
      <w:pPr>
        <w:spacing w:after="200" w:line="276" w:lineRule="auto"/>
        <w:rPr>
          <w:lang w:val="sr-Latn-ME"/>
        </w:rPr>
      </w:pPr>
    </w:p>
    <w:p w14:paraId="4C21C7EA" w14:textId="77777777" w:rsidR="00DA441A" w:rsidRDefault="00DA441A">
      <w:pPr>
        <w:spacing w:after="200" w:line="276" w:lineRule="auto"/>
        <w:rPr>
          <w:lang w:val="sr-Latn-ME"/>
        </w:rPr>
      </w:pPr>
    </w:p>
    <w:p w14:paraId="46FF2FA1" w14:textId="77777777" w:rsidR="00DA441A" w:rsidRDefault="00DA441A">
      <w:pPr>
        <w:spacing w:after="200" w:line="276" w:lineRule="auto"/>
        <w:rPr>
          <w:lang w:val="sr-Latn-ME"/>
        </w:rPr>
      </w:pPr>
    </w:p>
    <w:p w14:paraId="46D3023D" w14:textId="77777777" w:rsidR="00DA441A" w:rsidRDefault="00DA441A">
      <w:pPr>
        <w:spacing w:after="200" w:line="276" w:lineRule="auto"/>
        <w:rPr>
          <w:lang w:val="sr-Latn-ME"/>
        </w:rPr>
      </w:pPr>
    </w:p>
    <w:p w14:paraId="2809B454" w14:textId="77777777" w:rsidR="00590C01" w:rsidRDefault="00590C01">
      <w:pPr>
        <w:spacing w:after="200" w:line="276" w:lineRule="auto"/>
        <w:rPr>
          <w:lang w:val="sr-Latn-ME"/>
        </w:rPr>
      </w:pPr>
    </w:p>
    <w:p w14:paraId="1757D003" w14:textId="77777777" w:rsidR="002D51C1" w:rsidRDefault="002D51C1">
      <w:pPr>
        <w:spacing w:after="200" w:line="276" w:lineRule="auto"/>
        <w:rPr>
          <w:lang w:val="sr-Latn-ME"/>
        </w:rPr>
      </w:pPr>
      <w:r>
        <w:rPr>
          <w:lang w:val="sr-Latn-ME"/>
        </w:rPr>
        <w:br w:type="page"/>
      </w:r>
    </w:p>
    <w:p w14:paraId="1ED3C03C" w14:textId="77777777" w:rsidR="00607A77" w:rsidRDefault="002D51C1" w:rsidP="002D51C1">
      <w:pPr>
        <w:pStyle w:val="Heading2"/>
        <w:rPr>
          <w:lang w:val="sr-Latn-ME"/>
        </w:rPr>
      </w:pPr>
      <w:bookmarkStart w:id="85" w:name="_Toc78361441"/>
      <w:r>
        <w:rPr>
          <w:lang w:val="sr-Latn-ME"/>
        </w:rPr>
        <w:lastRenderedPageBreak/>
        <w:t>List of figures</w:t>
      </w:r>
      <w:bookmarkEnd w:id="85"/>
    </w:p>
    <w:p w14:paraId="3C8279AA" w14:textId="77777777" w:rsidR="002D51C1" w:rsidRDefault="002D51C1" w:rsidP="002D51C1">
      <w:pPr>
        <w:rPr>
          <w:lang w:val="sr-Latn-ME" w:eastAsia="de-DE"/>
        </w:rPr>
      </w:pPr>
    </w:p>
    <w:p w14:paraId="21F3AF81" w14:textId="6FF77AFD" w:rsidR="00D5230E" w:rsidRDefault="002D51C1">
      <w:pPr>
        <w:pStyle w:val="TableofFigures"/>
        <w:tabs>
          <w:tab w:val="right" w:leader="dot" w:pos="9063"/>
        </w:tabs>
        <w:rPr>
          <w:rFonts w:asciiTheme="minorHAnsi" w:eastAsiaTheme="minorEastAsia" w:hAnsiTheme="minorHAnsi" w:cstheme="minorBidi"/>
          <w:sz w:val="24"/>
          <w:szCs w:val="24"/>
          <w:lang w:eastAsia="en-GB"/>
        </w:rPr>
      </w:pPr>
      <w:r>
        <w:rPr>
          <w:lang w:val="sr-Latn-ME" w:eastAsia="de-DE"/>
        </w:rPr>
        <w:fldChar w:fldCharType="begin"/>
      </w:r>
      <w:r>
        <w:rPr>
          <w:lang w:val="sr-Latn-ME" w:eastAsia="de-DE"/>
        </w:rPr>
        <w:instrText xml:space="preserve"> TOC \h \z \c "Figure" </w:instrText>
      </w:r>
      <w:r>
        <w:rPr>
          <w:lang w:val="sr-Latn-ME" w:eastAsia="de-DE"/>
        </w:rPr>
        <w:fldChar w:fldCharType="separate"/>
      </w:r>
      <w:hyperlink w:anchor="_Toc78364441" w:history="1">
        <w:r w:rsidR="00D5230E" w:rsidRPr="00454FA6">
          <w:rPr>
            <w:rStyle w:val="Hyperlink"/>
          </w:rPr>
          <w:t>Figure 1. The most important European values</w:t>
        </w:r>
        <w:r w:rsidR="00D5230E">
          <w:rPr>
            <w:webHidden/>
          </w:rPr>
          <w:tab/>
        </w:r>
        <w:r w:rsidR="00D5230E">
          <w:rPr>
            <w:webHidden/>
          </w:rPr>
          <w:fldChar w:fldCharType="begin"/>
        </w:r>
        <w:r w:rsidR="00D5230E">
          <w:rPr>
            <w:webHidden/>
          </w:rPr>
          <w:instrText xml:space="preserve"> PAGEREF _Toc78364441 \h </w:instrText>
        </w:r>
        <w:r w:rsidR="00D5230E">
          <w:rPr>
            <w:webHidden/>
          </w:rPr>
        </w:r>
        <w:r w:rsidR="00D5230E">
          <w:rPr>
            <w:webHidden/>
          </w:rPr>
          <w:fldChar w:fldCharType="separate"/>
        </w:r>
        <w:r w:rsidR="00D5230E">
          <w:rPr>
            <w:webHidden/>
          </w:rPr>
          <w:t>6</w:t>
        </w:r>
        <w:r w:rsidR="00D5230E">
          <w:rPr>
            <w:webHidden/>
          </w:rPr>
          <w:fldChar w:fldCharType="end"/>
        </w:r>
      </w:hyperlink>
    </w:p>
    <w:p w14:paraId="1CA0AE00" w14:textId="021E5074"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42" w:history="1">
        <w:r w:rsidR="00D5230E" w:rsidRPr="00454FA6">
          <w:rPr>
            <w:rStyle w:val="Hyperlink"/>
          </w:rPr>
          <w:t xml:space="preserve">Figure 2. </w:t>
        </w:r>
        <w:r w:rsidR="00D5230E" w:rsidRPr="00454FA6">
          <w:rPr>
            <w:rStyle w:val="Hyperlink"/>
            <w:lang w:val="sr-Latn-ME"/>
          </w:rPr>
          <w:t>If elections for the national parliament were to be held and you would be eligible to vote, would you go to vote?</w:t>
        </w:r>
        <w:r w:rsidR="00D5230E">
          <w:rPr>
            <w:webHidden/>
          </w:rPr>
          <w:tab/>
        </w:r>
        <w:r w:rsidR="00D5230E">
          <w:rPr>
            <w:webHidden/>
          </w:rPr>
          <w:fldChar w:fldCharType="begin"/>
        </w:r>
        <w:r w:rsidR="00D5230E">
          <w:rPr>
            <w:webHidden/>
          </w:rPr>
          <w:instrText xml:space="preserve"> PAGEREF _Toc78364442 \h </w:instrText>
        </w:r>
        <w:r w:rsidR="00D5230E">
          <w:rPr>
            <w:webHidden/>
          </w:rPr>
        </w:r>
        <w:r w:rsidR="00D5230E">
          <w:rPr>
            <w:webHidden/>
          </w:rPr>
          <w:fldChar w:fldCharType="separate"/>
        </w:r>
        <w:r w:rsidR="00D5230E">
          <w:rPr>
            <w:webHidden/>
          </w:rPr>
          <w:t>6</w:t>
        </w:r>
        <w:r w:rsidR="00D5230E">
          <w:rPr>
            <w:webHidden/>
          </w:rPr>
          <w:fldChar w:fldCharType="end"/>
        </w:r>
      </w:hyperlink>
    </w:p>
    <w:p w14:paraId="5B3FEA13" w14:textId="0BF9F979"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43" w:history="1">
        <w:r w:rsidR="00D5230E" w:rsidRPr="00454FA6">
          <w:rPr>
            <w:rStyle w:val="Hyperlink"/>
          </w:rPr>
          <w:t xml:space="preserve">Figure 3. </w:t>
        </w:r>
        <w:r w:rsidR="00D5230E" w:rsidRPr="00454FA6">
          <w:rPr>
            <w:rStyle w:val="Hyperlink"/>
            <w:iCs/>
            <w:lang w:val="sr-Latn-ME"/>
          </w:rPr>
          <w:t>In general, how satisfied are you with the state of democracy in your society?</w:t>
        </w:r>
        <w:r w:rsidR="00D5230E">
          <w:rPr>
            <w:webHidden/>
          </w:rPr>
          <w:tab/>
        </w:r>
        <w:r w:rsidR="00D5230E">
          <w:rPr>
            <w:webHidden/>
          </w:rPr>
          <w:fldChar w:fldCharType="begin"/>
        </w:r>
        <w:r w:rsidR="00D5230E">
          <w:rPr>
            <w:webHidden/>
          </w:rPr>
          <w:instrText xml:space="preserve"> PAGEREF _Toc78364443 \h </w:instrText>
        </w:r>
        <w:r w:rsidR="00D5230E">
          <w:rPr>
            <w:webHidden/>
          </w:rPr>
        </w:r>
        <w:r w:rsidR="00D5230E">
          <w:rPr>
            <w:webHidden/>
          </w:rPr>
          <w:fldChar w:fldCharType="separate"/>
        </w:r>
        <w:r w:rsidR="00D5230E">
          <w:rPr>
            <w:webHidden/>
          </w:rPr>
          <w:t>7</w:t>
        </w:r>
        <w:r w:rsidR="00D5230E">
          <w:rPr>
            <w:webHidden/>
          </w:rPr>
          <w:fldChar w:fldCharType="end"/>
        </w:r>
      </w:hyperlink>
    </w:p>
    <w:p w14:paraId="3E03BDF5" w14:textId="09FB35CC"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r:id="rId33" w:anchor="_Toc78364444" w:history="1">
        <w:r w:rsidR="00D5230E" w:rsidRPr="00454FA6">
          <w:rPr>
            <w:rStyle w:val="Hyperlink"/>
          </w:rPr>
          <w:t>Figure 4. How do you think young people's interests are represented in the national politics?</w:t>
        </w:r>
        <w:r w:rsidR="00D5230E">
          <w:rPr>
            <w:webHidden/>
          </w:rPr>
          <w:tab/>
        </w:r>
        <w:r w:rsidR="00D5230E">
          <w:rPr>
            <w:webHidden/>
          </w:rPr>
          <w:fldChar w:fldCharType="begin"/>
        </w:r>
        <w:r w:rsidR="00D5230E">
          <w:rPr>
            <w:webHidden/>
          </w:rPr>
          <w:instrText xml:space="preserve"> PAGEREF _Toc78364444 \h </w:instrText>
        </w:r>
        <w:r w:rsidR="00D5230E">
          <w:rPr>
            <w:webHidden/>
          </w:rPr>
        </w:r>
        <w:r w:rsidR="00D5230E">
          <w:rPr>
            <w:webHidden/>
          </w:rPr>
          <w:fldChar w:fldCharType="separate"/>
        </w:r>
        <w:r w:rsidR="00D5230E">
          <w:rPr>
            <w:webHidden/>
          </w:rPr>
          <w:t>8</w:t>
        </w:r>
        <w:r w:rsidR="00D5230E">
          <w:rPr>
            <w:webHidden/>
          </w:rPr>
          <w:fldChar w:fldCharType="end"/>
        </w:r>
      </w:hyperlink>
    </w:p>
    <w:p w14:paraId="309B3ECA" w14:textId="7071CE73"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r:id="rId34" w:anchor="_Toc78364445" w:history="1">
        <w:r w:rsidR="00D5230E" w:rsidRPr="00454FA6">
          <w:rPr>
            <w:rStyle w:val="Hyperlink"/>
          </w:rPr>
          <w:t>Figure 5. Do you think your society should join the EU?</w:t>
        </w:r>
        <w:r w:rsidR="00D5230E">
          <w:rPr>
            <w:webHidden/>
          </w:rPr>
          <w:tab/>
        </w:r>
        <w:r w:rsidR="00D5230E">
          <w:rPr>
            <w:webHidden/>
          </w:rPr>
          <w:fldChar w:fldCharType="begin"/>
        </w:r>
        <w:r w:rsidR="00D5230E">
          <w:rPr>
            <w:webHidden/>
          </w:rPr>
          <w:instrText xml:space="preserve"> PAGEREF _Toc78364445 \h </w:instrText>
        </w:r>
        <w:r w:rsidR="00D5230E">
          <w:rPr>
            <w:webHidden/>
          </w:rPr>
        </w:r>
        <w:r w:rsidR="00D5230E">
          <w:rPr>
            <w:webHidden/>
          </w:rPr>
          <w:fldChar w:fldCharType="separate"/>
        </w:r>
        <w:r w:rsidR="00D5230E">
          <w:rPr>
            <w:webHidden/>
          </w:rPr>
          <w:t>9</w:t>
        </w:r>
        <w:r w:rsidR="00D5230E">
          <w:rPr>
            <w:webHidden/>
          </w:rPr>
          <w:fldChar w:fldCharType="end"/>
        </w:r>
      </w:hyperlink>
    </w:p>
    <w:p w14:paraId="4EC49C9B" w14:textId="725F5A44"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r:id="rId35" w:anchor="_Toc78364446" w:history="1">
        <w:r w:rsidR="00D5230E" w:rsidRPr="00454FA6">
          <w:rPr>
            <w:rStyle w:val="Hyperlink"/>
          </w:rPr>
          <w:t>Figure 6. When do you think your society will join the EU?</w:t>
        </w:r>
        <w:r w:rsidR="00D5230E">
          <w:rPr>
            <w:webHidden/>
          </w:rPr>
          <w:tab/>
        </w:r>
        <w:r w:rsidR="00D5230E">
          <w:rPr>
            <w:webHidden/>
          </w:rPr>
          <w:fldChar w:fldCharType="begin"/>
        </w:r>
        <w:r w:rsidR="00D5230E">
          <w:rPr>
            <w:webHidden/>
          </w:rPr>
          <w:instrText xml:space="preserve"> PAGEREF _Toc78364446 \h </w:instrText>
        </w:r>
        <w:r w:rsidR="00D5230E">
          <w:rPr>
            <w:webHidden/>
          </w:rPr>
        </w:r>
        <w:r w:rsidR="00D5230E">
          <w:rPr>
            <w:webHidden/>
          </w:rPr>
          <w:fldChar w:fldCharType="separate"/>
        </w:r>
        <w:r w:rsidR="00D5230E">
          <w:rPr>
            <w:webHidden/>
          </w:rPr>
          <w:t>10</w:t>
        </w:r>
        <w:r w:rsidR="00D5230E">
          <w:rPr>
            <w:webHidden/>
          </w:rPr>
          <w:fldChar w:fldCharType="end"/>
        </w:r>
      </w:hyperlink>
    </w:p>
    <w:p w14:paraId="67B8BC40" w14:textId="64564A01"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r:id="rId36" w:anchor="_Toc78364447" w:history="1">
        <w:r w:rsidR="00D5230E" w:rsidRPr="00454FA6">
          <w:rPr>
            <w:rStyle w:val="Hyperlink"/>
          </w:rPr>
          <w:t>Figure 7. Do you think that you are well informed about the process of European integration of your society?</w:t>
        </w:r>
        <w:r w:rsidR="00D5230E">
          <w:rPr>
            <w:webHidden/>
          </w:rPr>
          <w:tab/>
        </w:r>
        <w:r w:rsidR="00D5230E">
          <w:rPr>
            <w:webHidden/>
          </w:rPr>
          <w:fldChar w:fldCharType="begin"/>
        </w:r>
        <w:r w:rsidR="00D5230E">
          <w:rPr>
            <w:webHidden/>
          </w:rPr>
          <w:instrText xml:space="preserve"> PAGEREF _Toc78364447 \h </w:instrText>
        </w:r>
        <w:r w:rsidR="00D5230E">
          <w:rPr>
            <w:webHidden/>
          </w:rPr>
        </w:r>
        <w:r w:rsidR="00D5230E">
          <w:rPr>
            <w:webHidden/>
          </w:rPr>
          <w:fldChar w:fldCharType="separate"/>
        </w:r>
        <w:r w:rsidR="00D5230E">
          <w:rPr>
            <w:webHidden/>
          </w:rPr>
          <w:t>11</w:t>
        </w:r>
        <w:r w:rsidR="00D5230E">
          <w:rPr>
            <w:webHidden/>
          </w:rPr>
          <w:fldChar w:fldCharType="end"/>
        </w:r>
      </w:hyperlink>
    </w:p>
    <w:p w14:paraId="351ACA34" w14:textId="6FB192A3"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r:id="rId37" w:anchor="_Toc78364448" w:history="1">
        <w:r w:rsidR="00D5230E" w:rsidRPr="00454FA6">
          <w:rPr>
            <w:rStyle w:val="Hyperlink"/>
          </w:rPr>
          <w:t>Figure 8. Has the condition of democracy in your society become stronger, weaker or stayed about the same during COVID-19 pandemic?</w:t>
        </w:r>
        <w:r w:rsidR="00D5230E">
          <w:rPr>
            <w:webHidden/>
          </w:rPr>
          <w:tab/>
        </w:r>
        <w:r w:rsidR="00D5230E">
          <w:rPr>
            <w:webHidden/>
          </w:rPr>
          <w:fldChar w:fldCharType="begin"/>
        </w:r>
        <w:r w:rsidR="00D5230E">
          <w:rPr>
            <w:webHidden/>
          </w:rPr>
          <w:instrText xml:space="preserve"> PAGEREF _Toc78364448 \h </w:instrText>
        </w:r>
        <w:r w:rsidR="00D5230E">
          <w:rPr>
            <w:webHidden/>
          </w:rPr>
        </w:r>
        <w:r w:rsidR="00D5230E">
          <w:rPr>
            <w:webHidden/>
          </w:rPr>
          <w:fldChar w:fldCharType="separate"/>
        </w:r>
        <w:r w:rsidR="00D5230E">
          <w:rPr>
            <w:webHidden/>
          </w:rPr>
          <w:t>12</w:t>
        </w:r>
        <w:r w:rsidR="00D5230E">
          <w:rPr>
            <w:webHidden/>
          </w:rPr>
          <w:fldChar w:fldCharType="end"/>
        </w:r>
      </w:hyperlink>
    </w:p>
    <w:p w14:paraId="5FCBF665" w14:textId="42C263E7"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49" w:history="1">
        <w:r w:rsidR="00D5230E" w:rsidRPr="00454FA6">
          <w:rPr>
            <w:rStyle w:val="Hyperlink"/>
          </w:rPr>
          <w:t xml:space="preserve">Figure 9. </w:t>
        </w:r>
        <w:r w:rsidR="00D5230E" w:rsidRPr="00454FA6">
          <w:rPr>
            <w:rStyle w:val="Hyperlink"/>
            <w:iCs/>
            <w:lang w:val="sr-Latn-ME"/>
          </w:rPr>
          <w:t>How much are the following items important to you?</w:t>
        </w:r>
        <w:r w:rsidR="00D5230E">
          <w:rPr>
            <w:webHidden/>
          </w:rPr>
          <w:tab/>
        </w:r>
        <w:r w:rsidR="00D5230E">
          <w:rPr>
            <w:webHidden/>
          </w:rPr>
          <w:fldChar w:fldCharType="begin"/>
        </w:r>
        <w:r w:rsidR="00D5230E">
          <w:rPr>
            <w:webHidden/>
          </w:rPr>
          <w:instrText xml:space="preserve"> PAGEREF _Toc78364449 \h </w:instrText>
        </w:r>
        <w:r w:rsidR="00D5230E">
          <w:rPr>
            <w:webHidden/>
          </w:rPr>
        </w:r>
        <w:r w:rsidR="00D5230E">
          <w:rPr>
            <w:webHidden/>
          </w:rPr>
          <w:fldChar w:fldCharType="separate"/>
        </w:r>
        <w:r w:rsidR="00D5230E">
          <w:rPr>
            <w:webHidden/>
          </w:rPr>
          <w:t>14</w:t>
        </w:r>
        <w:r w:rsidR="00D5230E">
          <w:rPr>
            <w:webHidden/>
          </w:rPr>
          <w:fldChar w:fldCharType="end"/>
        </w:r>
      </w:hyperlink>
    </w:p>
    <w:p w14:paraId="2EB861CD" w14:textId="3BCC125D"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0" w:history="1">
        <w:r w:rsidR="00D5230E" w:rsidRPr="00454FA6">
          <w:rPr>
            <w:rStyle w:val="Hyperlink"/>
          </w:rPr>
          <w:t xml:space="preserve">Figure 10. </w:t>
        </w:r>
        <w:r w:rsidR="00D5230E" w:rsidRPr="00454FA6">
          <w:rPr>
            <w:rStyle w:val="Hyperlink"/>
            <w:iCs/>
            <w:lang w:val="sr-Latn-ME"/>
          </w:rPr>
          <w:t>To what extent are you concerned on the following things?</w:t>
        </w:r>
        <w:r w:rsidR="00D5230E">
          <w:rPr>
            <w:webHidden/>
          </w:rPr>
          <w:tab/>
        </w:r>
        <w:r w:rsidR="00D5230E">
          <w:rPr>
            <w:webHidden/>
          </w:rPr>
          <w:fldChar w:fldCharType="begin"/>
        </w:r>
        <w:r w:rsidR="00D5230E">
          <w:rPr>
            <w:webHidden/>
          </w:rPr>
          <w:instrText xml:space="preserve"> PAGEREF _Toc78364450 \h </w:instrText>
        </w:r>
        <w:r w:rsidR="00D5230E">
          <w:rPr>
            <w:webHidden/>
          </w:rPr>
        </w:r>
        <w:r w:rsidR="00D5230E">
          <w:rPr>
            <w:webHidden/>
          </w:rPr>
          <w:fldChar w:fldCharType="separate"/>
        </w:r>
        <w:r w:rsidR="00D5230E">
          <w:rPr>
            <w:webHidden/>
          </w:rPr>
          <w:t>15</w:t>
        </w:r>
        <w:r w:rsidR="00D5230E">
          <w:rPr>
            <w:webHidden/>
          </w:rPr>
          <w:fldChar w:fldCharType="end"/>
        </w:r>
      </w:hyperlink>
    </w:p>
    <w:p w14:paraId="728CB888" w14:textId="04D95A85"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1" w:history="1">
        <w:r w:rsidR="00D5230E" w:rsidRPr="00454FA6">
          <w:rPr>
            <w:rStyle w:val="Hyperlink"/>
          </w:rPr>
          <w:t xml:space="preserve">Figure 11. </w:t>
        </w:r>
        <w:r w:rsidR="00D5230E" w:rsidRPr="00454FA6">
          <w:rPr>
            <w:rStyle w:val="Hyperlink"/>
            <w:iCs/>
          </w:rPr>
          <w:t>In your opinion, d</w:t>
        </w:r>
        <w:r w:rsidR="00D5230E" w:rsidRPr="00454FA6">
          <w:rPr>
            <w:rStyle w:val="Hyperlink"/>
            <w:iCs/>
            <w:lang w:val="sr-Latn-ME"/>
          </w:rPr>
          <w:t>o the following behaviors can be justified or cannot be justified?</w:t>
        </w:r>
        <w:r w:rsidR="00D5230E">
          <w:rPr>
            <w:webHidden/>
          </w:rPr>
          <w:tab/>
        </w:r>
        <w:r w:rsidR="00D5230E">
          <w:rPr>
            <w:webHidden/>
          </w:rPr>
          <w:fldChar w:fldCharType="begin"/>
        </w:r>
        <w:r w:rsidR="00D5230E">
          <w:rPr>
            <w:webHidden/>
          </w:rPr>
          <w:instrText xml:space="preserve"> PAGEREF _Toc78364451 \h </w:instrText>
        </w:r>
        <w:r w:rsidR="00D5230E">
          <w:rPr>
            <w:webHidden/>
          </w:rPr>
        </w:r>
        <w:r w:rsidR="00D5230E">
          <w:rPr>
            <w:webHidden/>
          </w:rPr>
          <w:fldChar w:fldCharType="separate"/>
        </w:r>
        <w:r w:rsidR="00D5230E">
          <w:rPr>
            <w:webHidden/>
          </w:rPr>
          <w:t>15</w:t>
        </w:r>
        <w:r w:rsidR="00D5230E">
          <w:rPr>
            <w:webHidden/>
          </w:rPr>
          <w:fldChar w:fldCharType="end"/>
        </w:r>
      </w:hyperlink>
    </w:p>
    <w:p w14:paraId="1B90290D" w14:textId="75A7F77D"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2" w:history="1">
        <w:r w:rsidR="00D5230E" w:rsidRPr="00454FA6">
          <w:rPr>
            <w:rStyle w:val="Hyperlink"/>
          </w:rPr>
          <w:t xml:space="preserve">Figure 12. </w:t>
        </w:r>
        <w:r w:rsidR="00D5230E" w:rsidRPr="00454FA6">
          <w:rPr>
            <w:rStyle w:val="Hyperlink"/>
            <w:iCs/>
            <w:lang w:val="sr-Latn-ME"/>
          </w:rPr>
          <w:t>To what degree do you trust the following people?</w:t>
        </w:r>
        <w:r w:rsidR="00D5230E">
          <w:rPr>
            <w:webHidden/>
          </w:rPr>
          <w:tab/>
        </w:r>
        <w:r w:rsidR="00D5230E">
          <w:rPr>
            <w:webHidden/>
          </w:rPr>
          <w:fldChar w:fldCharType="begin"/>
        </w:r>
        <w:r w:rsidR="00D5230E">
          <w:rPr>
            <w:webHidden/>
          </w:rPr>
          <w:instrText xml:space="preserve"> PAGEREF _Toc78364452 \h </w:instrText>
        </w:r>
        <w:r w:rsidR="00D5230E">
          <w:rPr>
            <w:webHidden/>
          </w:rPr>
        </w:r>
        <w:r w:rsidR="00D5230E">
          <w:rPr>
            <w:webHidden/>
          </w:rPr>
          <w:fldChar w:fldCharType="separate"/>
        </w:r>
        <w:r w:rsidR="00D5230E">
          <w:rPr>
            <w:webHidden/>
          </w:rPr>
          <w:t>17</w:t>
        </w:r>
        <w:r w:rsidR="00D5230E">
          <w:rPr>
            <w:webHidden/>
          </w:rPr>
          <w:fldChar w:fldCharType="end"/>
        </w:r>
      </w:hyperlink>
    </w:p>
    <w:p w14:paraId="0483A414" w14:textId="4F981480"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3" w:history="1">
        <w:r w:rsidR="00D5230E" w:rsidRPr="00454FA6">
          <w:rPr>
            <w:rStyle w:val="Hyperlink"/>
          </w:rPr>
          <w:t>Figure 13. Mark presented groups of people you have no problem making new FRIENDSHIPS with even though</w:t>
        </w:r>
        <w:r w:rsidR="00D5230E">
          <w:rPr>
            <w:webHidden/>
          </w:rPr>
          <w:tab/>
        </w:r>
        <w:r w:rsidR="00D5230E">
          <w:rPr>
            <w:webHidden/>
          </w:rPr>
          <w:fldChar w:fldCharType="begin"/>
        </w:r>
        <w:r w:rsidR="00D5230E">
          <w:rPr>
            <w:webHidden/>
          </w:rPr>
          <w:instrText xml:space="preserve"> PAGEREF _Toc78364453 \h </w:instrText>
        </w:r>
        <w:r w:rsidR="00D5230E">
          <w:rPr>
            <w:webHidden/>
          </w:rPr>
        </w:r>
        <w:r w:rsidR="00D5230E">
          <w:rPr>
            <w:webHidden/>
          </w:rPr>
          <w:fldChar w:fldCharType="separate"/>
        </w:r>
        <w:r w:rsidR="00D5230E">
          <w:rPr>
            <w:webHidden/>
          </w:rPr>
          <w:t>18</w:t>
        </w:r>
        <w:r w:rsidR="00D5230E">
          <w:rPr>
            <w:webHidden/>
          </w:rPr>
          <w:fldChar w:fldCharType="end"/>
        </w:r>
      </w:hyperlink>
    </w:p>
    <w:p w14:paraId="493A4A43" w14:textId="48A9E7C6"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4" w:history="1">
        <w:r w:rsidR="00D5230E" w:rsidRPr="00454FA6">
          <w:rPr>
            <w:rStyle w:val="Hyperlink"/>
          </w:rPr>
          <w:t xml:space="preserve">Figure 14. </w:t>
        </w:r>
        <w:r w:rsidR="00D5230E" w:rsidRPr="00454FA6">
          <w:rPr>
            <w:rStyle w:val="Hyperlink"/>
            <w:iCs/>
            <w:lang w:val="sr-Latn-ME"/>
          </w:rPr>
          <w:t>Which religion denomination do you belong to?</w:t>
        </w:r>
        <w:r w:rsidR="00D5230E">
          <w:rPr>
            <w:webHidden/>
          </w:rPr>
          <w:tab/>
        </w:r>
        <w:r w:rsidR="00D5230E">
          <w:rPr>
            <w:webHidden/>
          </w:rPr>
          <w:fldChar w:fldCharType="begin"/>
        </w:r>
        <w:r w:rsidR="00D5230E">
          <w:rPr>
            <w:webHidden/>
          </w:rPr>
          <w:instrText xml:space="preserve"> PAGEREF _Toc78364454 \h </w:instrText>
        </w:r>
        <w:r w:rsidR="00D5230E">
          <w:rPr>
            <w:webHidden/>
          </w:rPr>
        </w:r>
        <w:r w:rsidR="00D5230E">
          <w:rPr>
            <w:webHidden/>
          </w:rPr>
          <w:fldChar w:fldCharType="separate"/>
        </w:r>
        <w:r w:rsidR="00D5230E">
          <w:rPr>
            <w:webHidden/>
          </w:rPr>
          <w:t>20</w:t>
        </w:r>
        <w:r w:rsidR="00D5230E">
          <w:rPr>
            <w:webHidden/>
          </w:rPr>
          <w:fldChar w:fldCharType="end"/>
        </w:r>
      </w:hyperlink>
    </w:p>
    <w:p w14:paraId="5C3FD29E" w14:textId="2F30DF5B"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5" w:history="1">
        <w:r w:rsidR="00D5230E" w:rsidRPr="00454FA6">
          <w:rPr>
            <w:rStyle w:val="Hyperlink"/>
          </w:rPr>
          <w:t>Figure 15. Do your parents influence on your opinion regarding people of other religion, culture or ethnicity ?</w:t>
        </w:r>
        <w:r w:rsidR="00D5230E">
          <w:rPr>
            <w:webHidden/>
          </w:rPr>
          <w:tab/>
        </w:r>
        <w:r w:rsidR="00D5230E">
          <w:rPr>
            <w:webHidden/>
          </w:rPr>
          <w:fldChar w:fldCharType="begin"/>
        </w:r>
        <w:r w:rsidR="00D5230E">
          <w:rPr>
            <w:webHidden/>
          </w:rPr>
          <w:instrText xml:space="preserve"> PAGEREF _Toc78364455 \h </w:instrText>
        </w:r>
        <w:r w:rsidR="00D5230E">
          <w:rPr>
            <w:webHidden/>
          </w:rPr>
        </w:r>
        <w:r w:rsidR="00D5230E">
          <w:rPr>
            <w:webHidden/>
          </w:rPr>
          <w:fldChar w:fldCharType="separate"/>
        </w:r>
        <w:r w:rsidR="00D5230E">
          <w:rPr>
            <w:webHidden/>
          </w:rPr>
          <w:t>20</w:t>
        </w:r>
        <w:r w:rsidR="00D5230E">
          <w:rPr>
            <w:webHidden/>
          </w:rPr>
          <w:fldChar w:fldCharType="end"/>
        </w:r>
      </w:hyperlink>
    </w:p>
    <w:p w14:paraId="177FCEEB" w14:textId="3FDCCD64"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6" w:history="1">
        <w:r w:rsidR="00D5230E" w:rsidRPr="00454FA6">
          <w:rPr>
            <w:rStyle w:val="Hyperlink"/>
          </w:rPr>
          <w:t xml:space="preserve">Figure 16. </w:t>
        </w:r>
        <w:r w:rsidR="00D5230E" w:rsidRPr="00454FA6">
          <w:rPr>
            <w:rStyle w:val="Hyperlink"/>
            <w:iCs/>
            <w:lang w:val="sr-Latn-ME"/>
          </w:rPr>
          <w:t>How important is God in your life?</w:t>
        </w:r>
        <w:r w:rsidR="00D5230E">
          <w:rPr>
            <w:webHidden/>
          </w:rPr>
          <w:tab/>
        </w:r>
        <w:r w:rsidR="00D5230E">
          <w:rPr>
            <w:webHidden/>
          </w:rPr>
          <w:fldChar w:fldCharType="begin"/>
        </w:r>
        <w:r w:rsidR="00D5230E">
          <w:rPr>
            <w:webHidden/>
          </w:rPr>
          <w:instrText xml:space="preserve"> PAGEREF _Toc78364456 \h </w:instrText>
        </w:r>
        <w:r w:rsidR="00D5230E">
          <w:rPr>
            <w:webHidden/>
          </w:rPr>
        </w:r>
        <w:r w:rsidR="00D5230E">
          <w:rPr>
            <w:webHidden/>
          </w:rPr>
          <w:fldChar w:fldCharType="separate"/>
        </w:r>
        <w:r w:rsidR="00D5230E">
          <w:rPr>
            <w:webHidden/>
          </w:rPr>
          <w:t>21</w:t>
        </w:r>
        <w:r w:rsidR="00D5230E">
          <w:rPr>
            <w:webHidden/>
          </w:rPr>
          <w:fldChar w:fldCharType="end"/>
        </w:r>
      </w:hyperlink>
    </w:p>
    <w:p w14:paraId="1D31C6D8" w14:textId="70D0CCA0"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7" w:history="1">
        <w:r w:rsidR="00D5230E" w:rsidRPr="00454FA6">
          <w:rPr>
            <w:rStyle w:val="Hyperlink"/>
          </w:rPr>
          <w:t xml:space="preserve">Figure 17. </w:t>
        </w:r>
        <w:r w:rsidR="00D5230E" w:rsidRPr="00454FA6">
          <w:rPr>
            <w:rStyle w:val="Hyperlink"/>
            <w:iCs/>
            <w:lang w:val="sr-Latn-ME"/>
          </w:rPr>
          <w:t xml:space="preserve">How often do you recognize </w:t>
        </w:r>
        <w:r w:rsidR="00D5230E" w:rsidRPr="00454FA6">
          <w:rPr>
            <w:rStyle w:val="Hyperlink"/>
          </w:rPr>
          <w:t xml:space="preserve"> </w:t>
        </w:r>
        <w:r w:rsidR="00D5230E" w:rsidRPr="00454FA6">
          <w:rPr>
            <w:rStyle w:val="Hyperlink"/>
            <w:iCs/>
            <w:lang w:val="sr-Latn-ME"/>
          </w:rPr>
          <w:t>fake news on social networks?</w:t>
        </w:r>
        <w:r w:rsidR="00D5230E">
          <w:rPr>
            <w:webHidden/>
          </w:rPr>
          <w:tab/>
        </w:r>
        <w:r w:rsidR="00D5230E">
          <w:rPr>
            <w:webHidden/>
          </w:rPr>
          <w:fldChar w:fldCharType="begin"/>
        </w:r>
        <w:r w:rsidR="00D5230E">
          <w:rPr>
            <w:webHidden/>
          </w:rPr>
          <w:instrText xml:space="preserve"> PAGEREF _Toc78364457 \h </w:instrText>
        </w:r>
        <w:r w:rsidR="00D5230E">
          <w:rPr>
            <w:webHidden/>
          </w:rPr>
        </w:r>
        <w:r w:rsidR="00D5230E">
          <w:rPr>
            <w:webHidden/>
          </w:rPr>
          <w:fldChar w:fldCharType="separate"/>
        </w:r>
        <w:r w:rsidR="00D5230E">
          <w:rPr>
            <w:webHidden/>
          </w:rPr>
          <w:t>22</w:t>
        </w:r>
        <w:r w:rsidR="00D5230E">
          <w:rPr>
            <w:webHidden/>
          </w:rPr>
          <w:fldChar w:fldCharType="end"/>
        </w:r>
      </w:hyperlink>
    </w:p>
    <w:p w14:paraId="19A60C29" w14:textId="6B5885E2"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8" w:history="1">
        <w:r w:rsidR="00D5230E" w:rsidRPr="00454FA6">
          <w:rPr>
            <w:rStyle w:val="Hyperlink"/>
          </w:rPr>
          <w:t xml:space="preserve">Figure 18. </w:t>
        </w:r>
        <w:r w:rsidR="00D5230E" w:rsidRPr="00454FA6">
          <w:rPr>
            <w:rStyle w:val="Hyperlink"/>
            <w:iCs/>
            <w:lang w:val="sr-Latn-ME"/>
          </w:rPr>
          <w:t>Do you know how to recognize</w:t>
        </w:r>
        <w:r w:rsidR="00D5230E" w:rsidRPr="00454FA6">
          <w:rPr>
            <w:rStyle w:val="Hyperlink"/>
            <w:iCs/>
          </w:rPr>
          <w:t xml:space="preserve"> </w:t>
        </w:r>
        <w:r w:rsidR="00D5230E" w:rsidRPr="00454FA6">
          <w:rPr>
            <w:rStyle w:val="Hyperlink"/>
            <w:iCs/>
            <w:lang w:val="sr-Latn-ME"/>
          </w:rPr>
          <w:t>fake news on social networks?</w:t>
        </w:r>
        <w:r w:rsidR="00D5230E">
          <w:rPr>
            <w:webHidden/>
          </w:rPr>
          <w:tab/>
        </w:r>
        <w:r w:rsidR="00D5230E">
          <w:rPr>
            <w:webHidden/>
          </w:rPr>
          <w:fldChar w:fldCharType="begin"/>
        </w:r>
        <w:r w:rsidR="00D5230E">
          <w:rPr>
            <w:webHidden/>
          </w:rPr>
          <w:instrText xml:space="preserve"> PAGEREF _Toc78364458 \h </w:instrText>
        </w:r>
        <w:r w:rsidR="00D5230E">
          <w:rPr>
            <w:webHidden/>
          </w:rPr>
        </w:r>
        <w:r w:rsidR="00D5230E">
          <w:rPr>
            <w:webHidden/>
          </w:rPr>
          <w:fldChar w:fldCharType="separate"/>
        </w:r>
        <w:r w:rsidR="00D5230E">
          <w:rPr>
            <w:webHidden/>
          </w:rPr>
          <w:t>23</w:t>
        </w:r>
        <w:r w:rsidR="00D5230E">
          <w:rPr>
            <w:webHidden/>
          </w:rPr>
          <w:fldChar w:fldCharType="end"/>
        </w:r>
      </w:hyperlink>
    </w:p>
    <w:p w14:paraId="122D4382" w14:textId="3C82455B"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59" w:history="1">
        <w:r w:rsidR="00D5230E" w:rsidRPr="00454FA6">
          <w:rPr>
            <w:rStyle w:val="Hyperlink"/>
          </w:rPr>
          <w:t xml:space="preserve">Figure 19. </w:t>
        </w:r>
        <w:r w:rsidR="00D5230E" w:rsidRPr="00454FA6">
          <w:rPr>
            <w:rStyle w:val="Hyperlink"/>
            <w:iCs/>
            <w:lang w:val="sr-Latn-ME"/>
          </w:rPr>
          <w:t>In general, how satisfied are you with the quality of education in your society?</w:t>
        </w:r>
        <w:r w:rsidR="00D5230E">
          <w:rPr>
            <w:webHidden/>
          </w:rPr>
          <w:tab/>
        </w:r>
        <w:r w:rsidR="00D5230E">
          <w:rPr>
            <w:webHidden/>
          </w:rPr>
          <w:fldChar w:fldCharType="begin"/>
        </w:r>
        <w:r w:rsidR="00D5230E">
          <w:rPr>
            <w:webHidden/>
          </w:rPr>
          <w:instrText xml:space="preserve"> PAGEREF _Toc78364459 \h </w:instrText>
        </w:r>
        <w:r w:rsidR="00D5230E">
          <w:rPr>
            <w:webHidden/>
          </w:rPr>
        </w:r>
        <w:r w:rsidR="00D5230E">
          <w:rPr>
            <w:webHidden/>
          </w:rPr>
          <w:fldChar w:fldCharType="separate"/>
        </w:r>
        <w:r w:rsidR="00D5230E">
          <w:rPr>
            <w:webHidden/>
          </w:rPr>
          <w:t>24</w:t>
        </w:r>
        <w:r w:rsidR="00D5230E">
          <w:rPr>
            <w:webHidden/>
          </w:rPr>
          <w:fldChar w:fldCharType="end"/>
        </w:r>
      </w:hyperlink>
    </w:p>
    <w:p w14:paraId="6D83980F" w14:textId="364B22B4"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60" w:history="1">
        <w:r w:rsidR="00D5230E" w:rsidRPr="00454FA6">
          <w:rPr>
            <w:rStyle w:val="Hyperlink"/>
          </w:rPr>
          <w:t xml:space="preserve">Figure 20. </w:t>
        </w:r>
        <w:r w:rsidR="00D5230E" w:rsidRPr="00454FA6">
          <w:rPr>
            <w:rStyle w:val="Hyperlink"/>
            <w:iCs/>
            <w:lang w:val="sr-Latn-ME"/>
          </w:rPr>
          <w:t>What is your employment status?</w:t>
        </w:r>
        <w:r w:rsidR="00D5230E">
          <w:rPr>
            <w:webHidden/>
          </w:rPr>
          <w:tab/>
        </w:r>
        <w:r w:rsidR="00D5230E">
          <w:rPr>
            <w:webHidden/>
          </w:rPr>
          <w:fldChar w:fldCharType="begin"/>
        </w:r>
        <w:r w:rsidR="00D5230E">
          <w:rPr>
            <w:webHidden/>
          </w:rPr>
          <w:instrText xml:space="preserve"> PAGEREF _Toc78364460 \h </w:instrText>
        </w:r>
        <w:r w:rsidR="00D5230E">
          <w:rPr>
            <w:webHidden/>
          </w:rPr>
        </w:r>
        <w:r w:rsidR="00D5230E">
          <w:rPr>
            <w:webHidden/>
          </w:rPr>
          <w:fldChar w:fldCharType="separate"/>
        </w:r>
        <w:r w:rsidR="00D5230E">
          <w:rPr>
            <w:webHidden/>
          </w:rPr>
          <w:t>25</w:t>
        </w:r>
        <w:r w:rsidR="00D5230E">
          <w:rPr>
            <w:webHidden/>
          </w:rPr>
          <w:fldChar w:fldCharType="end"/>
        </w:r>
      </w:hyperlink>
    </w:p>
    <w:p w14:paraId="6C6D5C60" w14:textId="6523D8E8"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61" w:history="1">
        <w:r w:rsidR="00D5230E" w:rsidRPr="00454FA6">
          <w:rPr>
            <w:rStyle w:val="Hyperlink"/>
          </w:rPr>
          <w:t xml:space="preserve">Figure 21. </w:t>
        </w:r>
        <w:r w:rsidR="00D5230E" w:rsidRPr="00454FA6">
          <w:rPr>
            <w:rStyle w:val="Hyperlink"/>
            <w:iCs/>
            <w:lang w:val="sr-Latn-ME"/>
          </w:rPr>
          <w:t>In your opinion, how important are each of the following factors when it comes to finding a job for a young person in your society?</w:t>
        </w:r>
        <w:r w:rsidR="00D5230E">
          <w:rPr>
            <w:webHidden/>
          </w:rPr>
          <w:tab/>
        </w:r>
        <w:r w:rsidR="00D5230E">
          <w:rPr>
            <w:webHidden/>
          </w:rPr>
          <w:fldChar w:fldCharType="begin"/>
        </w:r>
        <w:r w:rsidR="00D5230E">
          <w:rPr>
            <w:webHidden/>
          </w:rPr>
          <w:instrText xml:space="preserve"> PAGEREF _Toc78364461 \h </w:instrText>
        </w:r>
        <w:r w:rsidR="00D5230E">
          <w:rPr>
            <w:webHidden/>
          </w:rPr>
        </w:r>
        <w:r w:rsidR="00D5230E">
          <w:rPr>
            <w:webHidden/>
          </w:rPr>
          <w:fldChar w:fldCharType="separate"/>
        </w:r>
        <w:r w:rsidR="00D5230E">
          <w:rPr>
            <w:webHidden/>
          </w:rPr>
          <w:t>26</w:t>
        </w:r>
        <w:r w:rsidR="00D5230E">
          <w:rPr>
            <w:webHidden/>
          </w:rPr>
          <w:fldChar w:fldCharType="end"/>
        </w:r>
      </w:hyperlink>
    </w:p>
    <w:p w14:paraId="3A7DC27D" w14:textId="5ABF38F7"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62" w:history="1">
        <w:r w:rsidR="00D5230E" w:rsidRPr="00454FA6">
          <w:rPr>
            <w:rStyle w:val="Hyperlink"/>
          </w:rPr>
          <w:t xml:space="preserve">Figure 22. </w:t>
        </w:r>
        <w:r w:rsidR="00D5230E" w:rsidRPr="00454FA6">
          <w:rPr>
            <w:rStyle w:val="Hyperlink"/>
            <w:iCs/>
            <w:lang w:val="sr-Latn-ME"/>
          </w:rPr>
          <w:t>Would you be willing to move to another WB place if you had some job or educational opportunity?</w:t>
        </w:r>
        <w:r w:rsidR="00D5230E">
          <w:rPr>
            <w:webHidden/>
          </w:rPr>
          <w:tab/>
        </w:r>
        <w:r w:rsidR="00D5230E">
          <w:rPr>
            <w:webHidden/>
          </w:rPr>
          <w:fldChar w:fldCharType="begin"/>
        </w:r>
        <w:r w:rsidR="00D5230E">
          <w:rPr>
            <w:webHidden/>
          </w:rPr>
          <w:instrText xml:space="preserve"> PAGEREF _Toc78364462 \h </w:instrText>
        </w:r>
        <w:r w:rsidR="00D5230E">
          <w:rPr>
            <w:webHidden/>
          </w:rPr>
        </w:r>
        <w:r w:rsidR="00D5230E">
          <w:rPr>
            <w:webHidden/>
          </w:rPr>
          <w:fldChar w:fldCharType="separate"/>
        </w:r>
        <w:r w:rsidR="00D5230E">
          <w:rPr>
            <w:webHidden/>
          </w:rPr>
          <w:t>27</w:t>
        </w:r>
        <w:r w:rsidR="00D5230E">
          <w:rPr>
            <w:webHidden/>
          </w:rPr>
          <w:fldChar w:fldCharType="end"/>
        </w:r>
      </w:hyperlink>
    </w:p>
    <w:p w14:paraId="059B19BE" w14:textId="51DF3295"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63" w:history="1">
        <w:r w:rsidR="00D5230E" w:rsidRPr="00454FA6">
          <w:rPr>
            <w:rStyle w:val="Hyperlink"/>
          </w:rPr>
          <w:t xml:space="preserve">Figure 23. </w:t>
        </w:r>
        <w:r w:rsidR="00D5230E" w:rsidRPr="00454FA6">
          <w:rPr>
            <w:rStyle w:val="Hyperlink"/>
            <w:iCs/>
          </w:rPr>
          <w:t>To what extent does the COVID-19 pandemic affect the mobility and cooperation</w:t>
        </w:r>
        <w:r w:rsidR="00D5230E" w:rsidRPr="00454FA6">
          <w:rPr>
            <w:rStyle w:val="Hyperlink"/>
          </w:rPr>
          <w:t xml:space="preserve"> </w:t>
        </w:r>
        <w:r w:rsidR="00D5230E" w:rsidRPr="00454FA6">
          <w:rPr>
            <w:rStyle w:val="Hyperlink"/>
            <w:iCs/>
          </w:rPr>
          <w:t>of young people in the Western Balkans?</w:t>
        </w:r>
        <w:r w:rsidR="00D5230E">
          <w:rPr>
            <w:webHidden/>
          </w:rPr>
          <w:tab/>
        </w:r>
        <w:r w:rsidR="00D5230E">
          <w:rPr>
            <w:webHidden/>
          </w:rPr>
          <w:fldChar w:fldCharType="begin"/>
        </w:r>
        <w:r w:rsidR="00D5230E">
          <w:rPr>
            <w:webHidden/>
          </w:rPr>
          <w:instrText xml:space="preserve"> PAGEREF _Toc78364463 \h </w:instrText>
        </w:r>
        <w:r w:rsidR="00D5230E">
          <w:rPr>
            <w:webHidden/>
          </w:rPr>
        </w:r>
        <w:r w:rsidR="00D5230E">
          <w:rPr>
            <w:webHidden/>
          </w:rPr>
          <w:fldChar w:fldCharType="separate"/>
        </w:r>
        <w:r w:rsidR="00D5230E">
          <w:rPr>
            <w:webHidden/>
          </w:rPr>
          <w:t>27</w:t>
        </w:r>
        <w:r w:rsidR="00D5230E">
          <w:rPr>
            <w:webHidden/>
          </w:rPr>
          <w:fldChar w:fldCharType="end"/>
        </w:r>
      </w:hyperlink>
    </w:p>
    <w:p w14:paraId="2C67DF0E" w14:textId="77777777" w:rsidR="002D51C1" w:rsidRDefault="002D51C1" w:rsidP="002D51C1">
      <w:pPr>
        <w:rPr>
          <w:lang w:val="sr-Latn-ME" w:eastAsia="de-DE"/>
        </w:rPr>
      </w:pPr>
      <w:r>
        <w:rPr>
          <w:lang w:val="sr-Latn-ME" w:eastAsia="de-DE"/>
        </w:rPr>
        <w:fldChar w:fldCharType="end"/>
      </w:r>
    </w:p>
    <w:p w14:paraId="27E4F97B" w14:textId="77777777" w:rsidR="002D51C1" w:rsidRDefault="002D51C1" w:rsidP="002D51C1">
      <w:pPr>
        <w:pStyle w:val="Heading2"/>
        <w:rPr>
          <w:lang w:val="sr-Latn-ME" w:eastAsia="de-DE"/>
        </w:rPr>
      </w:pPr>
      <w:bookmarkStart w:id="86" w:name="_Toc78361442"/>
      <w:r>
        <w:rPr>
          <w:lang w:val="sr-Latn-ME" w:eastAsia="de-DE"/>
        </w:rPr>
        <w:t>List of tables</w:t>
      </w:r>
      <w:bookmarkEnd w:id="86"/>
      <w:r>
        <w:rPr>
          <w:lang w:val="sr-Latn-ME" w:eastAsia="de-DE"/>
        </w:rPr>
        <w:t xml:space="preserve"> </w:t>
      </w:r>
    </w:p>
    <w:p w14:paraId="1643B2A0" w14:textId="77777777" w:rsidR="002D51C1" w:rsidRDefault="002D51C1" w:rsidP="002D51C1">
      <w:pPr>
        <w:rPr>
          <w:lang w:val="sr-Latn-ME" w:eastAsia="de-DE"/>
        </w:rPr>
      </w:pPr>
    </w:p>
    <w:p w14:paraId="2B5A2F0C" w14:textId="1344AA8F" w:rsidR="00D5230E" w:rsidRDefault="002D51C1">
      <w:pPr>
        <w:pStyle w:val="TableofFigures"/>
        <w:tabs>
          <w:tab w:val="right" w:leader="dot" w:pos="9063"/>
        </w:tabs>
        <w:rPr>
          <w:rFonts w:asciiTheme="minorHAnsi" w:eastAsiaTheme="minorEastAsia" w:hAnsiTheme="minorHAnsi" w:cstheme="minorBidi"/>
          <w:sz w:val="24"/>
          <w:szCs w:val="24"/>
          <w:lang w:eastAsia="en-GB"/>
        </w:rPr>
      </w:pPr>
      <w:r>
        <w:rPr>
          <w:lang w:val="sr-Latn-ME" w:eastAsia="de-DE"/>
        </w:rPr>
        <w:fldChar w:fldCharType="begin"/>
      </w:r>
      <w:r>
        <w:rPr>
          <w:lang w:val="sr-Latn-ME" w:eastAsia="de-DE"/>
        </w:rPr>
        <w:instrText xml:space="preserve"> TOC \h \z \c "Table" </w:instrText>
      </w:r>
      <w:r>
        <w:rPr>
          <w:lang w:val="sr-Latn-ME" w:eastAsia="de-DE"/>
        </w:rPr>
        <w:fldChar w:fldCharType="separate"/>
      </w:r>
      <w:hyperlink w:anchor="_Toc78364400" w:history="1">
        <w:r w:rsidR="00D5230E" w:rsidRPr="00AF6180">
          <w:rPr>
            <w:rStyle w:val="Hyperlink"/>
          </w:rPr>
          <w:t>Table 1. The most important European values</w:t>
        </w:r>
        <w:r w:rsidR="00D5230E">
          <w:rPr>
            <w:webHidden/>
          </w:rPr>
          <w:tab/>
        </w:r>
        <w:r w:rsidR="00D5230E">
          <w:rPr>
            <w:webHidden/>
          </w:rPr>
          <w:fldChar w:fldCharType="begin"/>
        </w:r>
        <w:r w:rsidR="00D5230E">
          <w:rPr>
            <w:webHidden/>
          </w:rPr>
          <w:instrText xml:space="preserve"> PAGEREF _Toc78364400 \h </w:instrText>
        </w:r>
        <w:r w:rsidR="00D5230E">
          <w:rPr>
            <w:webHidden/>
          </w:rPr>
        </w:r>
        <w:r w:rsidR="00D5230E">
          <w:rPr>
            <w:webHidden/>
          </w:rPr>
          <w:fldChar w:fldCharType="separate"/>
        </w:r>
        <w:r w:rsidR="00D5230E">
          <w:rPr>
            <w:webHidden/>
          </w:rPr>
          <w:t>5</w:t>
        </w:r>
        <w:r w:rsidR="00D5230E">
          <w:rPr>
            <w:webHidden/>
          </w:rPr>
          <w:fldChar w:fldCharType="end"/>
        </w:r>
      </w:hyperlink>
    </w:p>
    <w:p w14:paraId="3DCBA950" w14:textId="1E56E6F4"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1" w:history="1">
        <w:r w:rsidR="00D5230E" w:rsidRPr="00AF6180">
          <w:rPr>
            <w:rStyle w:val="Hyperlink"/>
          </w:rPr>
          <w:t>Table 2. Attitudes towards state of democracy in the society</w:t>
        </w:r>
        <w:r w:rsidR="00D5230E">
          <w:rPr>
            <w:webHidden/>
          </w:rPr>
          <w:tab/>
        </w:r>
        <w:r w:rsidR="00D5230E">
          <w:rPr>
            <w:webHidden/>
          </w:rPr>
          <w:fldChar w:fldCharType="begin"/>
        </w:r>
        <w:r w:rsidR="00D5230E">
          <w:rPr>
            <w:webHidden/>
          </w:rPr>
          <w:instrText xml:space="preserve"> PAGEREF _Toc78364401 \h </w:instrText>
        </w:r>
        <w:r w:rsidR="00D5230E">
          <w:rPr>
            <w:webHidden/>
          </w:rPr>
        </w:r>
        <w:r w:rsidR="00D5230E">
          <w:rPr>
            <w:webHidden/>
          </w:rPr>
          <w:fldChar w:fldCharType="separate"/>
        </w:r>
        <w:r w:rsidR="00D5230E">
          <w:rPr>
            <w:webHidden/>
          </w:rPr>
          <w:t>7</w:t>
        </w:r>
        <w:r w:rsidR="00D5230E">
          <w:rPr>
            <w:webHidden/>
          </w:rPr>
          <w:fldChar w:fldCharType="end"/>
        </w:r>
      </w:hyperlink>
    </w:p>
    <w:p w14:paraId="492B469E" w14:textId="3F32416E"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2" w:history="1">
        <w:r w:rsidR="00D5230E" w:rsidRPr="00AF6180">
          <w:rPr>
            <w:rStyle w:val="Hyperlink"/>
          </w:rPr>
          <w:t>Table 3. Additutes by the societies in the Western Balkan region</w:t>
        </w:r>
        <w:r w:rsidR="00D5230E">
          <w:rPr>
            <w:webHidden/>
          </w:rPr>
          <w:tab/>
        </w:r>
        <w:r w:rsidR="00D5230E">
          <w:rPr>
            <w:webHidden/>
          </w:rPr>
          <w:fldChar w:fldCharType="begin"/>
        </w:r>
        <w:r w:rsidR="00D5230E">
          <w:rPr>
            <w:webHidden/>
          </w:rPr>
          <w:instrText xml:space="preserve"> PAGEREF _Toc78364402 \h </w:instrText>
        </w:r>
        <w:r w:rsidR="00D5230E">
          <w:rPr>
            <w:webHidden/>
          </w:rPr>
        </w:r>
        <w:r w:rsidR="00D5230E">
          <w:rPr>
            <w:webHidden/>
          </w:rPr>
          <w:fldChar w:fldCharType="separate"/>
        </w:r>
        <w:r w:rsidR="00D5230E">
          <w:rPr>
            <w:webHidden/>
          </w:rPr>
          <w:t>9</w:t>
        </w:r>
        <w:r w:rsidR="00D5230E">
          <w:rPr>
            <w:webHidden/>
          </w:rPr>
          <w:fldChar w:fldCharType="end"/>
        </w:r>
      </w:hyperlink>
    </w:p>
    <w:p w14:paraId="1C40EC19" w14:textId="40B43F25"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3" w:history="1">
        <w:r w:rsidR="00D5230E" w:rsidRPr="00AF6180">
          <w:rPr>
            <w:rStyle w:val="Hyperlink"/>
          </w:rPr>
          <w:t>Table 4. Attitudes by the level of education</w:t>
        </w:r>
        <w:r w:rsidR="00D5230E">
          <w:rPr>
            <w:webHidden/>
          </w:rPr>
          <w:tab/>
        </w:r>
        <w:r w:rsidR="00D5230E">
          <w:rPr>
            <w:webHidden/>
          </w:rPr>
          <w:fldChar w:fldCharType="begin"/>
        </w:r>
        <w:r w:rsidR="00D5230E">
          <w:rPr>
            <w:webHidden/>
          </w:rPr>
          <w:instrText xml:space="preserve"> PAGEREF _Toc78364403 \h </w:instrText>
        </w:r>
        <w:r w:rsidR="00D5230E">
          <w:rPr>
            <w:webHidden/>
          </w:rPr>
        </w:r>
        <w:r w:rsidR="00D5230E">
          <w:rPr>
            <w:webHidden/>
          </w:rPr>
          <w:fldChar w:fldCharType="separate"/>
        </w:r>
        <w:r w:rsidR="00D5230E">
          <w:rPr>
            <w:webHidden/>
          </w:rPr>
          <w:t>9</w:t>
        </w:r>
        <w:r w:rsidR="00D5230E">
          <w:rPr>
            <w:webHidden/>
          </w:rPr>
          <w:fldChar w:fldCharType="end"/>
        </w:r>
      </w:hyperlink>
    </w:p>
    <w:p w14:paraId="01AE469D" w14:textId="23A6493D"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4" w:history="1">
        <w:r w:rsidR="00D5230E" w:rsidRPr="00AF6180">
          <w:rPr>
            <w:rStyle w:val="Hyperlink"/>
          </w:rPr>
          <w:t>Table 5. Attitudes by gender</w:t>
        </w:r>
        <w:r w:rsidR="00D5230E">
          <w:rPr>
            <w:webHidden/>
          </w:rPr>
          <w:tab/>
        </w:r>
        <w:r w:rsidR="00D5230E">
          <w:rPr>
            <w:webHidden/>
          </w:rPr>
          <w:fldChar w:fldCharType="begin"/>
        </w:r>
        <w:r w:rsidR="00D5230E">
          <w:rPr>
            <w:webHidden/>
          </w:rPr>
          <w:instrText xml:space="preserve"> PAGEREF _Toc78364404 \h </w:instrText>
        </w:r>
        <w:r w:rsidR="00D5230E">
          <w:rPr>
            <w:webHidden/>
          </w:rPr>
        </w:r>
        <w:r w:rsidR="00D5230E">
          <w:rPr>
            <w:webHidden/>
          </w:rPr>
          <w:fldChar w:fldCharType="separate"/>
        </w:r>
        <w:r w:rsidR="00D5230E">
          <w:rPr>
            <w:webHidden/>
          </w:rPr>
          <w:t>10</w:t>
        </w:r>
        <w:r w:rsidR="00D5230E">
          <w:rPr>
            <w:webHidden/>
          </w:rPr>
          <w:fldChar w:fldCharType="end"/>
        </w:r>
      </w:hyperlink>
    </w:p>
    <w:p w14:paraId="15D7AC1C" w14:textId="5A7B2B88"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5" w:history="1">
        <w:r w:rsidR="00D5230E" w:rsidRPr="00AF6180">
          <w:rPr>
            <w:rStyle w:val="Hyperlink"/>
          </w:rPr>
          <w:t>Table 6. When do you think your society will join the EU?</w:t>
        </w:r>
        <w:r w:rsidR="00D5230E">
          <w:rPr>
            <w:webHidden/>
          </w:rPr>
          <w:tab/>
        </w:r>
        <w:r w:rsidR="00D5230E">
          <w:rPr>
            <w:webHidden/>
          </w:rPr>
          <w:fldChar w:fldCharType="begin"/>
        </w:r>
        <w:r w:rsidR="00D5230E">
          <w:rPr>
            <w:webHidden/>
          </w:rPr>
          <w:instrText xml:space="preserve"> PAGEREF _Toc78364405 \h </w:instrText>
        </w:r>
        <w:r w:rsidR="00D5230E">
          <w:rPr>
            <w:webHidden/>
          </w:rPr>
        </w:r>
        <w:r w:rsidR="00D5230E">
          <w:rPr>
            <w:webHidden/>
          </w:rPr>
          <w:fldChar w:fldCharType="separate"/>
        </w:r>
        <w:r w:rsidR="00D5230E">
          <w:rPr>
            <w:webHidden/>
          </w:rPr>
          <w:t>10</w:t>
        </w:r>
        <w:r w:rsidR="00D5230E">
          <w:rPr>
            <w:webHidden/>
          </w:rPr>
          <w:fldChar w:fldCharType="end"/>
        </w:r>
      </w:hyperlink>
    </w:p>
    <w:p w14:paraId="0DF2750F" w14:textId="188D0299"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6" w:history="1">
        <w:r w:rsidR="00D5230E" w:rsidRPr="00AF6180">
          <w:rPr>
            <w:rStyle w:val="Hyperlink"/>
          </w:rPr>
          <w:t>Table 7. Democracy during the COVID-19 pandemic</w:t>
        </w:r>
        <w:r w:rsidR="00D5230E">
          <w:rPr>
            <w:webHidden/>
          </w:rPr>
          <w:tab/>
        </w:r>
        <w:r w:rsidR="00D5230E">
          <w:rPr>
            <w:webHidden/>
          </w:rPr>
          <w:fldChar w:fldCharType="begin"/>
        </w:r>
        <w:r w:rsidR="00D5230E">
          <w:rPr>
            <w:webHidden/>
          </w:rPr>
          <w:instrText xml:space="preserve"> PAGEREF _Toc78364406 \h </w:instrText>
        </w:r>
        <w:r w:rsidR="00D5230E">
          <w:rPr>
            <w:webHidden/>
          </w:rPr>
        </w:r>
        <w:r w:rsidR="00D5230E">
          <w:rPr>
            <w:webHidden/>
          </w:rPr>
          <w:fldChar w:fldCharType="separate"/>
        </w:r>
        <w:r w:rsidR="00D5230E">
          <w:rPr>
            <w:webHidden/>
          </w:rPr>
          <w:t>13</w:t>
        </w:r>
        <w:r w:rsidR="00D5230E">
          <w:rPr>
            <w:webHidden/>
          </w:rPr>
          <w:fldChar w:fldCharType="end"/>
        </w:r>
      </w:hyperlink>
    </w:p>
    <w:p w14:paraId="2981847C" w14:textId="379C0DE7"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7" w:history="1">
        <w:r w:rsidR="00D5230E" w:rsidRPr="00AF6180">
          <w:rPr>
            <w:rStyle w:val="Hyperlink"/>
          </w:rPr>
          <w:t>Table 8. Acceptability of a specific things</w:t>
        </w:r>
        <w:r w:rsidR="00D5230E">
          <w:rPr>
            <w:webHidden/>
          </w:rPr>
          <w:tab/>
        </w:r>
        <w:r w:rsidR="00D5230E">
          <w:rPr>
            <w:webHidden/>
          </w:rPr>
          <w:fldChar w:fldCharType="begin"/>
        </w:r>
        <w:r w:rsidR="00D5230E">
          <w:rPr>
            <w:webHidden/>
          </w:rPr>
          <w:instrText xml:space="preserve"> PAGEREF _Toc78364407 \h </w:instrText>
        </w:r>
        <w:r w:rsidR="00D5230E">
          <w:rPr>
            <w:webHidden/>
          </w:rPr>
        </w:r>
        <w:r w:rsidR="00D5230E">
          <w:rPr>
            <w:webHidden/>
          </w:rPr>
          <w:fldChar w:fldCharType="separate"/>
        </w:r>
        <w:r w:rsidR="00D5230E">
          <w:rPr>
            <w:webHidden/>
          </w:rPr>
          <w:t>16</w:t>
        </w:r>
        <w:r w:rsidR="00D5230E">
          <w:rPr>
            <w:webHidden/>
          </w:rPr>
          <w:fldChar w:fldCharType="end"/>
        </w:r>
      </w:hyperlink>
    </w:p>
    <w:p w14:paraId="68C46030" w14:textId="2F073A80"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8" w:history="1">
        <w:r w:rsidR="00D5230E" w:rsidRPr="00AF6180">
          <w:rPr>
            <w:rStyle w:val="Hyperlink"/>
          </w:rPr>
          <w:t>Table 9. Trust towards different groups of people</w:t>
        </w:r>
        <w:r w:rsidR="00D5230E">
          <w:rPr>
            <w:webHidden/>
          </w:rPr>
          <w:tab/>
        </w:r>
        <w:r w:rsidR="00D5230E">
          <w:rPr>
            <w:webHidden/>
          </w:rPr>
          <w:fldChar w:fldCharType="begin"/>
        </w:r>
        <w:r w:rsidR="00D5230E">
          <w:rPr>
            <w:webHidden/>
          </w:rPr>
          <w:instrText xml:space="preserve"> PAGEREF _Toc78364408 \h </w:instrText>
        </w:r>
        <w:r w:rsidR="00D5230E">
          <w:rPr>
            <w:webHidden/>
          </w:rPr>
        </w:r>
        <w:r w:rsidR="00D5230E">
          <w:rPr>
            <w:webHidden/>
          </w:rPr>
          <w:fldChar w:fldCharType="separate"/>
        </w:r>
        <w:r w:rsidR="00D5230E">
          <w:rPr>
            <w:webHidden/>
          </w:rPr>
          <w:t>18</w:t>
        </w:r>
        <w:r w:rsidR="00D5230E">
          <w:rPr>
            <w:webHidden/>
          </w:rPr>
          <w:fldChar w:fldCharType="end"/>
        </w:r>
      </w:hyperlink>
    </w:p>
    <w:p w14:paraId="50AAF4CB" w14:textId="398859AA"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09" w:history="1">
        <w:r w:rsidR="00D5230E" w:rsidRPr="00AF6180">
          <w:rPr>
            <w:rStyle w:val="Hyperlink"/>
          </w:rPr>
          <w:t>Table 10. Trust towards different groups of people by gender</w:t>
        </w:r>
        <w:r w:rsidR="00D5230E">
          <w:rPr>
            <w:webHidden/>
          </w:rPr>
          <w:tab/>
        </w:r>
        <w:r w:rsidR="00D5230E">
          <w:rPr>
            <w:webHidden/>
          </w:rPr>
          <w:fldChar w:fldCharType="begin"/>
        </w:r>
        <w:r w:rsidR="00D5230E">
          <w:rPr>
            <w:webHidden/>
          </w:rPr>
          <w:instrText xml:space="preserve"> PAGEREF _Toc78364409 \h </w:instrText>
        </w:r>
        <w:r w:rsidR="00D5230E">
          <w:rPr>
            <w:webHidden/>
          </w:rPr>
        </w:r>
        <w:r w:rsidR="00D5230E">
          <w:rPr>
            <w:webHidden/>
          </w:rPr>
          <w:fldChar w:fldCharType="separate"/>
        </w:r>
        <w:r w:rsidR="00D5230E">
          <w:rPr>
            <w:webHidden/>
          </w:rPr>
          <w:t>18</w:t>
        </w:r>
        <w:r w:rsidR="00D5230E">
          <w:rPr>
            <w:webHidden/>
          </w:rPr>
          <w:fldChar w:fldCharType="end"/>
        </w:r>
      </w:hyperlink>
    </w:p>
    <w:p w14:paraId="497DE40A" w14:textId="6EECBAB3"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0" w:history="1">
        <w:r w:rsidR="00D5230E" w:rsidRPr="00AF6180">
          <w:rPr>
            <w:rStyle w:val="Hyperlink"/>
          </w:rPr>
          <w:t>Table 11. Making new friendships with people of different background</w:t>
        </w:r>
        <w:r w:rsidR="00D5230E">
          <w:rPr>
            <w:webHidden/>
          </w:rPr>
          <w:tab/>
        </w:r>
        <w:r w:rsidR="00D5230E">
          <w:rPr>
            <w:webHidden/>
          </w:rPr>
          <w:fldChar w:fldCharType="begin"/>
        </w:r>
        <w:r w:rsidR="00D5230E">
          <w:rPr>
            <w:webHidden/>
          </w:rPr>
          <w:instrText xml:space="preserve"> PAGEREF _Toc78364410 \h </w:instrText>
        </w:r>
        <w:r w:rsidR="00D5230E">
          <w:rPr>
            <w:webHidden/>
          </w:rPr>
        </w:r>
        <w:r w:rsidR="00D5230E">
          <w:rPr>
            <w:webHidden/>
          </w:rPr>
          <w:fldChar w:fldCharType="separate"/>
        </w:r>
        <w:r w:rsidR="00D5230E">
          <w:rPr>
            <w:webHidden/>
          </w:rPr>
          <w:t>19</w:t>
        </w:r>
        <w:r w:rsidR="00D5230E">
          <w:rPr>
            <w:webHidden/>
          </w:rPr>
          <w:fldChar w:fldCharType="end"/>
        </w:r>
      </w:hyperlink>
    </w:p>
    <w:p w14:paraId="7DA23ABB" w14:textId="7E33C214"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1" w:history="1">
        <w:r w:rsidR="00D5230E" w:rsidRPr="00AF6180">
          <w:rPr>
            <w:rStyle w:val="Hyperlink"/>
          </w:rPr>
          <w:t>Table 12. Making new friendships with people of different background by education</w:t>
        </w:r>
        <w:r w:rsidR="00D5230E">
          <w:rPr>
            <w:webHidden/>
          </w:rPr>
          <w:tab/>
        </w:r>
        <w:r w:rsidR="00D5230E">
          <w:rPr>
            <w:webHidden/>
          </w:rPr>
          <w:fldChar w:fldCharType="begin"/>
        </w:r>
        <w:r w:rsidR="00D5230E">
          <w:rPr>
            <w:webHidden/>
          </w:rPr>
          <w:instrText xml:space="preserve"> PAGEREF _Toc78364411 \h </w:instrText>
        </w:r>
        <w:r w:rsidR="00D5230E">
          <w:rPr>
            <w:webHidden/>
          </w:rPr>
        </w:r>
        <w:r w:rsidR="00D5230E">
          <w:rPr>
            <w:webHidden/>
          </w:rPr>
          <w:fldChar w:fldCharType="separate"/>
        </w:r>
        <w:r w:rsidR="00D5230E">
          <w:rPr>
            <w:webHidden/>
          </w:rPr>
          <w:t>19</w:t>
        </w:r>
        <w:r w:rsidR="00D5230E">
          <w:rPr>
            <w:webHidden/>
          </w:rPr>
          <w:fldChar w:fldCharType="end"/>
        </w:r>
      </w:hyperlink>
    </w:p>
    <w:p w14:paraId="53B415BD" w14:textId="45C45D19"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2" w:history="1">
        <w:r w:rsidR="00D5230E" w:rsidRPr="00AF6180">
          <w:rPr>
            <w:rStyle w:val="Hyperlink"/>
          </w:rPr>
          <w:t>Table 13. How important is God in your life?</w:t>
        </w:r>
        <w:r w:rsidR="00D5230E">
          <w:rPr>
            <w:webHidden/>
          </w:rPr>
          <w:tab/>
        </w:r>
        <w:r w:rsidR="00D5230E">
          <w:rPr>
            <w:webHidden/>
          </w:rPr>
          <w:fldChar w:fldCharType="begin"/>
        </w:r>
        <w:r w:rsidR="00D5230E">
          <w:rPr>
            <w:webHidden/>
          </w:rPr>
          <w:instrText xml:space="preserve"> PAGEREF _Toc78364412 \h </w:instrText>
        </w:r>
        <w:r w:rsidR="00D5230E">
          <w:rPr>
            <w:webHidden/>
          </w:rPr>
        </w:r>
        <w:r w:rsidR="00D5230E">
          <w:rPr>
            <w:webHidden/>
          </w:rPr>
          <w:fldChar w:fldCharType="separate"/>
        </w:r>
        <w:r w:rsidR="00D5230E">
          <w:rPr>
            <w:webHidden/>
          </w:rPr>
          <w:t>21</w:t>
        </w:r>
        <w:r w:rsidR="00D5230E">
          <w:rPr>
            <w:webHidden/>
          </w:rPr>
          <w:fldChar w:fldCharType="end"/>
        </w:r>
      </w:hyperlink>
    </w:p>
    <w:p w14:paraId="3EB2CC9A" w14:textId="52D29518"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3" w:history="1">
        <w:r w:rsidR="00D5230E" w:rsidRPr="00AF6180">
          <w:rPr>
            <w:rStyle w:val="Hyperlink"/>
          </w:rPr>
          <w:t>Table 14. Importance of the God by education level</w:t>
        </w:r>
        <w:r w:rsidR="00D5230E">
          <w:rPr>
            <w:webHidden/>
          </w:rPr>
          <w:tab/>
        </w:r>
        <w:r w:rsidR="00D5230E">
          <w:rPr>
            <w:webHidden/>
          </w:rPr>
          <w:fldChar w:fldCharType="begin"/>
        </w:r>
        <w:r w:rsidR="00D5230E">
          <w:rPr>
            <w:webHidden/>
          </w:rPr>
          <w:instrText xml:space="preserve"> PAGEREF _Toc78364413 \h </w:instrText>
        </w:r>
        <w:r w:rsidR="00D5230E">
          <w:rPr>
            <w:webHidden/>
          </w:rPr>
        </w:r>
        <w:r w:rsidR="00D5230E">
          <w:rPr>
            <w:webHidden/>
          </w:rPr>
          <w:fldChar w:fldCharType="separate"/>
        </w:r>
        <w:r w:rsidR="00D5230E">
          <w:rPr>
            <w:webHidden/>
          </w:rPr>
          <w:t>21</w:t>
        </w:r>
        <w:r w:rsidR="00D5230E">
          <w:rPr>
            <w:webHidden/>
          </w:rPr>
          <w:fldChar w:fldCharType="end"/>
        </w:r>
      </w:hyperlink>
    </w:p>
    <w:p w14:paraId="6C5FFAB9" w14:textId="2419BDD2"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4" w:history="1">
        <w:r w:rsidR="00D5230E" w:rsidRPr="00AF6180">
          <w:rPr>
            <w:rStyle w:val="Hyperlink"/>
          </w:rPr>
          <w:t>Table 15. Adaptability of the educational system in the Western Balkan societies</w:t>
        </w:r>
        <w:r w:rsidR="00D5230E">
          <w:rPr>
            <w:webHidden/>
          </w:rPr>
          <w:tab/>
        </w:r>
        <w:r w:rsidR="00D5230E">
          <w:rPr>
            <w:webHidden/>
          </w:rPr>
          <w:fldChar w:fldCharType="begin"/>
        </w:r>
        <w:r w:rsidR="00D5230E">
          <w:rPr>
            <w:webHidden/>
          </w:rPr>
          <w:instrText xml:space="preserve"> PAGEREF _Toc78364414 \h </w:instrText>
        </w:r>
        <w:r w:rsidR="00D5230E">
          <w:rPr>
            <w:webHidden/>
          </w:rPr>
        </w:r>
        <w:r w:rsidR="00D5230E">
          <w:rPr>
            <w:webHidden/>
          </w:rPr>
          <w:fldChar w:fldCharType="separate"/>
        </w:r>
        <w:r w:rsidR="00D5230E">
          <w:rPr>
            <w:webHidden/>
          </w:rPr>
          <w:t>24</w:t>
        </w:r>
        <w:r w:rsidR="00D5230E">
          <w:rPr>
            <w:webHidden/>
          </w:rPr>
          <w:fldChar w:fldCharType="end"/>
        </w:r>
      </w:hyperlink>
    </w:p>
    <w:p w14:paraId="39226FB0" w14:textId="734C6D4A"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5" w:history="1">
        <w:r w:rsidR="00D5230E" w:rsidRPr="00AF6180">
          <w:rPr>
            <w:rStyle w:val="Hyperlink"/>
          </w:rPr>
          <w:t>Table 16. Adaptability of the educational system by the education level of young respondents</w:t>
        </w:r>
        <w:r w:rsidR="00D5230E">
          <w:rPr>
            <w:webHidden/>
          </w:rPr>
          <w:tab/>
        </w:r>
        <w:r w:rsidR="00D5230E">
          <w:rPr>
            <w:webHidden/>
          </w:rPr>
          <w:fldChar w:fldCharType="begin"/>
        </w:r>
        <w:r w:rsidR="00D5230E">
          <w:rPr>
            <w:webHidden/>
          </w:rPr>
          <w:instrText xml:space="preserve"> PAGEREF _Toc78364415 \h </w:instrText>
        </w:r>
        <w:r w:rsidR="00D5230E">
          <w:rPr>
            <w:webHidden/>
          </w:rPr>
        </w:r>
        <w:r w:rsidR="00D5230E">
          <w:rPr>
            <w:webHidden/>
          </w:rPr>
          <w:fldChar w:fldCharType="separate"/>
        </w:r>
        <w:r w:rsidR="00D5230E">
          <w:rPr>
            <w:webHidden/>
          </w:rPr>
          <w:t>25</w:t>
        </w:r>
        <w:r w:rsidR="00D5230E">
          <w:rPr>
            <w:webHidden/>
          </w:rPr>
          <w:fldChar w:fldCharType="end"/>
        </w:r>
      </w:hyperlink>
    </w:p>
    <w:p w14:paraId="79237CBD" w14:textId="3C7B97D8" w:rsidR="00D5230E" w:rsidRDefault="00D718FE">
      <w:pPr>
        <w:pStyle w:val="TableofFigures"/>
        <w:tabs>
          <w:tab w:val="right" w:leader="dot" w:pos="9063"/>
        </w:tabs>
        <w:rPr>
          <w:rFonts w:asciiTheme="minorHAnsi" w:eastAsiaTheme="minorEastAsia" w:hAnsiTheme="minorHAnsi" w:cstheme="minorBidi"/>
          <w:sz w:val="24"/>
          <w:szCs w:val="24"/>
          <w:lang w:eastAsia="en-GB"/>
        </w:rPr>
      </w:pPr>
      <w:hyperlink w:anchor="_Toc78364416" w:history="1">
        <w:r w:rsidR="00D5230E" w:rsidRPr="00AF6180">
          <w:rPr>
            <w:rStyle w:val="Hyperlink"/>
          </w:rPr>
          <w:t xml:space="preserve">Table 17. Importance </w:t>
        </w:r>
        <w:r w:rsidR="00D5230E" w:rsidRPr="00AF6180">
          <w:rPr>
            <w:rStyle w:val="Hyperlink"/>
            <w:iCs/>
            <w:lang w:val="sr-Latn-ME"/>
          </w:rPr>
          <w:t>of the following factors when it comes to finding a job for a young persons</w:t>
        </w:r>
        <w:r w:rsidR="00D5230E">
          <w:rPr>
            <w:webHidden/>
          </w:rPr>
          <w:tab/>
        </w:r>
        <w:r w:rsidR="00D5230E">
          <w:rPr>
            <w:webHidden/>
          </w:rPr>
          <w:fldChar w:fldCharType="begin"/>
        </w:r>
        <w:r w:rsidR="00D5230E">
          <w:rPr>
            <w:webHidden/>
          </w:rPr>
          <w:instrText xml:space="preserve"> PAGEREF _Toc78364416 \h </w:instrText>
        </w:r>
        <w:r w:rsidR="00D5230E">
          <w:rPr>
            <w:webHidden/>
          </w:rPr>
        </w:r>
        <w:r w:rsidR="00D5230E">
          <w:rPr>
            <w:webHidden/>
          </w:rPr>
          <w:fldChar w:fldCharType="separate"/>
        </w:r>
        <w:r w:rsidR="00D5230E">
          <w:rPr>
            <w:webHidden/>
          </w:rPr>
          <w:t>26</w:t>
        </w:r>
        <w:r w:rsidR="00D5230E">
          <w:rPr>
            <w:webHidden/>
          </w:rPr>
          <w:fldChar w:fldCharType="end"/>
        </w:r>
      </w:hyperlink>
    </w:p>
    <w:p w14:paraId="0A78879E" w14:textId="77777777" w:rsidR="002D51C1" w:rsidRDefault="002D51C1" w:rsidP="002D51C1">
      <w:pPr>
        <w:rPr>
          <w:lang w:val="sr-Latn-ME" w:eastAsia="de-DE"/>
        </w:rPr>
      </w:pPr>
      <w:r>
        <w:rPr>
          <w:lang w:val="sr-Latn-ME" w:eastAsia="de-DE"/>
        </w:rPr>
        <w:fldChar w:fldCharType="end"/>
      </w:r>
    </w:p>
    <w:sectPr w:rsidR="002D51C1" w:rsidSect="00031FD9">
      <w:footerReference w:type="default" r:id="rId38"/>
      <w:headerReference w:type="first" r:id="rId39"/>
      <w:type w:val="continuous"/>
      <w:pgSz w:w="11907" w:h="16840" w:code="9"/>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E525" w14:textId="77777777" w:rsidR="00D718FE" w:rsidRDefault="00D718FE" w:rsidP="00F01535">
      <w:r>
        <w:separator/>
      </w:r>
    </w:p>
  </w:endnote>
  <w:endnote w:type="continuationSeparator" w:id="0">
    <w:p w14:paraId="59E339F5" w14:textId="77777777" w:rsidR="00D718FE" w:rsidRDefault="00D718FE" w:rsidP="00F0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6FF" w:usb1="4000FCFF" w:usb2="00000009" w:usb3="00000000" w:csb0="0000019F" w:csb1="00000000"/>
  </w:font>
  <w:font w:name="Charter BT">
    <w:altName w:val="Cambria Math"/>
    <w:charset w:val="00"/>
    <w:family w:val="roman"/>
    <w:pitch w:val="variable"/>
    <w:sig w:usb0="800000AF" w:usb1="1000204A" w:usb2="00000000" w:usb3="00000000" w:csb0="0000001B" w:csb1="00000000"/>
  </w:font>
  <w:font w:name="Garamond">
    <w:panose1 w:val="02020404030301010803"/>
    <w:charset w:val="00"/>
    <w:family w:val="roman"/>
    <w:pitch w:val="variable"/>
    <w:sig w:usb0="00000287" w:usb1="00000002" w:usb2="00000000" w:usb3="00000000" w:csb0="0000009F" w:csb1="00000000"/>
  </w:font>
  <w:font w:name="Whitney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42126"/>
      <w:docPartObj>
        <w:docPartGallery w:val="Page Numbers (Bottom of Page)"/>
        <w:docPartUnique/>
      </w:docPartObj>
    </w:sdtPr>
    <w:sdtEndPr/>
    <w:sdtContent>
      <w:p w14:paraId="345FBA50" w14:textId="77777777" w:rsidR="00252024" w:rsidRDefault="00252024">
        <w:pPr>
          <w:pStyle w:val="Footer"/>
          <w:jc w:val="center"/>
        </w:pPr>
        <w:r>
          <w:rPr>
            <w:noProof w:val="0"/>
          </w:rPr>
          <w:fldChar w:fldCharType="begin"/>
        </w:r>
        <w:r>
          <w:instrText xml:space="preserve"> PAGE   \* MERGEFORMAT </w:instrText>
        </w:r>
        <w:r>
          <w:rPr>
            <w:noProof w:val="0"/>
          </w:rPr>
          <w:fldChar w:fldCharType="separate"/>
        </w:r>
        <w:r w:rsidR="00CD0B54">
          <w:t>15</w:t>
        </w:r>
        <w:r>
          <w:fldChar w:fldCharType="end"/>
        </w:r>
      </w:p>
    </w:sdtContent>
  </w:sdt>
  <w:p w14:paraId="577B557C" w14:textId="77777777" w:rsidR="00252024" w:rsidRDefault="00252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11E10" w14:textId="77777777" w:rsidR="00D718FE" w:rsidRDefault="00D718FE" w:rsidP="00F01535">
      <w:r>
        <w:separator/>
      </w:r>
    </w:p>
  </w:footnote>
  <w:footnote w:type="continuationSeparator" w:id="0">
    <w:p w14:paraId="6E076DBD" w14:textId="77777777" w:rsidR="00D718FE" w:rsidRDefault="00D718FE" w:rsidP="00F01535">
      <w:r>
        <w:continuationSeparator/>
      </w:r>
    </w:p>
  </w:footnote>
  <w:footnote w:id="1">
    <w:p w14:paraId="11CACBDE" w14:textId="77777777" w:rsidR="00252024" w:rsidRPr="008919E7" w:rsidRDefault="00252024">
      <w:pPr>
        <w:pStyle w:val="FootnoteText"/>
        <w:rPr>
          <w:szCs w:val="18"/>
          <w:lang w:val="sr-Latn-ME"/>
        </w:rPr>
      </w:pPr>
      <w:r>
        <w:rPr>
          <w:rStyle w:val="FootnoteReference"/>
        </w:rPr>
        <w:footnoteRef/>
      </w:r>
      <w:r>
        <w:t xml:space="preserve"> </w:t>
      </w:r>
      <w:r w:rsidRPr="008919E7">
        <w:rPr>
          <w:szCs w:val="18"/>
          <w:lang w:val="sr-Latn-ME"/>
        </w:rPr>
        <w:t>Source</w:t>
      </w:r>
      <w:r>
        <w:rPr>
          <w:lang w:val="sr-Latn-ME"/>
        </w:rPr>
        <w:t xml:space="preserve"> – </w:t>
      </w:r>
      <w:r>
        <w:rPr>
          <w:szCs w:val="18"/>
          <w:lang w:val="sr-Latn-ME"/>
        </w:rPr>
        <w:t>Economic and social effects of the COVID-19 pandemic in the Western Balkans, 2020. (</w:t>
      </w:r>
      <w:hyperlink r:id="rId1" w:history="1">
        <w:r w:rsidRPr="00F90615">
          <w:rPr>
            <w:rStyle w:val="Hyperlink"/>
            <w:szCs w:val="18"/>
            <w:lang w:val="sr-Latn-ME"/>
          </w:rPr>
          <w:t>https://www.aspeninstitute.de/wp-content/uploads/2020-The-Covid-19-Pandemic-in-the-Western-Balkans.pdf</w:t>
        </w:r>
      </w:hyperlink>
      <w:r>
        <w:rPr>
          <w:szCs w:val="18"/>
          <w:lang w:val="sr-Latn-ME"/>
        </w:rPr>
        <w:t xml:space="preserve"> )</w:t>
      </w:r>
    </w:p>
  </w:footnote>
  <w:footnote w:id="2">
    <w:p w14:paraId="2BFBBD1F" w14:textId="77777777" w:rsidR="00252024" w:rsidRPr="003D272B" w:rsidRDefault="00252024">
      <w:pPr>
        <w:pStyle w:val="FootnoteText"/>
        <w:rPr>
          <w:lang w:val="sr-Latn-ME"/>
        </w:rPr>
      </w:pPr>
      <w:r>
        <w:rPr>
          <w:rStyle w:val="FootnoteReference"/>
        </w:rPr>
        <w:footnoteRef/>
      </w:r>
      <w:r w:rsidRPr="002F5E5C">
        <w:rPr>
          <w:lang w:val="sr-Latn-ME"/>
        </w:rPr>
        <w:t xml:space="preserve"> </w:t>
      </w:r>
      <w:hyperlink r:id="rId2" w:history="1">
        <w:r w:rsidRPr="003D272B">
          <w:rPr>
            <w:rStyle w:val="Hyperlink"/>
            <w:szCs w:val="18"/>
          </w:rPr>
          <w:t>https</w:t>
        </w:r>
        <w:r w:rsidRPr="002F5E5C">
          <w:rPr>
            <w:rStyle w:val="Hyperlink"/>
            <w:szCs w:val="18"/>
            <w:lang w:val="sr-Latn-ME"/>
          </w:rPr>
          <w:t>://</w:t>
        </w:r>
        <w:r w:rsidRPr="003D272B">
          <w:rPr>
            <w:rStyle w:val="Hyperlink"/>
            <w:szCs w:val="18"/>
          </w:rPr>
          <w:t>guides</w:t>
        </w:r>
        <w:r w:rsidRPr="002F5E5C">
          <w:rPr>
            <w:rStyle w:val="Hyperlink"/>
            <w:szCs w:val="18"/>
            <w:lang w:val="sr-Latn-ME"/>
          </w:rPr>
          <w:t>.</w:t>
        </w:r>
        <w:r w:rsidRPr="003D272B">
          <w:rPr>
            <w:rStyle w:val="Hyperlink"/>
            <w:szCs w:val="18"/>
          </w:rPr>
          <w:t>lib</w:t>
        </w:r>
        <w:r w:rsidRPr="002F5E5C">
          <w:rPr>
            <w:rStyle w:val="Hyperlink"/>
            <w:szCs w:val="18"/>
            <w:lang w:val="sr-Latn-ME"/>
          </w:rPr>
          <w:t>.</w:t>
        </w:r>
        <w:r w:rsidRPr="003D272B">
          <w:rPr>
            <w:rStyle w:val="Hyperlink"/>
            <w:szCs w:val="18"/>
          </w:rPr>
          <w:t>umich</w:t>
        </w:r>
        <w:r w:rsidRPr="002F5E5C">
          <w:rPr>
            <w:rStyle w:val="Hyperlink"/>
            <w:szCs w:val="18"/>
            <w:lang w:val="sr-Latn-ME"/>
          </w:rPr>
          <w:t>.</w:t>
        </w:r>
        <w:r w:rsidRPr="003D272B">
          <w:rPr>
            <w:rStyle w:val="Hyperlink"/>
            <w:szCs w:val="18"/>
          </w:rPr>
          <w:t>edu</w:t>
        </w:r>
        <w:r w:rsidRPr="002F5E5C">
          <w:rPr>
            <w:rStyle w:val="Hyperlink"/>
            <w:szCs w:val="18"/>
            <w:lang w:val="sr-Latn-ME"/>
          </w:rPr>
          <w:t>/</w:t>
        </w:r>
        <w:r w:rsidRPr="003D272B">
          <w:rPr>
            <w:rStyle w:val="Hyperlink"/>
            <w:szCs w:val="18"/>
          </w:rPr>
          <w:t>fakenews</w:t>
        </w:r>
      </w:hyperlink>
      <w:r w:rsidRPr="002F5E5C">
        <w:rPr>
          <w:szCs w:val="18"/>
          <w:lang w:val="sr-Latn-ME"/>
        </w:rPr>
        <w:t xml:space="preserve"> </w:t>
      </w:r>
    </w:p>
  </w:footnote>
  <w:footnote w:id="3">
    <w:p w14:paraId="73930DF3" w14:textId="77777777" w:rsidR="00252024" w:rsidRPr="00C26278" w:rsidRDefault="00252024" w:rsidP="00D80EAB">
      <w:pPr>
        <w:pStyle w:val="FootnoteText"/>
        <w:rPr>
          <w:rFonts w:asciiTheme="majorHAnsi" w:hAnsiTheme="majorHAnsi"/>
          <w:szCs w:val="18"/>
          <w:lang w:val="sr-Latn-ME"/>
        </w:rPr>
      </w:pPr>
      <w:r w:rsidRPr="00C26278">
        <w:rPr>
          <w:rStyle w:val="FootnoteReference"/>
          <w:rFonts w:asciiTheme="majorHAnsi" w:hAnsiTheme="majorHAnsi"/>
          <w:szCs w:val="18"/>
        </w:rPr>
        <w:footnoteRef/>
      </w:r>
      <w:r w:rsidRPr="00C26278">
        <w:rPr>
          <w:rFonts w:asciiTheme="majorHAnsi" w:hAnsiTheme="majorHAnsi"/>
          <w:szCs w:val="18"/>
          <w:lang w:val="sr-Latn-ME"/>
        </w:rPr>
        <w:t xml:space="preserve"> </w:t>
      </w:r>
      <w:hyperlink r:id="rId3" w:history="1">
        <w:r w:rsidRPr="00C26278">
          <w:rPr>
            <w:rStyle w:val="Hyperlink"/>
            <w:rFonts w:asciiTheme="majorHAnsi" w:hAnsiTheme="majorHAnsi"/>
            <w:szCs w:val="18"/>
          </w:rPr>
          <w:t>https</w:t>
        </w:r>
        <w:r w:rsidRPr="00C26278">
          <w:rPr>
            <w:rStyle w:val="Hyperlink"/>
            <w:rFonts w:asciiTheme="majorHAnsi" w:hAnsiTheme="majorHAnsi"/>
            <w:szCs w:val="18"/>
            <w:lang w:val="sr-Latn-ME"/>
          </w:rPr>
          <w:t>://</w:t>
        </w:r>
        <w:r w:rsidRPr="00C26278">
          <w:rPr>
            <w:rStyle w:val="Hyperlink"/>
            <w:rFonts w:asciiTheme="majorHAnsi" w:hAnsiTheme="majorHAnsi"/>
            <w:szCs w:val="18"/>
          </w:rPr>
          <w:t>www</w:t>
        </w:r>
        <w:r w:rsidRPr="00C26278">
          <w:rPr>
            <w:rStyle w:val="Hyperlink"/>
            <w:rFonts w:asciiTheme="majorHAnsi" w:hAnsiTheme="majorHAnsi"/>
            <w:szCs w:val="18"/>
            <w:lang w:val="sr-Latn-ME"/>
          </w:rPr>
          <w:t>.</w:t>
        </w:r>
        <w:r w:rsidRPr="00C26278">
          <w:rPr>
            <w:rStyle w:val="Hyperlink"/>
            <w:rFonts w:asciiTheme="majorHAnsi" w:hAnsiTheme="majorHAnsi"/>
            <w:szCs w:val="18"/>
          </w:rPr>
          <w:t>rcc</w:t>
        </w:r>
        <w:r w:rsidRPr="00C26278">
          <w:rPr>
            <w:rStyle w:val="Hyperlink"/>
            <w:rFonts w:asciiTheme="majorHAnsi" w:hAnsiTheme="majorHAnsi"/>
            <w:szCs w:val="18"/>
            <w:lang w:val="sr-Latn-ME"/>
          </w:rPr>
          <w:t>.</w:t>
        </w:r>
        <w:r w:rsidRPr="00C26278">
          <w:rPr>
            <w:rStyle w:val="Hyperlink"/>
            <w:rFonts w:asciiTheme="majorHAnsi" w:hAnsiTheme="majorHAnsi"/>
            <w:szCs w:val="18"/>
          </w:rPr>
          <w:t>int</w:t>
        </w:r>
        <w:r w:rsidRPr="00C26278">
          <w:rPr>
            <w:rStyle w:val="Hyperlink"/>
            <w:rFonts w:asciiTheme="majorHAnsi" w:hAnsiTheme="majorHAnsi"/>
            <w:szCs w:val="18"/>
            <w:lang w:val="sr-Latn-ME"/>
          </w:rPr>
          <w:t>/</w:t>
        </w:r>
        <w:r w:rsidRPr="00C26278">
          <w:rPr>
            <w:rStyle w:val="Hyperlink"/>
            <w:rFonts w:asciiTheme="majorHAnsi" w:hAnsiTheme="majorHAnsi"/>
            <w:szCs w:val="18"/>
          </w:rPr>
          <w:t>docs</w:t>
        </w:r>
        <w:r w:rsidRPr="00C26278">
          <w:rPr>
            <w:rStyle w:val="Hyperlink"/>
            <w:rFonts w:asciiTheme="majorHAnsi" w:hAnsiTheme="majorHAnsi"/>
            <w:szCs w:val="18"/>
            <w:lang w:val="sr-Latn-ME"/>
          </w:rPr>
          <w:t>/573/</w:t>
        </w:r>
        <w:r w:rsidRPr="00C26278">
          <w:rPr>
            <w:rStyle w:val="Hyperlink"/>
            <w:rFonts w:asciiTheme="majorHAnsi" w:hAnsiTheme="majorHAnsi"/>
            <w:szCs w:val="18"/>
          </w:rPr>
          <w:t>study</w:t>
        </w:r>
        <w:r w:rsidRPr="00C26278">
          <w:rPr>
            <w:rStyle w:val="Hyperlink"/>
            <w:rFonts w:asciiTheme="majorHAnsi" w:hAnsiTheme="majorHAnsi"/>
            <w:szCs w:val="18"/>
            <w:lang w:val="sr-Latn-ME"/>
          </w:rPr>
          <w:t>-</w:t>
        </w:r>
        <w:r w:rsidRPr="00C26278">
          <w:rPr>
            <w:rStyle w:val="Hyperlink"/>
            <w:rFonts w:asciiTheme="majorHAnsi" w:hAnsiTheme="majorHAnsi"/>
            <w:szCs w:val="18"/>
          </w:rPr>
          <w:t>on</w:t>
        </w:r>
        <w:r w:rsidRPr="00C26278">
          <w:rPr>
            <w:rStyle w:val="Hyperlink"/>
            <w:rFonts w:asciiTheme="majorHAnsi" w:hAnsiTheme="majorHAnsi"/>
            <w:szCs w:val="18"/>
            <w:lang w:val="sr-Latn-ME"/>
          </w:rPr>
          <w:t>-</w:t>
        </w:r>
        <w:r w:rsidRPr="00C26278">
          <w:rPr>
            <w:rStyle w:val="Hyperlink"/>
            <w:rFonts w:asciiTheme="majorHAnsi" w:hAnsiTheme="majorHAnsi"/>
            <w:szCs w:val="18"/>
          </w:rPr>
          <w:t>youth</w:t>
        </w:r>
        <w:r w:rsidRPr="00C26278">
          <w:rPr>
            <w:rStyle w:val="Hyperlink"/>
            <w:rFonts w:asciiTheme="majorHAnsi" w:hAnsiTheme="majorHAnsi"/>
            <w:szCs w:val="18"/>
            <w:lang w:val="sr-Latn-ME"/>
          </w:rPr>
          <w:t>-</w:t>
        </w:r>
        <w:r w:rsidRPr="00C26278">
          <w:rPr>
            <w:rStyle w:val="Hyperlink"/>
            <w:rFonts w:asciiTheme="majorHAnsi" w:hAnsiTheme="majorHAnsi"/>
            <w:szCs w:val="18"/>
          </w:rPr>
          <w:t>employment</w:t>
        </w:r>
        <w:r w:rsidRPr="00C26278">
          <w:rPr>
            <w:rStyle w:val="Hyperlink"/>
            <w:rFonts w:asciiTheme="majorHAnsi" w:hAnsiTheme="majorHAnsi"/>
            <w:szCs w:val="18"/>
            <w:lang w:val="sr-Latn-ME"/>
          </w:rPr>
          <w:t>-</w:t>
        </w:r>
        <w:r w:rsidRPr="00C26278">
          <w:rPr>
            <w:rStyle w:val="Hyperlink"/>
            <w:rFonts w:asciiTheme="majorHAnsi" w:hAnsiTheme="majorHAnsi"/>
            <w:szCs w:val="18"/>
          </w:rPr>
          <w:t>in</w:t>
        </w:r>
        <w:r w:rsidRPr="00C26278">
          <w:rPr>
            <w:rStyle w:val="Hyperlink"/>
            <w:rFonts w:asciiTheme="majorHAnsi" w:hAnsiTheme="majorHAnsi"/>
            <w:szCs w:val="18"/>
            <w:lang w:val="sr-Latn-ME"/>
          </w:rPr>
          <w:t>-</w:t>
        </w:r>
        <w:r w:rsidRPr="00C26278">
          <w:rPr>
            <w:rStyle w:val="Hyperlink"/>
            <w:rFonts w:asciiTheme="majorHAnsi" w:hAnsiTheme="majorHAnsi"/>
            <w:szCs w:val="18"/>
          </w:rPr>
          <w:t>the</w:t>
        </w:r>
        <w:r w:rsidRPr="00C26278">
          <w:rPr>
            <w:rStyle w:val="Hyperlink"/>
            <w:rFonts w:asciiTheme="majorHAnsi" w:hAnsiTheme="majorHAnsi"/>
            <w:szCs w:val="18"/>
            <w:lang w:val="sr-Latn-ME"/>
          </w:rPr>
          <w:t>-</w:t>
        </w:r>
        <w:r w:rsidRPr="00C26278">
          <w:rPr>
            <w:rStyle w:val="Hyperlink"/>
            <w:rFonts w:asciiTheme="majorHAnsi" w:hAnsiTheme="majorHAnsi"/>
            <w:szCs w:val="18"/>
          </w:rPr>
          <w:t>western</w:t>
        </w:r>
        <w:r w:rsidRPr="00C26278">
          <w:rPr>
            <w:rStyle w:val="Hyperlink"/>
            <w:rFonts w:asciiTheme="majorHAnsi" w:hAnsiTheme="majorHAnsi"/>
            <w:szCs w:val="18"/>
            <w:lang w:val="sr-Latn-ME"/>
          </w:rPr>
          <w:t>-</w:t>
        </w:r>
        <w:r w:rsidRPr="00C26278">
          <w:rPr>
            <w:rStyle w:val="Hyperlink"/>
            <w:rFonts w:asciiTheme="majorHAnsi" w:hAnsiTheme="majorHAnsi"/>
            <w:szCs w:val="18"/>
          </w:rPr>
          <w:t>Balkans</w:t>
        </w:r>
      </w:hyperlink>
      <w:r w:rsidRPr="00C26278">
        <w:rPr>
          <w:rFonts w:asciiTheme="majorHAnsi" w:hAnsiTheme="majorHAnsi"/>
          <w:szCs w:val="18"/>
          <w:lang w:val="sr-Latn-ME"/>
        </w:rPr>
        <w:t xml:space="preserve"> </w:t>
      </w:r>
    </w:p>
  </w:footnote>
  <w:footnote w:id="4">
    <w:p w14:paraId="6B8B0C40" w14:textId="77777777" w:rsidR="00252024" w:rsidRPr="00C26278" w:rsidRDefault="00252024" w:rsidP="000B41F9">
      <w:pPr>
        <w:pStyle w:val="FootnoteText"/>
        <w:jc w:val="both"/>
        <w:rPr>
          <w:rFonts w:asciiTheme="majorHAnsi" w:hAnsiTheme="majorHAnsi"/>
          <w:szCs w:val="18"/>
          <w:lang w:val="sr-Latn-ME"/>
        </w:rPr>
      </w:pPr>
      <w:r w:rsidRPr="00C26278">
        <w:rPr>
          <w:rStyle w:val="FootnoteReference"/>
          <w:rFonts w:asciiTheme="majorHAnsi" w:hAnsiTheme="majorHAnsi"/>
          <w:szCs w:val="18"/>
        </w:rPr>
        <w:footnoteRef/>
      </w:r>
      <w:hyperlink r:id="rId4" w:anchor=":~:text=Youth%20unemployment,respectively%20in%20the%20previous%20month" w:history="1">
        <w:r w:rsidRPr="00C26278">
          <w:rPr>
            <w:rStyle w:val="Hyperlink"/>
            <w:rFonts w:asciiTheme="majorHAnsi" w:hAnsiTheme="majorHAnsi"/>
            <w:szCs w:val="18"/>
          </w:rPr>
          <w:t>https</w:t>
        </w:r>
        <w:r w:rsidRPr="00C26278">
          <w:rPr>
            <w:rStyle w:val="Hyperlink"/>
            <w:rFonts w:asciiTheme="majorHAnsi" w:hAnsiTheme="majorHAnsi"/>
            <w:szCs w:val="18"/>
            <w:lang w:val="sr-Latn-ME"/>
          </w:rPr>
          <w:t>://</w:t>
        </w:r>
        <w:r w:rsidRPr="00C26278">
          <w:rPr>
            <w:rStyle w:val="Hyperlink"/>
            <w:rFonts w:asciiTheme="majorHAnsi" w:hAnsiTheme="majorHAnsi"/>
            <w:szCs w:val="18"/>
          </w:rPr>
          <w:t>ec</w:t>
        </w:r>
        <w:r w:rsidRPr="00C26278">
          <w:rPr>
            <w:rStyle w:val="Hyperlink"/>
            <w:rFonts w:asciiTheme="majorHAnsi" w:hAnsiTheme="majorHAnsi"/>
            <w:szCs w:val="18"/>
            <w:lang w:val="sr-Latn-ME"/>
          </w:rPr>
          <w:t>.</w:t>
        </w:r>
        <w:r w:rsidRPr="00C26278">
          <w:rPr>
            <w:rStyle w:val="Hyperlink"/>
            <w:rFonts w:asciiTheme="majorHAnsi" w:hAnsiTheme="majorHAnsi"/>
            <w:szCs w:val="18"/>
          </w:rPr>
          <w:t>europa</w:t>
        </w:r>
        <w:r w:rsidRPr="00C26278">
          <w:rPr>
            <w:rStyle w:val="Hyperlink"/>
            <w:rFonts w:asciiTheme="majorHAnsi" w:hAnsiTheme="majorHAnsi"/>
            <w:szCs w:val="18"/>
            <w:lang w:val="sr-Latn-ME"/>
          </w:rPr>
          <w:t>.</w:t>
        </w:r>
        <w:r w:rsidRPr="00C26278">
          <w:rPr>
            <w:rStyle w:val="Hyperlink"/>
            <w:rFonts w:asciiTheme="majorHAnsi" w:hAnsiTheme="majorHAnsi"/>
            <w:szCs w:val="18"/>
          </w:rPr>
          <w:t>eu</w:t>
        </w:r>
        <w:r w:rsidRPr="00C26278">
          <w:rPr>
            <w:rStyle w:val="Hyperlink"/>
            <w:rFonts w:asciiTheme="majorHAnsi" w:hAnsiTheme="majorHAnsi"/>
            <w:szCs w:val="18"/>
            <w:lang w:val="sr-Latn-ME"/>
          </w:rPr>
          <w:t>/</w:t>
        </w:r>
        <w:r w:rsidRPr="00C26278">
          <w:rPr>
            <w:rStyle w:val="Hyperlink"/>
            <w:rFonts w:asciiTheme="majorHAnsi" w:hAnsiTheme="majorHAnsi"/>
            <w:szCs w:val="18"/>
          </w:rPr>
          <w:t>eurostat</w:t>
        </w:r>
        <w:r w:rsidRPr="00C26278">
          <w:rPr>
            <w:rStyle w:val="Hyperlink"/>
            <w:rFonts w:asciiTheme="majorHAnsi" w:hAnsiTheme="majorHAnsi"/>
            <w:szCs w:val="18"/>
            <w:lang w:val="sr-Latn-ME"/>
          </w:rPr>
          <w:t>/</w:t>
        </w:r>
        <w:r w:rsidRPr="00C26278">
          <w:rPr>
            <w:rStyle w:val="Hyperlink"/>
            <w:rFonts w:asciiTheme="majorHAnsi" w:hAnsiTheme="majorHAnsi"/>
            <w:szCs w:val="18"/>
          </w:rPr>
          <w:t>documents</w:t>
        </w:r>
        <w:r w:rsidRPr="00C26278">
          <w:rPr>
            <w:rStyle w:val="Hyperlink"/>
            <w:rFonts w:asciiTheme="majorHAnsi" w:hAnsiTheme="majorHAnsi"/>
            <w:szCs w:val="18"/>
            <w:lang w:val="sr-Latn-ME"/>
          </w:rPr>
          <w:t>/</w:t>
        </w:r>
        <w:r w:rsidRPr="00C26278">
          <w:rPr>
            <w:rStyle w:val="Hyperlink"/>
            <w:rFonts w:asciiTheme="majorHAnsi" w:hAnsiTheme="majorHAnsi"/>
            <w:szCs w:val="18"/>
          </w:rPr>
          <w:t>portlet</w:t>
        </w:r>
        <w:r w:rsidRPr="00C26278">
          <w:rPr>
            <w:rStyle w:val="Hyperlink"/>
            <w:rFonts w:asciiTheme="majorHAnsi" w:hAnsiTheme="majorHAnsi"/>
            <w:szCs w:val="18"/>
            <w:lang w:val="sr-Latn-ME"/>
          </w:rPr>
          <w:t>_</w:t>
        </w:r>
        <w:r w:rsidRPr="00C26278">
          <w:rPr>
            <w:rStyle w:val="Hyperlink"/>
            <w:rFonts w:asciiTheme="majorHAnsi" w:hAnsiTheme="majorHAnsi"/>
            <w:szCs w:val="18"/>
          </w:rPr>
          <w:t>file</w:t>
        </w:r>
        <w:r w:rsidRPr="00C26278">
          <w:rPr>
            <w:rStyle w:val="Hyperlink"/>
            <w:rFonts w:asciiTheme="majorHAnsi" w:hAnsiTheme="majorHAnsi"/>
            <w:szCs w:val="18"/>
            <w:lang w:val="sr-Latn-ME"/>
          </w:rPr>
          <w:t>_</w:t>
        </w:r>
        <w:r w:rsidRPr="00C26278">
          <w:rPr>
            <w:rStyle w:val="Hyperlink"/>
            <w:rFonts w:asciiTheme="majorHAnsi" w:hAnsiTheme="majorHAnsi"/>
            <w:szCs w:val="18"/>
          </w:rPr>
          <w:t>entry</w:t>
        </w:r>
        <w:r w:rsidRPr="00C26278">
          <w:rPr>
            <w:rStyle w:val="Hyperlink"/>
            <w:rFonts w:asciiTheme="majorHAnsi" w:hAnsiTheme="majorHAnsi"/>
            <w:szCs w:val="18"/>
            <w:lang w:val="sr-Latn-ME"/>
          </w:rPr>
          <w:t>/2995521/3-02122020-</w:t>
        </w:r>
        <w:r w:rsidRPr="00C26278">
          <w:rPr>
            <w:rStyle w:val="Hyperlink"/>
            <w:rFonts w:asciiTheme="majorHAnsi" w:hAnsiTheme="majorHAnsi"/>
            <w:szCs w:val="18"/>
          </w:rPr>
          <w:t>AP</w:t>
        </w:r>
        <w:r w:rsidRPr="00C26278">
          <w:rPr>
            <w:rStyle w:val="Hyperlink"/>
            <w:rFonts w:asciiTheme="majorHAnsi" w:hAnsiTheme="majorHAnsi"/>
            <w:szCs w:val="18"/>
            <w:lang w:val="sr-Latn-ME"/>
          </w:rPr>
          <w:t>-</w:t>
        </w:r>
        <w:r w:rsidRPr="00C26278">
          <w:rPr>
            <w:rStyle w:val="Hyperlink"/>
            <w:rFonts w:asciiTheme="majorHAnsi" w:hAnsiTheme="majorHAnsi"/>
            <w:szCs w:val="18"/>
          </w:rPr>
          <w:t>EN</w:t>
        </w:r>
        <w:r w:rsidRPr="00C26278">
          <w:rPr>
            <w:rStyle w:val="Hyperlink"/>
            <w:rFonts w:asciiTheme="majorHAnsi" w:hAnsiTheme="majorHAnsi"/>
            <w:szCs w:val="18"/>
            <w:lang w:val="sr-Latn-ME"/>
          </w:rPr>
          <w:t>.</w:t>
        </w:r>
        <w:r w:rsidRPr="00C26278">
          <w:rPr>
            <w:rStyle w:val="Hyperlink"/>
            <w:rFonts w:asciiTheme="majorHAnsi" w:hAnsiTheme="majorHAnsi"/>
            <w:szCs w:val="18"/>
          </w:rPr>
          <w:t>pdf</w:t>
        </w:r>
        <w:r w:rsidRPr="00C26278">
          <w:rPr>
            <w:rStyle w:val="Hyperlink"/>
            <w:rFonts w:asciiTheme="majorHAnsi" w:hAnsiTheme="majorHAnsi"/>
            <w:szCs w:val="18"/>
            <w:lang w:val="sr-Latn-ME"/>
          </w:rPr>
          <w:t>/3</w:t>
        </w:r>
        <w:r w:rsidRPr="00C26278">
          <w:rPr>
            <w:rStyle w:val="Hyperlink"/>
            <w:rFonts w:asciiTheme="majorHAnsi" w:hAnsiTheme="majorHAnsi"/>
            <w:szCs w:val="18"/>
          </w:rPr>
          <w:t>b</w:t>
        </w:r>
        <w:r w:rsidRPr="00C26278">
          <w:rPr>
            <w:rStyle w:val="Hyperlink"/>
            <w:rFonts w:asciiTheme="majorHAnsi" w:hAnsiTheme="majorHAnsi"/>
            <w:szCs w:val="18"/>
            <w:lang w:val="sr-Latn-ME"/>
          </w:rPr>
          <w:t>4</w:t>
        </w:r>
        <w:r w:rsidRPr="00C26278">
          <w:rPr>
            <w:rStyle w:val="Hyperlink"/>
            <w:rFonts w:asciiTheme="majorHAnsi" w:hAnsiTheme="majorHAnsi"/>
            <w:szCs w:val="18"/>
          </w:rPr>
          <w:t>ec</w:t>
        </w:r>
        <w:r w:rsidRPr="00C26278">
          <w:rPr>
            <w:rStyle w:val="Hyperlink"/>
            <w:rFonts w:asciiTheme="majorHAnsi" w:hAnsiTheme="majorHAnsi"/>
            <w:szCs w:val="18"/>
            <w:lang w:val="sr-Latn-ME"/>
          </w:rPr>
          <w:t>2</w:t>
        </w:r>
        <w:r w:rsidRPr="00C26278">
          <w:rPr>
            <w:rStyle w:val="Hyperlink"/>
            <w:rFonts w:asciiTheme="majorHAnsi" w:hAnsiTheme="majorHAnsi"/>
            <w:szCs w:val="18"/>
          </w:rPr>
          <w:t>e</w:t>
        </w:r>
        <w:r w:rsidRPr="00C26278">
          <w:rPr>
            <w:rStyle w:val="Hyperlink"/>
            <w:rFonts w:asciiTheme="majorHAnsi" w:hAnsiTheme="majorHAnsi"/>
            <w:szCs w:val="18"/>
            <w:lang w:val="sr-Latn-ME"/>
          </w:rPr>
          <w:t>2-</w:t>
        </w:r>
        <w:r w:rsidRPr="00C26278">
          <w:rPr>
            <w:rStyle w:val="Hyperlink"/>
            <w:rFonts w:asciiTheme="majorHAnsi" w:hAnsiTheme="majorHAnsi"/>
            <w:szCs w:val="18"/>
          </w:rPr>
          <w:t>f</w:t>
        </w:r>
        <w:r w:rsidRPr="00C26278">
          <w:rPr>
            <w:rStyle w:val="Hyperlink"/>
            <w:rFonts w:asciiTheme="majorHAnsi" w:hAnsiTheme="majorHAnsi"/>
            <w:szCs w:val="18"/>
            <w:lang w:val="sr-Latn-ME"/>
          </w:rPr>
          <w:t>14</w:t>
        </w:r>
        <w:r w:rsidRPr="00C26278">
          <w:rPr>
            <w:rStyle w:val="Hyperlink"/>
            <w:rFonts w:asciiTheme="majorHAnsi" w:hAnsiTheme="majorHAnsi"/>
            <w:szCs w:val="18"/>
          </w:rPr>
          <w:t>c</w:t>
        </w:r>
        <w:r w:rsidRPr="00C26278">
          <w:rPr>
            <w:rStyle w:val="Hyperlink"/>
            <w:rFonts w:asciiTheme="majorHAnsi" w:hAnsiTheme="majorHAnsi"/>
            <w:szCs w:val="18"/>
            <w:lang w:val="sr-Latn-ME"/>
          </w:rPr>
          <w:t>-2652-80</w:t>
        </w:r>
        <w:r w:rsidRPr="00C26278">
          <w:rPr>
            <w:rStyle w:val="Hyperlink"/>
            <w:rFonts w:asciiTheme="majorHAnsi" w:hAnsiTheme="majorHAnsi"/>
            <w:szCs w:val="18"/>
          </w:rPr>
          <w:t>bd</w:t>
        </w:r>
        <w:r w:rsidRPr="00C26278">
          <w:rPr>
            <w:rStyle w:val="Hyperlink"/>
            <w:rFonts w:asciiTheme="majorHAnsi" w:hAnsiTheme="majorHAnsi"/>
            <w:szCs w:val="18"/>
            <w:lang w:val="sr-Latn-ME"/>
          </w:rPr>
          <w:t>-2</w:t>
        </w:r>
        <w:r w:rsidRPr="00C26278">
          <w:rPr>
            <w:rStyle w:val="Hyperlink"/>
            <w:rFonts w:asciiTheme="majorHAnsi" w:hAnsiTheme="majorHAnsi"/>
            <w:szCs w:val="18"/>
          </w:rPr>
          <w:t>f</w:t>
        </w:r>
        <w:r w:rsidRPr="00C26278">
          <w:rPr>
            <w:rStyle w:val="Hyperlink"/>
            <w:rFonts w:asciiTheme="majorHAnsi" w:hAnsiTheme="majorHAnsi"/>
            <w:szCs w:val="18"/>
            <w:lang w:val="sr-Latn-ME"/>
          </w:rPr>
          <w:t>5</w:t>
        </w:r>
        <w:r w:rsidRPr="00C26278">
          <w:rPr>
            <w:rStyle w:val="Hyperlink"/>
            <w:rFonts w:asciiTheme="majorHAnsi" w:hAnsiTheme="majorHAnsi"/>
            <w:szCs w:val="18"/>
          </w:rPr>
          <w:t>e</w:t>
        </w:r>
        <w:r w:rsidRPr="00C26278">
          <w:rPr>
            <w:rStyle w:val="Hyperlink"/>
            <w:rFonts w:asciiTheme="majorHAnsi" w:hAnsiTheme="majorHAnsi"/>
            <w:szCs w:val="18"/>
            <w:lang w:val="sr-Latn-ME"/>
          </w:rPr>
          <w:t>7</w:t>
        </w:r>
        <w:r w:rsidRPr="00C26278">
          <w:rPr>
            <w:rStyle w:val="Hyperlink"/>
            <w:rFonts w:asciiTheme="majorHAnsi" w:hAnsiTheme="majorHAnsi"/>
            <w:szCs w:val="18"/>
          </w:rPr>
          <w:t>c</w:t>
        </w:r>
        <w:r w:rsidRPr="00C26278">
          <w:rPr>
            <w:rStyle w:val="Hyperlink"/>
            <w:rFonts w:asciiTheme="majorHAnsi" w:hAnsiTheme="majorHAnsi"/>
            <w:szCs w:val="18"/>
            <w:lang w:val="sr-Latn-ME"/>
          </w:rPr>
          <w:t>0605</w:t>
        </w:r>
        <w:r w:rsidRPr="00C26278">
          <w:rPr>
            <w:rStyle w:val="Hyperlink"/>
            <w:rFonts w:asciiTheme="majorHAnsi" w:hAnsiTheme="majorHAnsi"/>
            <w:szCs w:val="18"/>
          </w:rPr>
          <w:t>c</w:t>
        </w:r>
        <w:r w:rsidRPr="00C26278">
          <w:rPr>
            <w:rStyle w:val="Hyperlink"/>
            <w:rFonts w:asciiTheme="majorHAnsi" w:hAnsiTheme="majorHAnsi"/>
            <w:szCs w:val="18"/>
            <w:lang w:val="sr-Latn-ME"/>
          </w:rPr>
          <w:t>2#:~:</w:t>
        </w:r>
        <w:r w:rsidRPr="00C26278">
          <w:rPr>
            <w:rStyle w:val="Hyperlink"/>
            <w:rFonts w:asciiTheme="majorHAnsi" w:hAnsiTheme="majorHAnsi"/>
            <w:szCs w:val="18"/>
          </w:rPr>
          <w:t>text</w:t>
        </w:r>
        <w:r w:rsidRPr="00C26278">
          <w:rPr>
            <w:rStyle w:val="Hyperlink"/>
            <w:rFonts w:asciiTheme="majorHAnsi" w:hAnsiTheme="majorHAnsi"/>
            <w:szCs w:val="18"/>
            <w:lang w:val="sr-Latn-ME"/>
          </w:rPr>
          <w:t>=</w:t>
        </w:r>
        <w:r w:rsidRPr="00C26278">
          <w:rPr>
            <w:rStyle w:val="Hyperlink"/>
            <w:rFonts w:asciiTheme="majorHAnsi" w:hAnsiTheme="majorHAnsi"/>
            <w:szCs w:val="18"/>
          </w:rPr>
          <w:t>Youth</w:t>
        </w:r>
        <w:r w:rsidRPr="00C26278">
          <w:rPr>
            <w:rStyle w:val="Hyperlink"/>
            <w:rFonts w:asciiTheme="majorHAnsi" w:hAnsiTheme="majorHAnsi"/>
            <w:szCs w:val="18"/>
            <w:lang w:val="sr-Latn-ME"/>
          </w:rPr>
          <w:t>%20</w:t>
        </w:r>
        <w:r w:rsidRPr="00C26278">
          <w:rPr>
            <w:rStyle w:val="Hyperlink"/>
            <w:rFonts w:asciiTheme="majorHAnsi" w:hAnsiTheme="majorHAnsi"/>
            <w:szCs w:val="18"/>
          </w:rPr>
          <w:t>unemployment</w:t>
        </w:r>
        <w:r w:rsidRPr="00C26278">
          <w:rPr>
            <w:rStyle w:val="Hyperlink"/>
            <w:rFonts w:asciiTheme="majorHAnsi" w:hAnsiTheme="majorHAnsi"/>
            <w:szCs w:val="18"/>
            <w:lang w:val="sr-Latn-ME"/>
          </w:rPr>
          <w:t>,</w:t>
        </w:r>
        <w:r w:rsidRPr="00C26278">
          <w:rPr>
            <w:rStyle w:val="Hyperlink"/>
            <w:rFonts w:asciiTheme="majorHAnsi" w:hAnsiTheme="majorHAnsi"/>
            <w:szCs w:val="18"/>
          </w:rPr>
          <w:t>respectively</w:t>
        </w:r>
        <w:r w:rsidRPr="00C26278">
          <w:rPr>
            <w:rStyle w:val="Hyperlink"/>
            <w:rFonts w:asciiTheme="majorHAnsi" w:hAnsiTheme="majorHAnsi"/>
            <w:szCs w:val="18"/>
            <w:lang w:val="sr-Latn-ME"/>
          </w:rPr>
          <w:t>%20</w:t>
        </w:r>
        <w:r w:rsidRPr="00C26278">
          <w:rPr>
            <w:rStyle w:val="Hyperlink"/>
            <w:rFonts w:asciiTheme="majorHAnsi" w:hAnsiTheme="majorHAnsi"/>
            <w:szCs w:val="18"/>
          </w:rPr>
          <w:t>in</w:t>
        </w:r>
        <w:r w:rsidRPr="00C26278">
          <w:rPr>
            <w:rStyle w:val="Hyperlink"/>
            <w:rFonts w:asciiTheme="majorHAnsi" w:hAnsiTheme="majorHAnsi"/>
            <w:szCs w:val="18"/>
            <w:lang w:val="sr-Latn-ME"/>
          </w:rPr>
          <w:t>%20</w:t>
        </w:r>
        <w:r w:rsidRPr="00C26278">
          <w:rPr>
            <w:rStyle w:val="Hyperlink"/>
            <w:rFonts w:asciiTheme="majorHAnsi" w:hAnsiTheme="majorHAnsi"/>
            <w:szCs w:val="18"/>
          </w:rPr>
          <w:t>the</w:t>
        </w:r>
        <w:r w:rsidRPr="00C26278">
          <w:rPr>
            <w:rStyle w:val="Hyperlink"/>
            <w:rFonts w:asciiTheme="majorHAnsi" w:hAnsiTheme="majorHAnsi"/>
            <w:szCs w:val="18"/>
            <w:lang w:val="sr-Latn-ME"/>
          </w:rPr>
          <w:t>%20</w:t>
        </w:r>
        <w:r w:rsidRPr="00C26278">
          <w:rPr>
            <w:rStyle w:val="Hyperlink"/>
            <w:rFonts w:asciiTheme="majorHAnsi" w:hAnsiTheme="majorHAnsi"/>
            <w:szCs w:val="18"/>
          </w:rPr>
          <w:t>previous</w:t>
        </w:r>
        <w:r w:rsidRPr="00C26278">
          <w:rPr>
            <w:rStyle w:val="Hyperlink"/>
            <w:rFonts w:asciiTheme="majorHAnsi" w:hAnsiTheme="majorHAnsi"/>
            <w:szCs w:val="18"/>
            <w:lang w:val="sr-Latn-ME"/>
          </w:rPr>
          <w:t>%20</w:t>
        </w:r>
        <w:r w:rsidRPr="00C26278">
          <w:rPr>
            <w:rStyle w:val="Hyperlink"/>
            <w:rFonts w:asciiTheme="majorHAnsi" w:hAnsiTheme="majorHAnsi"/>
            <w:szCs w:val="18"/>
          </w:rPr>
          <w:t>month</w:t>
        </w:r>
      </w:hyperlink>
      <w:r w:rsidRPr="00C26278">
        <w:rPr>
          <w:rFonts w:asciiTheme="majorHAnsi" w:hAnsiTheme="majorHAnsi"/>
          <w:szCs w:val="18"/>
          <w:lang w:val="sr-Latn-ME"/>
        </w:rPr>
        <w:t>.</w:t>
      </w:r>
    </w:p>
  </w:footnote>
  <w:footnote w:id="5">
    <w:p w14:paraId="5061DF85" w14:textId="77777777" w:rsidR="00CD0B54" w:rsidRPr="00CD0B54" w:rsidRDefault="00CD0B54" w:rsidP="00CD0B54">
      <w:pPr>
        <w:pStyle w:val="gmail-msofootnotetext"/>
        <w:spacing w:before="0" w:beforeAutospacing="0" w:after="0" w:afterAutospacing="0"/>
        <w:rPr>
          <w:rFonts w:asciiTheme="majorHAnsi" w:hAnsiTheme="majorHAnsi"/>
          <w:sz w:val="18"/>
          <w:szCs w:val="18"/>
          <w:lang w:val="sr-Latn-ME"/>
        </w:rPr>
      </w:pPr>
      <w:r w:rsidRPr="00C26278">
        <w:rPr>
          <w:rStyle w:val="FootnoteReference"/>
          <w:rFonts w:asciiTheme="majorHAnsi" w:hAnsiTheme="majorHAnsi"/>
          <w:sz w:val="18"/>
          <w:szCs w:val="18"/>
        </w:rPr>
        <w:footnoteRef/>
      </w:r>
      <w:r w:rsidRPr="00C26278">
        <w:rPr>
          <w:rFonts w:asciiTheme="majorHAnsi" w:hAnsiTheme="majorHAnsi"/>
          <w:sz w:val="18"/>
          <w:szCs w:val="18"/>
          <w:lang w:val="sr-Latn-ME"/>
        </w:rPr>
        <w:t xml:space="preserve"> </w:t>
      </w:r>
      <w:hyperlink r:id="rId5" w:history="1">
        <w:r w:rsidRPr="00C26278">
          <w:rPr>
            <w:rStyle w:val="Hyperlink"/>
            <w:rFonts w:asciiTheme="majorHAnsi" w:hAnsiTheme="majorHAnsi"/>
            <w:sz w:val="18"/>
            <w:szCs w:val="18"/>
            <w:lang w:val="en-US"/>
          </w:rPr>
          <w:t>https</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ec</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europa</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eu</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commission</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commissioners</w:t>
        </w:r>
        <w:r w:rsidRPr="00C26278">
          <w:rPr>
            <w:rStyle w:val="Hyperlink"/>
            <w:rFonts w:asciiTheme="majorHAnsi" w:hAnsiTheme="majorHAnsi"/>
            <w:sz w:val="18"/>
            <w:szCs w:val="18"/>
            <w:lang w:val="sr-Latn-ME"/>
          </w:rPr>
          <w:t>/2019-2024/</w:t>
        </w:r>
        <w:r w:rsidRPr="00C26278">
          <w:rPr>
            <w:rStyle w:val="Hyperlink"/>
            <w:rFonts w:asciiTheme="majorHAnsi" w:hAnsiTheme="majorHAnsi"/>
            <w:sz w:val="18"/>
            <w:szCs w:val="18"/>
            <w:lang w:val="en-US"/>
          </w:rPr>
          <w:t>varhelyi</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announcements</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eu</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boosts</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youth</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employment</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western</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balkans</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eu</w:t>
        </w:r>
        <w:r w:rsidRPr="00C26278">
          <w:rPr>
            <w:rStyle w:val="Hyperlink"/>
            <w:rFonts w:asciiTheme="majorHAnsi" w:hAnsiTheme="majorHAnsi"/>
            <w:sz w:val="18"/>
            <w:szCs w:val="18"/>
            <w:lang w:val="sr-Latn-ME"/>
          </w:rPr>
          <w:t>10-</w:t>
        </w:r>
        <w:r w:rsidRPr="00C26278">
          <w:rPr>
            <w:rStyle w:val="Hyperlink"/>
            <w:rFonts w:asciiTheme="majorHAnsi" w:hAnsiTheme="majorHAnsi"/>
            <w:sz w:val="18"/>
            <w:szCs w:val="18"/>
            <w:lang w:val="en-US"/>
          </w:rPr>
          <w:t>million</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small</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and</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medium</w:t>
        </w:r>
        <w:r w:rsidRPr="00C26278">
          <w:rPr>
            <w:rStyle w:val="Hyperlink"/>
            <w:rFonts w:asciiTheme="majorHAnsi" w:hAnsiTheme="majorHAnsi"/>
            <w:sz w:val="18"/>
            <w:szCs w:val="18"/>
            <w:lang w:val="sr-Latn-ME"/>
          </w:rPr>
          <w:t>-</w:t>
        </w:r>
        <w:r w:rsidRPr="00C26278">
          <w:rPr>
            <w:rStyle w:val="Hyperlink"/>
            <w:rFonts w:asciiTheme="majorHAnsi" w:hAnsiTheme="majorHAnsi"/>
            <w:sz w:val="18"/>
            <w:szCs w:val="18"/>
            <w:lang w:val="en-US"/>
          </w:rPr>
          <w:t>enterprises</w:t>
        </w:r>
        <w:r w:rsidRPr="00C26278">
          <w:rPr>
            <w:rStyle w:val="Hyperlink"/>
            <w:rFonts w:asciiTheme="majorHAnsi" w:hAnsiTheme="majorHAnsi"/>
            <w:sz w:val="18"/>
            <w:szCs w:val="18"/>
            <w:lang w:val="sr-Latn-ME"/>
          </w:rPr>
          <w:t>_</w:t>
        </w:r>
        <w:r w:rsidRPr="00C26278">
          <w:rPr>
            <w:rStyle w:val="Hyperlink"/>
            <w:rFonts w:asciiTheme="majorHAnsi" w:hAnsiTheme="majorHAnsi"/>
            <w:sz w:val="18"/>
            <w:szCs w:val="18"/>
            <w:lang w:val="en-US"/>
          </w:rPr>
          <w:t>en</w:t>
        </w:r>
      </w:hyperlink>
    </w:p>
  </w:footnote>
  <w:footnote w:id="6">
    <w:p w14:paraId="55C8DD49" w14:textId="77777777" w:rsidR="00CD0B54" w:rsidRPr="00CD0B54" w:rsidRDefault="00CD0B54" w:rsidP="00CD0B54">
      <w:pPr>
        <w:pStyle w:val="FootnoteText"/>
        <w:jc w:val="both"/>
        <w:rPr>
          <w:lang w:val="en-GB"/>
        </w:rPr>
      </w:pPr>
      <w:r>
        <w:rPr>
          <w:rStyle w:val="FootnoteReference"/>
        </w:rPr>
        <w:footnoteRef/>
      </w:r>
      <w:r>
        <w:t xml:space="preserve"> </w:t>
      </w:r>
      <w:r w:rsidRPr="00824E47">
        <w:rPr>
          <w:rFonts w:ascii="Arial" w:eastAsia="Times New Roman" w:hAnsi="Arial" w:cs="Arial"/>
          <w:noProof w:val="0"/>
          <w:color w:val="000000"/>
          <w:sz w:val="22"/>
          <w:szCs w:val="22"/>
          <w:lang w:eastAsia="en-GB"/>
        </w:rPr>
        <w:t>*</w:t>
      </w:r>
      <w:r w:rsidRPr="00CD0B54">
        <w:rPr>
          <w:rFonts w:eastAsia="Times New Roman" w:cs="Arial"/>
          <w:noProof w:val="0"/>
          <w:color w:val="000000"/>
          <w:szCs w:val="18"/>
          <w:lang w:eastAsia="en-GB"/>
        </w:rPr>
        <w:t>This designation is without prejudice to positions on status and is in line with UNSCR 1244 and the ICJ Opinion on the Kosovo Declaration of Independence.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E246" w14:textId="77777777" w:rsidR="00252024" w:rsidRDefault="00252024">
    <w:pPr>
      <w:pStyle w:val="Header"/>
    </w:pPr>
    <w:r w:rsidRPr="00251747">
      <w:rPr>
        <w:lang w:val="en-GB" w:eastAsia="en-GB"/>
      </w:rPr>
      <w:drawing>
        <wp:anchor distT="0" distB="0" distL="114300" distR="114300" simplePos="0" relativeHeight="251660288" behindDoc="0" locked="0" layoutInCell="1" allowOverlap="1" wp14:anchorId="2653308D" wp14:editId="607A5388">
          <wp:simplePos x="0" y="0"/>
          <wp:positionH relativeFrom="column">
            <wp:posOffset>1540510</wp:posOffset>
          </wp:positionH>
          <wp:positionV relativeFrom="paragraph">
            <wp:posOffset>-233045</wp:posOffset>
          </wp:positionV>
          <wp:extent cx="942975" cy="923925"/>
          <wp:effectExtent l="0" t="0" r="9525" b="9525"/>
          <wp:wrapSquare wrapText="bothSides"/>
          <wp:docPr id="72" name="Picture 72" descr="RY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747">
      <w:rPr>
        <w:lang w:val="en-GB" w:eastAsia="en-GB"/>
      </w:rPr>
      <w:drawing>
        <wp:anchor distT="0" distB="0" distL="114300" distR="114300" simplePos="0" relativeHeight="251661312" behindDoc="1" locked="0" layoutInCell="1" allowOverlap="1" wp14:anchorId="4FE37F18" wp14:editId="658F8AC4">
          <wp:simplePos x="0" y="0"/>
          <wp:positionH relativeFrom="column">
            <wp:posOffset>2801620</wp:posOffset>
          </wp:positionH>
          <wp:positionV relativeFrom="paragraph">
            <wp:posOffset>-183515</wp:posOffset>
          </wp:positionV>
          <wp:extent cx="1314450" cy="874395"/>
          <wp:effectExtent l="0" t="0" r="0" b="1905"/>
          <wp:wrapTight wrapText="bothSides">
            <wp:wrapPolygon edited="0">
              <wp:start x="0" y="0"/>
              <wp:lineTo x="0" y="21176"/>
              <wp:lineTo x="21287" y="21176"/>
              <wp:lineTo x="2128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14450" cy="874395"/>
                  </a:xfrm>
                  <a:prstGeom prst="rect">
                    <a:avLst/>
                  </a:prstGeom>
                  <a:noFill/>
                </pic:spPr>
              </pic:pic>
            </a:graphicData>
          </a:graphic>
        </wp:anchor>
      </w:drawing>
    </w:r>
    <w:r w:rsidRPr="00251747">
      <w:rPr>
        <w:lang w:val="en-GB" w:eastAsia="en-GB"/>
      </w:rPr>
      <w:drawing>
        <wp:anchor distT="0" distB="0" distL="114300" distR="114300" simplePos="0" relativeHeight="251662336" behindDoc="0" locked="0" layoutInCell="1" allowOverlap="1" wp14:anchorId="4ECB733E" wp14:editId="6E10FCE5">
          <wp:simplePos x="0" y="0"/>
          <wp:positionH relativeFrom="column">
            <wp:posOffset>4342130</wp:posOffset>
          </wp:positionH>
          <wp:positionV relativeFrom="paragraph">
            <wp:posOffset>-424815</wp:posOffset>
          </wp:positionV>
          <wp:extent cx="1991360" cy="1119505"/>
          <wp:effectExtent l="0" t="0" r="8890" b="4445"/>
          <wp:wrapSquare wrapText="bothSides"/>
          <wp:docPr id="74" name="Picture 8" descr="Konrad-Adenauer-Stiftung - Regional Programme Energy Security and Climate  Change in Sub-Saharan Africa">
            <a:extLst xmlns:a="http://schemas.openxmlformats.org/drawingml/2006/main">
              <a:ext uri="{FF2B5EF4-FFF2-40B4-BE49-F238E27FC236}">
                <a16:creationId xmlns:a16="http://schemas.microsoft.com/office/drawing/2014/main" id="{8C75FD7D-4C07-4050-95E3-C7E43134EFB5}"/>
              </a:ext>
            </a:extLst>
          </wp:docPr>
          <wp:cNvGraphicFramePr/>
          <a:graphic xmlns:a="http://schemas.openxmlformats.org/drawingml/2006/main">
            <a:graphicData uri="http://schemas.openxmlformats.org/drawingml/2006/picture">
              <pic:pic xmlns:pic="http://schemas.openxmlformats.org/drawingml/2006/picture">
                <pic:nvPicPr>
                  <pic:cNvPr id="9" name="Picture 8" descr="Konrad-Adenauer-Stiftung - Regional Programme Energy Security and Climate  Change in Sub-Saharan Africa">
                    <a:extLst>
                      <a:ext uri="{FF2B5EF4-FFF2-40B4-BE49-F238E27FC236}">
                        <a16:creationId xmlns:a16="http://schemas.microsoft.com/office/drawing/2014/main" id="{8C75FD7D-4C07-4050-95E3-C7E43134EFB5}"/>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91360" cy="1119505"/>
                  </a:xfrm>
                  <a:prstGeom prst="rect">
                    <a:avLst/>
                  </a:prstGeom>
                  <a:noFill/>
                  <a:ln>
                    <a:noFill/>
                  </a:ln>
                </pic:spPr>
              </pic:pic>
            </a:graphicData>
          </a:graphic>
        </wp:anchor>
      </w:drawing>
    </w:r>
    <w:r w:rsidRPr="00251747">
      <w:rPr>
        <w:lang w:val="en-GB" w:eastAsia="en-GB"/>
      </w:rPr>
      <w:drawing>
        <wp:anchor distT="0" distB="0" distL="114300" distR="114300" simplePos="0" relativeHeight="251659264" behindDoc="1" locked="0" layoutInCell="1" allowOverlap="1" wp14:anchorId="1CC2C232" wp14:editId="76A0CC4E">
          <wp:simplePos x="0" y="0"/>
          <wp:positionH relativeFrom="column">
            <wp:posOffset>-47951</wp:posOffset>
          </wp:positionH>
          <wp:positionV relativeFrom="paragraph">
            <wp:posOffset>-183515</wp:posOffset>
          </wp:positionV>
          <wp:extent cx="1162050" cy="806979"/>
          <wp:effectExtent l="0" t="0" r="0" b="0"/>
          <wp:wrapTight wrapText="bothSides">
            <wp:wrapPolygon edited="0">
              <wp:start x="0" y="0"/>
              <wp:lineTo x="0" y="20920"/>
              <wp:lineTo x="21246" y="20920"/>
              <wp:lineTo x="2124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vropa_logo.jpg.crdownload"/>
                  <pic:cNvPicPr/>
                </pic:nvPicPr>
                <pic:blipFill>
                  <a:blip r:embed="rId4">
                    <a:extLst>
                      <a:ext uri="{28A0092B-C50C-407E-A947-70E740481C1C}">
                        <a14:useLocalDpi xmlns:a14="http://schemas.microsoft.com/office/drawing/2010/main" val="0"/>
                      </a:ext>
                    </a:extLst>
                  </a:blip>
                  <a:stretch>
                    <a:fillRect/>
                  </a:stretch>
                </pic:blipFill>
                <pic:spPr>
                  <a:xfrm>
                    <a:off x="0" y="0"/>
                    <a:ext cx="1162050" cy="80697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CEF"/>
    <w:multiLevelType w:val="hybridMultilevel"/>
    <w:tmpl w:val="007E2CD6"/>
    <w:lvl w:ilvl="0" w:tplc="C64E54B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77C88"/>
    <w:multiLevelType w:val="hybridMultilevel"/>
    <w:tmpl w:val="88C0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A14AD"/>
    <w:multiLevelType w:val="hybridMultilevel"/>
    <w:tmpl w:val="E124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C1BEF"/>
    <w:multiLevelType w:val="hybridMultilevel"/>
    <w:tmpl w:val="0E60C72E"/>
    <w:lvl w:ilvl="0" w:tplc="C64E54B2">
      <w:start w:val="1"/>
      <w:numFmt w:val="bullet"/>
      <w:lvlText w:val="•"/>
      <w:lvlJc w:val="left"/>
      <w:pPr>
        <w:tabs>
          <w:tab w:val="num" w:pos="720"/>
        </w:tabs>
        <w:ind w:left="720" w:hanging="360"/>
      </w:pPr>
      <w:rPr>
        <w:rFonts w:ascii="Arial" w:hAnsi="Arial" w:hint="default"/>
      </w:rPr>
    </w:lvl>
    <w:lvl w:ilvl="1" w:tplc="98B27A38" w:tentative="1">
      <w:start w:val="1"/>
      <w:numFmt w:val="bullet"/>
      <w:lvlText w:val="•"/>
      <w:lvlJc w:val="left"/>
      <w:pPr>
        <w:tabs>
          <w:tab w:val="num" w:pos="1440"/>
        </w:tabs>
        <w:ind w:left="1440" w:hanging="360"/>
      </w:pPr>
      <w:rPr>
        <w:rFonts w:ascii="Arial" w:hAnsi="Arial" w:hint="default"/>
      </w:rPr>
    </w:lvl>
    <w:lvl w:ilvl="2" w:tplc="39807340" w:tentative="1">
      <w:start w:val="1"/>
      <w:numFmt w:val="bullet"/>
      <w:lvlText w:val="•"/>
      <w:lvlJc w:val="left"/>
      <w:pPr>
        <w:tabs>
          <w:tab w:val="num" w:pos="2160"/>
        </w:tabs>
        <w:ind w:left="2160" w:hanging="360"/>
      </w:pPr>
      <w:rPr>
        <w:rFonts w:ascii="Arial" w:hAnsi="Arial" w:hint="default"/>
      </w:rPr>
    </w:lvl>
    <w:lvl w:ilvl="3" w:tplc="F2A695A2" w:tentative="1">
      <w:start w:val="1"/>
      <w:numFmt w:val="bullet"/>
      <w:lvlText w:val="•"/>
      <w:lvlJc w:val="left"/>
      <w:pPr>
        <w:tabs>
          <w:tab w:val="num" w:pos="2880"/>
        </w:tabs>
        <w:ind w:left="2880" w:hanging="360"/>
      </w:pPr>
      <w:rPr>
        <w:rFonts w:ascii="Arial" w:hAnsi="Arial" w:hint="default"/>
      </w:rPr>
    </w:lvl>
    <w:lvl w:ilvl="4" w:tplc="06DA5D4E" w:tentative="1">
      <w:start w:val="1"/>
      <w:numFmt w:val="bullet"/>
      <w:lvlText w:val="•"/>
      <w:lvlJc w:val="left"/>
      <w:pPr>
        <w:tabs>
          <w:tab w:val="num" w:pos="3600"/>
        </w:tabs>
        <w:ind w:left="3600" w:hanging="360"/>
      </w:pPr>
      <w:rPr>
        <w:rFonts w:ascii="Arial" w:hAnsi="Arial" w:hint="default"/>
      </w:rPr>
    </w:lvl>
    <w:lvl w:ilvl="5" w:tplc="CF929326" w:tentative="1">
      <w:start w:val="1"/>
      <w:numFmt w:val="bullet"/>
      <w:lvlText w:val="•"/>
      <w:lvlJc w:val="left"/>
      <w:pPr>
        <w:tabs>
          <w:tab w:val="num" w:pos="4320"/>
        </w:tabs>
        <w:ind w:left="4320" w:hanging="360"/>
      </w:pPr>
      <w:rPr>
        <w:rFonts w:ascii="Arial" w:hAnsi="Arial" w:hint="default"/>
      </w:rPr>
    </w:lvl>
    <w:lvl w:ilvl="6" w:tplc="AB183998" w:tentative="1">
      <w:start w:val="1"/>
      <w:numFmt w:val="bullet"/>
      <w:lvlText w:val="•"/>
      <w:lvlJc w:val="left"/>
      <w:pPr>
        <w:tabs>
          <w:tab w:val="num" w:pos="5040"/>
        </w:tabs>
        <w:ind w:left="5040" w:hanging="360"/>
      </w:pPr>
      <w:rPr>
        <w:rFonts w:ascii="Arial" w:hAnsi="Arial" w:hint="default"/>
      </w:rPr>
    </w:lvl>
    <w:lvl w:ilvl="7" w:tplc="0B94A056" w:tentative="1">
      <w:start w:val="1"/>
      <w:numFmt w:val="bullet"/>
      <w:lvlText w:val="•"/>
      <w:lvlJc w:val="left"/>
      <w:pPr>
        <w:tabs>
          <w:tab w:val="num" w:pos="5760"/>
        </w:tabs>
        <w:ind w:left="5760" w:hanging="360"/>
      </w:pPr>
      <w:rPr>
        <w:rFonts w:ascii="Arial" w:hAnsi="Arial" w:hint="default"/>
      </w:rPr>
    </w:lvl>
    <w:lvl w:ilvl="8" w:tplc="AB266A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8576D5"/>
    <w:multiLevelType w:val="hybridMultilevel"/>
    <w:tmpl w:val="50821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210A6C"/>
    <w:multiLevelType w:val="hybridMultilevel"/>
    <w:tmpl w:val="EE62B25E"/>
    <w:lvl w:ilvl="0" w:tplc="478407E2">
      <w:start w:val="1"/>
      <w:numFmt w:val="decimal"/>
      <w:lvlText w:val="%1."/>
      <w:lvlJc w:val="left"/>
      <w:pPr>
        <w:tabs>
          <w:tab w:val="num" w:pos="720"/>
        </w:tabs>
        <w:ind w:left="720" w:hanging="360"/>
      </w:pPr>
    </w:lvl>
    <w:lvl w:ilvl="1" w:tplc="BD98FAB0" w:tentative="1">
      <w:start w:val="1"/>
      <w:numFmt w:val="decimal"/>
      <w:lvlText w:val="%2."/>
      <w:lvlJc w:val="left"/>
      <w:pPr>
        <w:tabs>
          <w:tab w:val="num" w:pos="1440"/>
        </w:tabs>
        <w:ind w:left="1440" w:hanging="360"/>
      </w:pPr>
    </w:lvl>
    <w:lvl w:ilvl="2" w:tplc="CF1299F6" w:tentative="1">
      <w:start w:val="1"/>
      <w:numFmt w:val="decimal"/>
      <w:lvlText w:val="%3."/>
      <w:lvlJc w:val="left"/>
      <w:pPr>
        <w:tabs>
          <w:tab w:val="num" w:pos="2160"/>
        </w:tabs>
        <w:ind w:left="2160" w:hanging="360"/>
      </w:pPr>
    </w:lvl>
    <w:lvl w:ilvl="3" w:tplc="E94E0146" w:tentative="1">
      <w:start w:val="1"/>
      <w:numFmt w:val="decimal"/>
      <w:lvlText w:val="%4."/>
      <w:lvlJc w:val="left"/>
      <w:pPr>
        <w:tabs>
          <w:tab w:val="num" w:pos="2880"/>
        </w:tabs>
        <w:ind w:left="2880" w:hanging="360"/>
      </w:pPr>
    </w:lvl>
    <w:lvl w:ilvl="4" w:tplc="3ADEEA98" w:tentative="1">
      <w:start w:val="1"/>
      <w:numFmt w:val="decimal"/>
      <w:lvlText w:val="%5."/>
      <w:lvlJc w:val="left"/>
      <w:pPr>
        <w:tabs>
          <w:tab w:val="num" w:pos="3600"/>
        </w:tabs>
        <w:ind w:left="3600" w:hanging="360"/>
      </w:pPr>
    </w:lvl>
    <w:lvl w:ilvl="5" w:tplc="78C48524" w:tentative="1">
      <w:start w:val="1"/>
      <w:numFmt w:val="decimal"/>
      <w:lvlText w:val="%6."/>
      <w:lvlJc w:val="left"/>
      <w:pPr>
        <w:tabs>
          <w:tab w:val="num" w:pos="4320"/>
        </w:tabs>
        <w:ind w:left="4320" w:hanging="360"/>
      </w:pPr>
    </w:lvl>
    <w:lvl w:ilvl="6" w:tplc="53F2E712" w:tentative="1">
      <w:start w:val="1"/>
      <w:numFmt w:val="decimal"/>
      <w:lvlText w:val="%7."/>
      <w:lvlJc w:val="left"/>
      <w:pPr>
        <w:tabs>
          <w:tab w:val="num" w:pos="5040"/>
        </w:tabs>
        <w:ind w:left="5040" w:hanging="360"/>
      </w:pPr>
    </w:lvl>
    <w:lvl w:ilvl="7" w:tplc="1FC070C4" w:tentative="1">
      <w:start w:val="1"/>
      <w:numFmt w:val="decimal"/>
      <w:lvlText w:val="%8."/>
      <w:lvlJc w:val="left"/>
      <w:pPr>
        <w:tabs>
          <w:tab w:val="num" w:pos="5760"/>
        </w:tabs>
        <w:ind w:left="5760" w:hanging="360"/>
      </w:pPr>
    </w:lvl>
    <w:lvl w:ilvl="8" w:tplc="A2C8857C" w:tentative="1">
      <w:start w:val="1"/>
      <w:numFmt w:val="decimal"/>
      <w:lvlText w:val="%9."/>
      <w:lvlJc w:val="left"/>
      <w:pPr>
        <w:tabs>
          <w:tab w:val="num" w:pos="6480"/>
        </w:tabs>
        <w:ind w:left="6480" w:hanging="360"/>
      </w:pPr>
    </w:lvl>
  </w:abstractNum>
  <w:abstractNum w:abstractNumId="6" w15:restartNumberingAfterBreak="0">
    <w:nsid w:val="55AB531E"/>
    <w:multiLevelType w:val="hybridMultilevel"/>
    <w:tmpl w:val="DDA6E1B8"/>
    <w:lvl w:ilvl="0" w:tplc="E354C300">
      <w:start w:val="1"/>
      <w:numFmt w:val="bullet"/>
      <w:lvlText w:val="•"/>
      <w:lvlJc w:val="left"/>
      <w:pPr>
        <w:tabs>
          <w:tab w:val="num" w:pos="720"/>
        </w:tabs>
        <w:ind w:left="720" w:hanging="360"/>
      </w:pPr>
      <w:rPr>
        <w:rFonts w:ascii="Arial" w:hAnsi="Arial" w:hint="default"/>
      </w:rPr>
    </w:lvl>
    <w:lvl w:ilvl="1" w:tplc="6748B680" w:tentative="1">
      <w:start w:val="1"/>
      <w:numFmt w:val="bullet"/>
      <w:lvlText w:val="•"/>
      <w:lvlJc w:val="left"/>
      <w:pPr>
        <w:tabs>
          <w:tab w:val="num" w:pos="1440"/>
        </w:tabs>
        <w:ind w:left="1440" w:hanging="360"/>
      </w:pPr>
      <w:rPr>
        <w:rFonts w:ascii="Arial" w:hAnsi="Arial" w:hint="default"/>
      </w:rPr>
    </w:lvl>
    <w:lvl w:ilvl="2" w:tplc="CFCA302C" w:tentative="1">
      <w:start w:val="1"/>
      <w:numFmt w:val="bullet"/>
      <w:lvlText w:val="•"/>
      <w:lvlJc w:val="left"/>
      <w:pPr>
        <w:tabs>
          <w:tab w:val="num" w:pos="2160"/>
        </w:tabs>
        <w:ind w:left="2160" w:hanging="360"/>
      </w:pPr>
      <w:rPr>
        <w:rFonts w:ascii="Arial" w:hAnsi="Arial" w:hint="default"/>
      </w:rPr>
    </w:lvl>
    <w:lvl w:ilvl="3" w:tplc="803045CA" w:tentative="1">
      <w:start w:val="1"/>
      <w:numFmt w:val="bullet"/>
      <w:lvlText w:val="•"/>
      <w:lvlJc w:val="left"/>
      <w:pPr>
        <w:tabs>
          <w:tab w:val="num" w:pos="2880"/>
        </w:tabs>
        <w:ind w:left="2880" w:hanging="360"/>
      </w:pPr>
      <w:rPr>
        <w:rFonts w:ascii="Arial" w:hAnsi="Arial" w:hint="default"/>
      </w:rPr>
    </w:lvl>
    <w:lvl w:ilvl="4" w:tplc="BA38A376" w:tentative="1">
      <w:start w:val="1"/>
      <w:numFmt w:val="bullet"/>
      <w:lvlText w:val="•"/>
      <w:lvlJc w:val="left"/>
      <w:pPr>
        <w:tabs>
          <w:tab w:val="num" w:pos="3600"/>
        </w:tabs>
        <w:ind w:left="3600" w:hanging="360"/>
      </w:pPr>
      <w:rPr>
        <w:rFonts w:ascii="Arial" w:hAnsi="Arial" w:hint="default"/>
      </w:rPr>
    </w:lvl>
    <w:lvl w:ilvl="5" w:tplc="8BE2FF2E" w:tentative="1">
      <w:start w:val="1"/>
      <w:numFmt w:val="bullet"/>
      <w:lvlText w:val="•"/>
      <w:lvlJc w:val="left"/>
      <w:pPr>
        <w:tabs>
          <w:tab w:val="num" w:pos="4320"/>
        </w:tabs>
        <w:ind w:left="4320" w:hanging="360"/>
      </w:pPr>
      <w:rPr>
        <w:rFonts w:ascii="Arial" w:hAnsi="Arial" w:hint="default"/>
      </w:rPr>
    </w:lvl>
    <w:lvl w:ilvl="6" w:tplc="34CA9F2A" w:tentative="1">
      <w:start w:val="1"/>
      <w:numFmt w:val="bullet"/>
      <w:lvlText w:val="•"/>
      <w:lvlJc w:val="left"/>
      <w:pPr>
        <w:tabs>
          <w:tab w:val="num" w:pos="5040"/>
        </w:tabs>
        <w:ind w:left="5040" w:hanging="360"/>
      </w:pPr>
      <w:rPr>
        <w:rFonts w:ascii="Arial" w:hAnsi="Arial" w:hint="default"/>
      </w:rPr>
    </w:lvl>
    <w:lvl w:ilvl="7" w:tplc="90EAD4B2" w:tentative="1">
      <w:start w:val="1"/>
      <w:numFmt w:val="bullet"/>
      <w:lvlText w:val="•"/>
      <w:lvlJc w:val="left"/>
      <w:pPr>
        <w:tabs>
          <w:tab w:val="num" w:pos="5760"/>
        </w:tabs>
        <w:ind w:left="5760" w:hanging="360"/>
      </w:pPr>
      <w:rPr>
        <w:rFonts w:ascii="Arial" w:hAnsi="Arial" w:hint="default"/>
      </w:rPr>
    </w:lvl>
    <w:lvl w:ilvl="8" w:tplc="4C5CC6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E524A0E"/>
    <w:multiLevelType w:val="hybridMultilevel"/>
    <w:tmpl w:val="98A69C78"/>
    <w:lvl w:ilvl="0" w:tplc="586A639C">
      <w:start w:val="1"/>
      <w:numFmt w:val="bullet"/>
      <w:lvlText w:val="-"/>
      <w:lvlJc w:val="left"/>
      <w:pPr>
        <w:tabs>
          <w:tab w:val="num" w:pos="720"/>
        </w:tabs>
        <w:ind w:left="720" w:hanging="360"/>
      </w:pPr>
      <w:rPr>
        <w:rFonts w:ascii="Gill Sans MT" w:hAnsi="Gill Sans MT" w:hint="default"/>
      </w:rPr>
    </w:lvl>
    <w:lvl w:ilvl="1" w:tplc="F25C5CA8" w:tentative="1">
      <w:start w:val="1"/>
      <w:numFmt w:val="bullet"/>
      <w:lvlText w:val="-"/>
      <w:lvlJc w:val="left"/>
      <w:pPr>
        <w:tabs>
          <w:tab w:val="num" w:pos="1440"/>
        </w:tabs>
        <w:ind w:left="1440" w:hanging="360"/>
      </w:pPr>
      <w:rPr>
        <w:rFonts w:ascii="Gill Sans MT" w:hAnsi="Gill Sans MT" w:hint="default"/>
      </w:rPr>
    </w:lvl>
    <w:lvl w:ilvl="2" w:tplc="223A712A" w:tentative="1">
      <w:start w:val="1"/>
      <w:numFmt w:val="bullet"/>
      <w:lvlText w:val="-"/>
      <w:lvlJc w:val="left"/>
      <w:pPr>
        <w:tabs>
          <w:tab w:val="num" w:pos="2160"/>
        </w:tabs>
        <w:ind w:left="2160" w:hanging="360"/>
      </w:pPr>
      <w:rPr>
        <w:rFonts w:ascii="Gill Sans MT" w:hAnsi="Gill Sans MT" w:hint="default"/>
      </w:rPr>
    </w:lvl>
    <w:lvl w:ilvl="3" w:tplc="CF56980C" w:tentative="1">
      <w:start w:val="1"/>
      <w:numFmt w:val="bullet"/>
      <w:lvlText w:val="-"/>
      <w:lvlJc w:val="left"/>
      <w:pPr>
        <w:tabs>
          <w:tab w:val="num" w:pos="2880"/>
        </w:tabs>
        <w:ind w:left="2880" w:hanging="360"/>
      </w:pPr>
      <w:rPr>
        <w:rFonts w:ascii="Gill Sans MT" w:hAnsi="Gill Sans MT" w:hint="default"/>
      </w:rPr>
    </w:lvl>
    <w:lvl w:ilvl="4" w:tplc="B1E2CD1E" w:tentative="1">
      <w:start w:val="1"/>
      <w:numFmt w:val="bullet"/>
      <w:lvlText w:val="-"/>
      <w:lvlJc w:val="left"/>
      <w:pPr>
        <w:tabs>
          <w:tab w:val="num" w:pos="3600"/>
        </w:tabs>
        <w:ind w:left="3600" w:hanging="360"/>
      </w:pPr>
      <w:rPr>
        <w:rFonts w:ascii="Gill Sans MT" w:hAnsi="Gill Sans MT" w:hint="default"/>
      </w:rPr>
    </w:lvl>
    <w:lvl w:ilvl="5" w:tplc="83FCC0FE" w:tentative="1">
      <w:start w:val="1"/>
      <w:numFmt w:val="bullet"/>
      <w:lvlText w:val="-"/>
      <w:lvlJc w:val="left"/>
      <w:pPr>
        <w:tabs>
          <w:tab w:val="num" w:pos="4320"/>
        </w:tabs>
        <w:ind w:left="4320" w:hanging="360"/>
      </w:pPr>
      <w:rPr>
        <w:rFonts w:ascii="Gill Sans MT" w:hAnsi="Gill Sans MT" w:hint="default"/>
      </w:rPr>
    </w:lvl>
    <w:lvl w:ilvl="6" w:tplc="7736AE58" w:tentative="1">
      <w:start w:val="1"/>
      <w:numFmt w:val="bullet"/>
      <w:lvlText w:val="-"/>
      <w:lvlJc w:val="left"/>
      <w:pPr>
        <w:tabs>
          <w:tab w:val="num" w:pos="5040"/>
        </w:tabs>
        <w:ind w:left="5040" w:hanging="360"/>
      </w:pPr>
      <w:rPr>
        <w:rFonts w:ascii="Gill Sans MT" w:hAnsi="Gill Sans MT" w:hint="default"/>
      </w:rPr>
    </w:lvl>
    <w:lvl w:ilvl="7" w:tplc="F95AADBC" w:tentative="1">
      <w:start w:val="1"/>
      <w:numFmt w:val="bullet"/>
      <w:lvlText w:val="-"/>
      <w:lvlJc w:val="left"/>
      <w:pPr>
        <w:tabs>
          <w:tab w:val="num" w:pos="5760"/>
        </w:tabs>
        <w:ind w:left="5760" w:hanging="360"/>
      </w:pPr>
      <w:rPr>
        <w:rFonts w:ascii="Gill Sans MT" w:hAnsi="Gill Sans MT" w:hint="default"/>
      </w:rPr>
    </w:lvl>
    <w:lvl w:ilvl="8" w:tplc="857C5DEE" w:tentative="1">
      <w:start w:val="1"/>
      <w:numFmt w:val="bullet"/>
      <w:lvlText w:val="-"/>
      <w:lvlJc w:val="left"/>
      <w:pPr>
        <w:tabs>
          <w:tab w:val="num" w:pos="6480"/>
        </w:tabs>
        <w:ind w:left="6480" w:hanging="360"/>
      </w:pPr>
      <w:rPr>
        <w:rFonts w:ascii="Gill Sans MT" w:hAnsi="Gill Sans MT" w:hint="default"/>
      </w:rPr>
    </w:lvl>
  </w:abstractNum>
  <w:abstractNum w:abstractNumId="8" w15:restartNumberingAfterBreak="0">
    <w:nsid w:val="62065659"/>
    <w:multiLevelType w:val="hybridMultilevel"/>
    <w:tmpl w:val="CE145014"/>
    <w:lvl w:ilvl="0" w:tplc="7BE6A9EE">
      <w:start w:val="1"/>
      <w:numFmt w:val="bullet"/>
      <w:lvlText w:val="•"/>
      <w:lvlJc w:val="left"/>
      <w:pPr>
        <w:tabs>
          <w:tab w:val="num" w:pos="720"/>
        </w:tabs>
        <w:ind w:left="720" w:hanging="360"/>
      </w:pPr>
      <w:rPr>
        <w:rFonts w:ascii="Arial" w:hAnsi="Arial" w:hint="default"/>
      </w:rPr>
    </w:lvl>
    <w:lvl w:ilvl="1" w:tplc="831AF842" w:tentative="1">
      <w:start w:val="1"/>
      <w:numFmt w:val="bullet"/>
      <w:lvlText w:val="•"/>
      <w:lvlJc w:val="left"/>
      <w:pPr>
        <w:tabs>
          <w:tab w:val="num" w:pos="1440"/>
        </w:tabs>
        <w:ind w:left="1440" w:hanging="360"/>
      </w:pPr>
      <w:rPr>
        <w:rFonts w:ascii="Arial" w:hAnsi="Arial" w:hint="default"/>
      </w:rPr>
    </w:lvl>
    <w:lvl w:ilvl="2" w:tplc="A57E65B8" w:tentative="1">
      <w:start w:val="1"/>
      <w:numFmt w:val="bullet"/>
      <w:lvlText w:val="•"/>
      <w:lvlJc w:val="left"/>
      <w:pPr>
        <w:tabs>
          <w:tab w:val="num" w:pos="2160"/>
        </w:tabs>
        <w:ind w:left="2160" w:hanging="360"/>
      </w:pPr>
      <w:rPr>
        <w:rFonts w:ascii="Arial" w:hAnsi="Arial" w:hint="default"/>
      </w:rPr>
    </w:lvl>
    <w:lvl w:ilvl="3" w:tplc="DB668FF8" w:tentative="1">
      <w:start w:val="1"/>
      <w:numFmt w:val="bullet"/>
      <w:lvlText w:val="•"/>
      <w:lvlJc w:val="left"/>
      <w:pPr>
        <w:tabs>
          <w:tab w:val="num" w:pos="2880"/>
        </w:tabs>
        <w:ind w:left="2880" w:hanging="360"/>
      </w:pPr>
      <w:rPr>
        <w:rFonts w:ascii="Arial" w:hAnsi="Arial" w:hint="default"/>
      </w:rPr>
    </w:lvl>
    <w:lvl w:ilvl="4" w:tplc="B33ED944" w:tentative="1">
      <w:start w:val="1"/>
      <w:numFmt w:val="bullet"/>
      <w:lvlText w:val="•"/>
      <w:lvlJc w:val="left"/>
      <w:pPr>
        <w:tabs>
          <w:tab w:val="num" w:pos="3600"/>
        </w:tabs>
        <w:ind w:left="3600" w:hanging="360"/>
      </w:pPr>
      <w:rPr>
        <w:rFonts w:ascii="Arial" w:hAnsi="Arial" w:hint="default"/>
      </w:rPr>
    </w:lvl>
    <w:lvl w:ilvl="5" w:tplc="B99ACC4A" w:tentative="1">
      <w:start w:val="1"/>
      <w:numFmt w:val="bullet"/>
      <w:lvlText w:val="•"/>
      <w:lvlJc w:val="left"/>
      <w:pPr>
        <w:tabs>
          <w:tab w:val="num" w:pos="4320"/>
        </w:tabs>
        <w:ind w:left="4320" w:hanging="360"/>
      </w:pPr>
      <w:rPr>
        <w:rFonts w:ascii="Arial" w:hAnsi="Arial" w:hint="default"/>
      </w:rPr>
    </w:lvl>
    <w:lvl w:ilvl="6" w:tplc="ADF0848E" w:tentative="1">
      <w:start w:val="1"/>
      <w:numFmt w:val="bullet"/>
      <w:lvlText w:val="•"/>
      <w:lvlJc w:val="left"/>
      <w:pPr>
        <w:tabs>
          <w:tab w:val="num" w:pos="5040"/>
        </w:tabs>
        <w:ind w:left="5040" w:hanging="360"/>
      </w:pPr>
      <w:rPr>
        <w:rFonts w:ascii="Arial" w:hAnsi="Arial" w:hint="default"/>
      </w:rPr>
    </w:lvl>
    <w:lvl w:ilvl="7" w:tplc="D28E1FB6" w:tentative="1">
      <w:start w:val="1"/>
      <w:numFmt w:val="bullet"/>
      <w:lvlText w:val="•"/>
      <w:lvlJc w:val="left"/>
      <w:pPr>
        <w:tabs>
          <w:tab w:val="num" w:pos="5760"/>
        </w:tabs>
        <w:ind w:left="5760" w:hanging="360"/>
      </w:pPr>
      <w:rPr>
        <w:rFonts w:ascii="Arial" w:hAnsi="Arial" w:hint="default"/>
      </w:rPr>
    </w:lvl>
    <w:lvl w:ilvl="8" w:tplc="03A2A9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D3D51E2"/>
    <w:multiLevelType w:val="hybridMultilevel"/>
    <w:tmpl w:val="11BEF982"/>
    <w:lvl w:ilvl="0" w:tplc="774C0A42">
      <w:start w:val="1"/>
      <w:numFmt w:val="bullet"/>
      <w:lvlText w:val="•"/>
      <w:lvlJc w:val="left"/>
      <w:pPr>
        <w:tabs>
          <w:tab w:val="num" w:pos="720"/>
        </w:tabs>
        <w:ind w:left="720" w:hanging="360"/>
      </w:pPr>
      <w:rPr>
        <w:rFonts w:ascii="Arial" w:hAnsi="Arial" w:hint="default"/>
      </w:rPr>
    </w:lvl>
    <w:lvl w:ilvl="1" w:tplc="F13E7C78" w:tentative="1">
      <w:start w:val="1"/>
      <w:numFmt w:val="bullet"/>
      <w:lvlText w:val="•"/>
      <w:lvlJc w:val="left"/>
      <w:pPr>
        <w:tabs>
          <w:tab w:val="num" w:pos="1440"/>
        </w:tabs>
        <w:ind w:left="1440" w:hanging="360"/>
      </w:pPr>
      <w:rPr>
        <w:rFonts w:ascii="Arial" w:hAnsi="Arial" w:hint="default"/>
      </w:rPr>
    </w:lvl>
    <w:lvl w:ilvl="2" w:tplc="A4F623A2" w:tentative="1">
      <w:start w:val="1"/>
      <w:numFmt w:val="bullet"/>
      <w:lvlText w:val="•"/>
      <w:lvlJc w:val="left"/>
      <w:pPr>
        <w:tabs>
          <w:tab w:val="num" w:pos="2160"/>
        </w:tabs>
        <w:ind w:left="2160" w:hanging="360"/>
      </w:pPr>
      <w:rPr>
        <w:rFonts w:ascii="Arial" w:hAnsi="Arial" w:hint="default"/>
      </w:rPr>
    </w:lvl>
    <w:lvl w:ilvl="3" w:tplc="763418D4" w:tentative="1">
      <w:start w:val="1"/>
      <w:numFmt w:val="bullet"/>
      <w:lvlText w:val="•"/>
      <w:lvlJc w:val="left"/>
      <w:pPr>
        <w:tabs>
          <w:tab w:val="num" w:pos="2880"/>
        </w:tabs>
        <w:ind w:left="2880" w:hanging="360"/>
      </w:pPr>
      <w:rPr>
        <w:rFonts w:ascii="Arial" w:hAnsi="Arial" w:hint="default"/>
      </w:rPr>
    </w:lvl>
    <w:lvl w:ilvl="4" w:tplc="F5F8BC88" w:tentative="1">
      <w:start w:val="1"/>
      <w:numFmt w:val="bullet"/>
      <w:lvlText w:val="•"/>
      <w:lvlJc w:val="left"/>
      <w:pPr>
        <w:tabs>
          <w:tab w:val="num" w:pos="3600"/>
        </w:tabs>
        <w:ind w:left="3600" w:hanging="360"/>
      </w:pPr>
      <w:rPr>
        <w:rFonts w:ascii="Arial" w:hAnsi="Arial" w:hint="default"/>
      </w:rPr>
    </w:lvl>
    <w:lvl w:ilvl="5" w:tplc="2DA20C5A" w:tentative="1">
      <w:start w:val="1"/>
      <w:numFmt w:val="bullet"/>
      <w:lvlText w:val="•"/>
      <w:lvlJc w:val="left"/>
      <w:pPr>
        <w:tabs>
          <w:tab w:val="num" w:pos="4320"/>
        </w:tabs>
        <w:ind w:left="4320" w:hanging="360"/>
      </w:pPr>
      <w:rPr>
        <w:rFonts w:ascii="Arial" w:hAnsi="Arial" w:hint="default"/>
      </w:rPr>
    </w:lvl>
    <w:lvl w:ilvl="6" w:tplc="4052E7A6" w:tentative="1">
      <w:start w:val="1"/>
      <w:numFmt w:val="bullet"/>
      <w:lvlText w:val="•"/>
      <w:lvlJc w:val="left"/>
      <w:pPr>
        <w:tabs>
          <w:tab w:val="num" w:pos="5040"/>
        </w:tabs>
        <w:ind w:left="5040" w:hanging="360"/>
      </w:pPr>
      <w:rPr>
        <w:rFonts w:ascii="Arial" w:hAnsi="Arial" w:hint="default"/>
      </w:rPr>
    </w:lvl>
    <w:lvl w:ilvl="7" w:tplc="91F25896" w:tentative="1">
      <w:start w:val="1"/>
      <w:numFmt w:val="bullet"/>
      <w:lvlText w:val="•"/>
      <w:lvlJc w:val="left"/>
      <w:pPr>
        <w:tabs>
          <w:tab w:val="num" w:pos="5760"/>
        </w:tabs>
        <w:ind w:left="5760" w:hanging="360"/>
      </w:pPr>
      <w:rPr>
        <w:rFonts w:ascii="Arial" w:hAnsi="Arial" w:hint="default"/>
      </w:rPr>
    </w:lvl>
    <w:lvl w:ilvl="8" w:tplc="EA76425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8"/>
  </w:num>
  <w:num w:numId="5">
    <w:abstractNumId w:val="9"/>
  </w:num>
  <w:num w:numId="6">
    <w:abstractNumId w:val="6"/>
  </w:num>
  <w:num w:numId="7">
    <w:abstractNumId w:val="3"/>
  </w:num>
  <w:num w:numId="8">
    <w:abstractNumId w:val="5"/>
  </w:num>
  <w:num w:numId="9">
    <w:abstractNumId w:val="7"/>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535"/>
    <w:rsid w:val="00000FE0"/>
    <w:rsid w:val="00002C1F"/>
    <w:rsid w:val="00004A6D"/>
    <w:rsid w:val="0000533C"/>
    <w:rsid w:val="0001028D"/>
    <w:rsid w:val="00011DFC"/>
    <w:rsid w:val="00012D8A"/>
    <w:rsid w:val="00015870"/>
    <w:rsid w:val="00015D98"/>
    <w:rsid w:val="00015E78"/>
    <w:rsid w:val="00016E9C"/>
    <w:rsid w:val="00020D90"/>
    <w:rsid w:val="00022BBC"/>
    <w:rsid w:val="00022D51"/>
    <w:rsid w:val="000231DB"/>
    <w:rsid w:val="000233E1"/>
    <w:rsid w:val="00023799"/>
    <w:rsid w:val="0002442F"/>
    <w:rsid w:val="00024D86"/>
    <w:rsid w:val="00027A41"/>
    <w:rsid w:val="00031370"/>
    <w:rsid w:val="00031FD9"/>
    <w:rsid w:val="00035A1A"/>
    <w:rsid w:val="00036544"/>
    <w:rsid w:val="00036E5F"/>
    <w:rsid w:val="00037171"/>
    <w:rsid w:val="00037D20"/>
    <w:rsid w:val="00043D5C"/>
    <w:rsid w:val="00045276"/>
    <w:rsid w:val="0004558D"/>
    <w:rsid w:val="000456CB"/>
    <w:rsid w:val="0004608E"/>
    <w:rsid w:val="000464BA"/>
    <w:rsid w:val="000509A6"/>
    <w:rsid w:val="00050B8D"/>
    <w:rsid w:val="00053264"/>
    <w:rsid w:val="00053C50"/>
    <w:rsid w:val="00056E92"/>
    <w:rsid w:val="000571FE"/>
    <w:rsid w:val="000573D7"/>
    <w:rsid w:val="000600DC"/>
    <w:rsid w:val="00064632"/>
    <w:rsid w:val="00064F1A"/>
    <w:rsid w:val="000669AA"/>
    <w:rsid w:val="00066E2C"/>
    <w:rsid w:val="000725FF"/>
    <w:rsid w:val="000734FA"/>
    <w:rsid w:val="00074148"/>
    <w:rsid w:val="00083A37"/>
    <w:rsid w:val="00085D24"/>
    <w:rsid w:val="00085D75"/>
    <w:rsid w:val="00087AAE"/>
    <w:rsid w:val="00090BCF"/>
    <w:rsid w:val="00092844"/>
    <w:rsid w:val="00094931"/>
    <w:rsid w:val="00097797"/>
    <w:rsid w:val="00097B1E"/>
    <w:rsid w:val="000A7305"/>
    <w:rsid w:val="000B125F"/>
    <w:rsid w:val="000B1683"/>
    <w:rsid w:val="000B3587"/>
    <w:rsid w:val="000B41F9"/>
    <w:rsid w:val="000C5397"/>
    <w:rsid w:val="000C7AEC"/>
    <w:rsid w:val="000D12B4"/>
    <w:rsid w:val="000D2958"/>
    <w:rsid w:val="000D4AE5"/>
    <w:rsid w:val="000E0826"/>
    <w:rsid w:val="000E274E"/>
    <w:rsid w:val="000E4A77"/>
    <w:rsid w:val="000E4FBE"/>
    <w:rsid w:val="000E6D4C"/>
    <w:rsid w:val="000E74DE"/>
    <w:rsid w:val="000F4CA9"/>
    <w:rsid w:val="000F6D1B"/>
    <w:rsid w:val="000F7BAC"/>
    <w:rsid w:val="000F7CD4"/>
    <w:rsid w:val="001033F6"/>
    <w:rsid w:val="00103FB0"/>
    <w:rsid w:val="00105B83"/>
    <w:rsid w:val="0010773C"/>
    <w:rsid w:val="001158D2"/>
    <w:rsid w:val="0011791D"/>
    <w:rsid w:val="0012143C"/>
    <w:rsid w:val="001216A9"/>
    <w:rsid w:val="00124E37"/>
    <w:rsid w:val="001272B5"/>
    <w:rsid w:val="00130D9F"/>
    <w:rsid w:val="00132151"/>
    <w:rsid w:val="0014002B"/>
    <w:rsid w:val="00141CB5"/>
    <w:rsid w:val="00142AFF"/>
    <w:rsid w:val="00143CA4"/>
    <w:rsid w:val="00147620"/>
    <w:rsid w:val="00150351"/>
    <w:rsid w:val="00151AC1"/>
    <w:rsid w:val="00152419"/>
    <w:rsid w:val="00153509"/>
    <w:rsid w:val="00153DB4"/>
    <w:rsid w:val="00163117"/>
    <w:rsid w:val="0016558A"/>
    <w:rsid w:val="00165F60"/>
    <w:rsid w:val="001665D1"/>
    <w:rsid w:val="001669D4"/>
    <w:rsid w:val="00171AFC"/>
    <w:rsid w:val="00175327"/>
    <w:rsid w:val="00181A86"/>
    <w:rsid w:val="00181E2A"/>
    <w:rsid w:val="0018236D"/>
    <w:rsid w:val="00185B74"/>
    <w:rsid w:val="00191AB3"/>
    <w:rsid w:val="00191D19"/>
    <w:rsid w:val="00192496"/>
    <w:rsid w:val="0019283C"/>
    <w:rsid w:val="00195F0B"/>
    <w:rsid w:val="0019610E"/>
    <w:rsid w:val="001A26F0"/>
    <w:rsid w:val="001A6176"/>
    <w:rsid w:val="001A6D4C"/>
    <w:rsid w:val="001B18BA"/>
    <w:rsid w:val="001B3E69"/>
    <w:rsid w:val="001B6340"/>
    <w:rsid w:val="001B6E45"/>
    <w:rsid w:val="001B7DE7"/>
    <w:rsid w:val="001C1C4D"/>
    <w:rsid w:val="001C3F85"/>
    <w:rsid w:val="001C7569"/>
    <w:rsid w:val="001C7C57"/>
    <w:rsid w:val="001C7FD6"/>
    <w:rsid w:val="001D140E"/>
    <w:rsid w:val="001D2968"/>
    <w:rsid w:val="001D6328"/>
    <w:rsid w:val="001D7917"/>
    <w:rsid w:val="001D7F18"/>
    <w:rsid w:val="001D7FA0"/>
    <w:rsid w:val="001E7008"/>
    <w:rsid w:val="001E76F7"/>
    <w:rsid w:val="001E7E8A"/>
    <w:rsid w:val="001F085E"/>
    <w:rsid w:val="001F0DEA"/>
    <w:rsid w:val="001F2F74"/>
    <w:rsid w:val="001F309A"/>
    <w:rsid w:val="001F6F4C"/>
    <w:rsid w:val="0020545D"/>
    <w:rsid w:val="002114C2"/>
    <w:rsid w:val="002130BD"/>
    <w:rsid w:val="00213DF7"/>
    <w:rsid w:val="00214CC4"/>
    <w:rsid w:val="00214E6C"/>
    <w:rsid w:val="0021704A"/>
    <w:rsid w:val="00222C0F"/>
    <w:rsid w:val="00223B0A"/>
    <w:rsid w:val="00225477"/>
    <w:rsid w:val="00225953"/>
    <w:rsid w:val="0022666E"/>
    <w:rsid w:val="002309FC"/>
    <w:rsid w:val="002374D2"/>
    <w:rsid w:val="00237DBE"/>
    <w:rsid w:val="0024023B"/>
    <w:rsid w:val="002411C3"/>
    <w:rsid w:val="002413CA"/>
    <w:rsid w:val="00242D04"/>
    <w:rsid w:val="00242D3A"/>
    <w:rsid w:val="00245B7E"/>
    <w:rsid w:val="00246CCE"/>
    <w:rsid w:val="002479BE"/>
    <w:rsid w:val="00247E3E"/>
    <w:rsid w:val="00251747"/>
    <w:rsid w:val="00252024"/>
    <w:rsid w:val="00262038"/>
    <w:rsid w:val="00263262"/>
    <w:rsid w:val="00264213"/>
    <w:rsid w:val="002651E6"/>
    <w:rsid w:val="002707CB"/>
    <w:rsid w:val="0027247E"/>
    <w:rsid w:val="002761B6"/>
    <w:rsid w:val="0027622D"/>
    <w:rsid w:val="00280874"/>
    <w:rsid w:val="00281251"/>
    <w:rsid w:val="002859C2"/>
    <w:rsid w:val="002937B7"/>
    <w:rsid w:val="00293B6F"/>
    <w:rsid w:val="00295A29"/>
    <w:rsid w:val="00295C89"/>
    <w:rsid w:val="00297B38"/>
    <w:rsid w:val="002A14F0"/>
    <w:rsid w:val="002A2773"/>
    <w:rsid w:val="002A684E"/>
    <w:rsid w:val="002A786D"/>
    <w:rsid w:val="002B0263"/>
    <w:rsid w:val="002B23CE"/>
    <w:rsid w:val="002B532B"/>
    <w:rsid w:val="002B7E9F"/>
    <w:rsid w:val="002C1FBE"/>
    <w:rsid w:val="002C384C"/>
    <w:rsid w:val="002C69AB"/>
    <w:rsid w:val="002C6AB0"/>
    <w:rsid w:val="002C75AC"/>
    <w:rsid w:val="002D09FF"/>
    <w:rsid w:val="002D1FA6"/>
    <w:rsid w:val="002D27E9"/>
    <w:rsid w:val="002D51C1"/>
    <w:rsid w:val="002D691C"/>
    <w:rsid w:val="002D6BA9"/>
    <w:rsid w:val="002E0E61"/>
    <w:rsid w:val="002E1B50"/>
    <w:rsid w:val="002E51D7"/>
    <w:rsid w:val="002E53FF"/>
    <w:rsid w:val="002F0112"/>
    <w:rsid w:val="002F5E5C"/>
    <w:rsid w:val="002F6A8E"/>
    <w:rsid w:val="002F7564"/>
    <w:rsid w:val="002F7974"/>
    <w:rsid w:val="002F7C98"/>
    <w:rsid w:val="00311787"/>
    <w:rsid w:val="003127FC"/>
    <w:rsid w:val="00316B9F"/>
    <w:rsid w:val="00317756"/>
    <w:rsid w:val="00320C83"/>
    <w:rsid w:val="00321B05"/>
    <w:rsid w:val="00324A28"/>
    <w:rsid w:val="00332006"/>
    <w:rsid w:val="00333561"/>
    <w:rsid w:val="00335646"/>
    <w:rsid w:val="003375BD"/>
    <w:rsid w:val="00340030"/>
    <w:rsid w:val="003445ED"/>
    <w:rsid w:val="0035095F"/>
    <w:rsid w:val="00350EE4"/>
    <w:rsid w:val="0035143C"/>
    <w:rsid w:val="0035273D"/>
    <w:rsid w:val="00355F0C"/>
    <w:rsid w:val="00356DCD"/>
    <w:rsid w:val="00360A85"/>
    <w:rsid w:val="00361ED9"/>
    <w:rsid w:val="00362728"/>
    <w:rsid w:val="0036276E"/>
    <w:rsid w:val="003708BA"/>
    <w:rsid w:val="00371688"/>
    <w:rsid w:val="00373431"/>
    <w:rsid w:val="00373D48"/>
    <w:rsid w:val="00375706"/>
    <w:rsid w:val="00377FF7"/>
    <w:rsid w:val="00380E2F"/>
    <w:rsid w:val="00381E09"/>
    <w:rsid w:val="003828CA"/>
    <w:rsid w:val="003834E4"/>
    <w:rsid w:val="00385600"/>
    <w:rsid w:val="0038714D"/>
    <w:rsid w:val="00387B4B"/>
    <w:rsid w:val="00387D63"/>
    <w:rsid w:val="00390369"/>
    <w:rsid w:val="00390628"/>
    <w:rsid w:val="00391597"/>
    <w:rsid w:val="00391EA7"/>
    <w:rsid w:val="00394877"/>
    <w:rsid w:val="00394957"/>
    <w:rsid w:val="00395819"/>
    <w:rsid w:val="0039593B"/>
    <w:rsid w:val="003960B0"/>
    <w:rsid w:val="00396BFF"/>
    <w:rsid w:val="003A0403"/>
    <w:rsid w:val="003A2310"/>
    <w:rsid w:val="003A7B16"/>
    <w:rsid w:val="003B1241"/>
    <w:rsid w:val="003B27C1"/>
    <w:rsid w:val="003B31D4"/>
    <w:rsid w:val="003B4173"/>
    <w:rsid w:val="003B4ABB"/>
    <w:rsid w:val="003B5E52"/>
    <w:rsid w:val="003C0429"/>
    <w:rsid w:val="003C3043"/>
    <w:rsid w:val="003C3ED2"/>
    <w:rsid w:val="003C416B"/>
    <w:rsid w:val="003C486F"/>
    <w:rsid w:val="003C64F7"/>
    <w:rsid w:val="003C76E5"/>
    <w:rsid w:val="003D272B"/>
    <w:rsid w:val="003D28F8"/>
    <w:rsid w:val="003D2A16"/>
    <w:rsid w:val="003D3CF6"/>
    <w:rsid w:val="003D7C3B"/>
    <w:rsid w:val="003E08D8"/>
    <w:rsid w:val="003E440C"/>
    <w:rsid w:val="003E5A1F"/>
    <w:rsid w:val="003F0FF2"/>
    <w:rsid w:val="003F2692"/>
    <w:rsid w:val="003F3489"/>
    <w:rsid w:val="003F4906"/>
    <w:rsid w:val="003F520C"/>
    <w:rsid w:val="004003D8"/>
    <w:rsid w:val="0040103C"/>
    <w:rsid w:val="0040111C"/>
    <w:rsid w:val="004045D8"/>
    <w:rsid w:val="00404F05"/>
    <w:rsid w:val="004066F4"/>
    <w:rsid w:val="00406EF6"/>
    <w:rsid w:val="00414274"/>
    <w:rsid w:val="004143BB"/>
    <w:rsid w:val="0041536E"/>
    <w:rsid w:val="00415C69"/>
    <w:rsid w:val="00415CB3"/>
    <w:rsid w:val="0041672C"/>
    <w:rsid w:val="00417BD4"/>
    <w:rsid w:val="004201C0"/>
    <w:rsid w:val="004206C0"/>
    <w:rsid w:val="004209DF"/>
    <w:rsid w:val="00425AFB"/>
    <w:rsid w:val="00427129"/>
    <w:rsid w:val="00433795"/>
    <w:rsid w:val="00433A6B"/>
    <w:rsid w:val="00436FC2"/>
    <w:rsid w:val="00437C50"/>
    <w:rsid w:val="00440082"/>
    <w:rsid w:val="00440A3A"/>
    <w:rsid w:val="00442280"/>
    <w:rsid w:val="00445434"/>
    <w:rsid w:val="0044672A"/>
    <w:rsid w:val="00446B30"/>
    <w:rsid w:val="00450426"/>
    <w:rsid w:val="004530FB"/>
    <w:rsid w:val="00454B3E"/>
    <w:rsid w:val="00455621"/>
    <w:rsid w:val="004565A4"/>
    <w:rsid w:val="00456747"/>
    <w:rsid w:val="004601D5"/>
    <w:rsid w:val="00462040"/>
    <w:rsid w:val="00462214"/>
    <w:rsid w:val="00465816"/>
    <w:rsid w:val="00470506"/>
    <w:rsid w:val="00476E93"/>
    <w:rsid w:val="00477D24"/>
    <w:rsid w:val="0048347E"/>
    <w:rsid w:val="00486D1C"/>
    <w:rsid w:val="0048755B"/>
    <w:rsid w:val="00487E5E"/>
    <w:rsid w:val="00491198"/>
    <w:rsid w:val="004930BA"/>
    <w:rsid w:val="0049386F"/>
    <w:rsid w:val="00496CDE"/>
    <w:rsid w:val="004A1496"/>
    <w:rsid w:val="004A2969"/>
    <w:rsid w:val="004A445C"/>
    <w:rsid w:val="004A48FE"/>
    <w:rsid w:val="004A56D5"/>
    <w:rsid w:val="004A7531"/>
    <w:rsid w:val="004A78A4"/>
    <w:rsid w:val="004B0943"/>
    <w:rsid w:val="004B1E14"/>
    <w:rsid w:val="004B74F6"/>
    <w:rsid w:val="004C03A5"/>
    <w:rsid w:val="004C03AF"/>
    <w:rsid w:val="004C0A63"/>
    <w:rsid w:val="004C194B"/>
    <w:rsid w:val="004C342C"/>
    <w:rsid w:val="004C5AF3"/>
    <w:rsid w:val="004C6882"/>
    <w:rsid w:val="004C7F14"/>
    <w:rsid w:val="004D22C7"/>
    <w:rsid w:val="004D6AC4"/>
    <w:rsid w:val="004D7482"/>
    <w:rsid w:val="004D7B84"/>
    <w:rsid w:val="004E4617"/>
    <w:rsid w:val="004E5C9D"/>
    <w:rsid w:val="004F3148"/>
    <w:rsid w:val="004F367B"/>
    <w:rsid w:val="004F4715"/>
    <w:rsid w:val="004F678A"/>
    <w:rsid w:val="004F78C2"/>
    <w:rsid w:val="005028EE"/>
    <w:rsid w:val="00504708"/>
    <w:rsid w:val="00505677"/>
    <w:rsid w:val="00505759"/>
    <w:rsid w:val="00505E20"/>
    <w:rsid w:val="00510BDD"/>
    <w:rsid w:val="005122D7"/>
    <w:rsid w:val="00515BF7"/>
    <w:rsid w:val="0052041C"/>
    <w:rsid w:val="00521165"/>
    <w:rsid w:val="0052281A"/>
    <w:rsid w:val="00522F5E"/>
    <w:rsid w:val="005260FF"/>
    <w:rsid w:val="0052769C"/>
    <w:rsid w:val="00531B05"/>
    <w:rsid w:val="00531EBA"/>
    <w:rsid w:val="00531F13"/>
    <w:rsid w:val="005348D3"/>
    <w:rsid w:val="0053791D"/>
    <w:rsid w:val="00540C64"/>
    <w:rsid w:val="00542BEE"/>
    <w:rsid w:val="0054311C"/>
    <w:rsid w:val="005438F6"/>
    <w:rsid w:val="00543EA8"/>
    <w:rsid w:val="0054647C"/>
    <w:rsid w:val="00556603"/>
    <w:rsid w:val="00561205"/>
    <w:rsid w:val="0056392F"/>
    <w:rsid w:val="005642DB"/>
    <w:rsid w:val="00565261"/>
    <w:rsid w:val="00565E32"/>
    <w:rsid w:val="00567FD9"/>
    <w:rsid w:val="0057736F"/>
    <w:rsid w:val="005773A0"/>
    <w:rsid w:val="0057797C"/>
    <w:rsid w:val="00577FCC"/>
    <w:rsid w:val="005806E8"/>
    <w:rsid w:val="005844D1"/>
    <w:rsid w:val="00585226"/>
    <w:rsid w:val="0058625B"/>
    <w:rsid w:val="00590C01"/>
    <w:rsid w:val="005939AD"/>
    <w:rsid w:val="00596964"/>
    <w:rsid w:val="00596C26"/>
    <w:rsid w:val="005A2F0A"/>
    <w:rsid w:val="005A31FA"/>
    <w:rsid w:val="005A4913"/>
    <w:rsid w:val="005A7DB7"/>
    <w:rsid w:val="005B38BD"/>
    <w:rsid w:val="005B5248"/>
    <w:rsid w:val="005B5556"/>
    <w:rsid w:val="005B55EA"/>
    <w:rsid w:val="005C0406"/>
    <w:rsid w:val="005C065D"/>
    <w:rsid w:val="005C36F5"/>
    <w:rsid w:val="005C39B4"/>
    <w:rsid w:val="005C3F09"/>
    <w:rsid w:val="005C3F1A"/>
    <w:rsid w:val="005C69C0"/>
    <w:rsid w:val="005C78BC"/>
    <w:rsid w:val="005D0784"/>
    <w:rsid w:val="005D12EE"/>
    <w:rsid w:val="005D3EBB"/>
    <w:rsid w:val="005D5F23"/>
    <w:rsid w:val="005E072C"/>
    <w:rsid w:val="005E2311"/>
    <w:rsid w:val="005E44C0"/>
    <w:rsid w:val="005E456D"/>
    <w:rsid w:val="005E644E"/>
    <w:rsid w:val="005F09D1"/>
    <w:rsid w:val="005F1B3D"/>
    <w:rsid w:val="005F1BC2"/>
    <w:rsid w:val="005F2FFB"/>
    <w:rsid w:val="005F513C"/>
    <w:rsid w:val="005F54B1"/>
    <w:rsid w:val="005F5571"/>
    <w:rsid w:val="005F682B"/>
    <w:rsid w:val="006039AF"/>
    <w:rsid w:val="006045D3"/>
    <w:rsid w:val="00605E1A"/>
    <w:rsid w:val="00607A77"/>
    <w:rsid w:val="00607FA6"/>
    <w:rsid w:val="0061028A"/>
    <w:rsid w:val="0061112A"/>
    <w:rsid w:val="00611CA9"/>
    <w:rsid w:val="00614CF8"/>
    <w:rsid w:val="00616CA0"/>
    <w:rsid w:val="00617213"/>
    <w:rsid w:val="00620E8D"/>
    <w:rsid w:val="006217EA"/>
    <w:rsid w:val="00621FB8"/>
    <w:rsid w:val="00623C56"/>
    <w:rsid w:val="00624D3F"/>
    <w:rsid w:val="0062798C"/>
    <w:rsid w:val="006328B8"/>
    <w:rsid w:val="006378D2"/>
    <w:rsid w:val="00646E71"/>
    <w:rsid w:val="00653061"/>
    <w:rsid w:val="00656760"/>
    <w:rsid w:val="006573A5"/>
    <w:rsid w:val="00657948"/>
    <w:rsid w:val="00657C1F"/>
    <w:rsid w:val="006668A6"/>
    <w:rsid w:val="00666E84"/>
    <w:rsid w:val="00667D0B"/>
    <w:rsid w:val="006712A8"/>
    <w:rsid w:val="00671ECF"/>
    <w:rsid w:val="006746A9"/>
    <w:rsid w:val="00677F99"/>
    <w:rsid w:val="00680C8D"/>
    <w:rsid w:val="00680CF6"/>
    <w:rsid w:val="00680DE6"/>
    <w:rsid w:val="00682B27"/>
    <w:rsid w:val="00682D28"/>
    <w:rsid w:val="006843A1"/>
    <w:rsid w:val="00685A72"/>
    <w:rsid w:val="00687C43"/>
    <w:rsid w:val="00691B14"/>
    <w:rsid w:val="00692E52"/>
    <w:rsid w:val="006956CE"/>
    <w:rsid w:val="006A02A0"/>
    <w:rsid w:val="006A1602"/>
    <w:rsid w:val="006A23CB"/>
    <w:rsid w:val="006A3A28"/>
    <w:rsid w:val="006A4042"/>
    <w:rsid w:val="006A424E"/>
    <w:rsid w:val="006B5654"/>
    <w:rsid w:val="006B6D96"/>
    <w:rsid w:val="006C6A08"/>
    <w:rsid w:val="006D04A0"/>
    <w:rsid w:val="006D40F5"/>
    <w:rsid w:val="006D43FB"/>
    <w:rsid w:val="006D4E8D"/>
    <w:rsid w:val="006D5200"/>
    <w:rsid w:val="006D70F3"/>
    <w:rsid w:val="006E0FB5"/>
    <w:rsid w:val="006E169E"/>
    <w:rsid w:val="006E30F4"/>
    <w:rsid w:val="006E66CA"/>
    <w:rsid w:val="006E737E"/>
    <w:rsid w:val="006F0578"/>
    <w:rsid w:val="006F0B94"/>
    <w:rsid w:val="006F2A0D"/>
    <w:rsid w:val="006F2FF2"/>
    <w:rsid w:val="006F31FB"/>
    <w:rsid w:val="006F3CC5"/>
    <w:rsid w:val="006F5574"/>
    <w:rsid w:val="006F5AEF"/>
    <w:rsid w:val="006F7303"/>
    <w:rsid w:val="00702040"/>
    <w:rsid w:val="007061FA"/>
    <w:rsid w:val="00710131"/>
    <w:rsid w:val="00710C9E"/>
    <w:rsid w:val="00713960"/>
    <w:rsid w:val="007166A5"/>
    <w:rsid w:val="00717F53"/>
    <w:rsid w:val="007224E3"/>
    <w:rsid w:val="007227EC"/>
    <w:rsid w:val="00722AB8"/>
    <w:rsid w:val="007230CC"/>
    <w:rsid w:val="00724E73"/>
    <w:rsid w:val="0072515D"/>
    <w:rsid w:val="00725424"/>
    <w:rsid w:val="00725CCA"/>
    <w:rsid w:val="00727BFF"/>
    <w:rsid w:val="00731CC9"/>
    <w:rsid w:val="00732780"/>
    <w:rsid w:val="00732F8C"/>
    <w:rsid w:val="007351B0"/>
    <w:rsid w:val="00735AA0"/>
    <w:rsid w:val="0073647E"/>
    <w:rsid w:val="007373FB"/>
    <w:rsid w:val="007412DF"/>
    <w:rsid w:val="00741E7E"/>
    <w:rsid w:val="00743766"/>
    <w:rsid w:val="00743E9E"/>
    <w:rsid w:val="00744F95"/>
    <w:rsid w:val="00745DD9"/>
    <w:rsid w:val="0074694E"/>
    <w:rsid w:val="00746E88"/>
    <w:rsid w:val="00751983"/>
    <w:rsid w:val="00752479"/>
    <w:rsid w:val="007526F7"/>
    <w:rsid w:val="00752C6C"/>
    <w:rsid w:val="00755F19"/>
    <w:rsid w:val="00760CD1"/>
    <w:rsid w:val="0076248B"/>
    <w:rsid w:val="0076716E"/>
    <w:rsid w:val="0076780A"/>
    <w:rsid w:val="00767E7F"/>
    <w:rsid w:val="00774FE1"/>
    <w:rsid w:val="00775977"/>
    <w:rsid w:val="007765C6"/>
    <w:rsid w:val="00776BA2"/>
    <w:rsid w:val="00776DC4"/>
    <w:rsid w:val="007778F9"/>
    <w:rsid w:val="007816CE"/>
    <w:rsid w:val="00784C92"/>
    <w:rsid w:val="007852D0"/>
    <w:rsid w:val="007865D9"/>
    <w:rsid w:val="00790804"/>
    <w:rsid w:val="007915E2"/>
    <w:rsid w:val="00794342"/>
    <w:rsid w:val="007958B6"/>
    <w:rsid w:val="007962A8"/>
    <w:rsid w:val="007975D5"/>
    <w:rsid w:val="00797C52"/>
    <w:rsid w:val="007A124B"/>
    <w:rsid w:val="007A1507"/>
    <w:rsid w:val="007A2EC6"/>
    <w:rsid w:val="007A34C0"/>
    <w:rsid w:val="007A3CAB"/>
    <w:rsid w:val="007A6DB5"/>
    <w:rsid w:val="007B0162"/>
    <w:rsid w:val="007B1CC5"/>
    <w:rsid w:val="007B3087"/>
    <w:rsid w:val="007B636F"/>
    <w:rsid w:val="007B6910"/>
    <w:rsid w:val="007B71FD"/>
    <w:rsid w:val="007B7ED2"/>
    <w:rsid w:val="007C01E4"/>
    <w:rsid w:val="007C038C"/>
    <w:rsid w:val="007C0D47"/>
    <w:rsid w:val="007C128D"/>
    <w:rsid w:val="007C1882"/>
    <w:rsid w:val="007C2F67"/>
    <w:rsid w:val="007C3786"/>
    <w:rsid w:val="007C4718"/>
    <w:rsid w:val="007C556C"/>
    <w:rsid w:val="007C6EFD"/>
    <w:rsid w:val="007C7235"/>
    <w:rsid w:val="007C79DC"/>
    <w:rsid w:val="007C7E8F"/>
    <w:rsid w:val="007D0450"/>
    <w:rsid w:val="007D67E1"/>
    <w:rsid w:val="007D680A"/>
    <w:rsid w:val="007D7529"/>
    <w:rsid w:val="007D79EF"/>
    <w:rsid w:val="007D7C8A"/>
    <w:rsid w:val="007E0501"/>
    <w:rsid w:val="007E4D6E"/>
    <w:rsid w:val="007E4FEF"/>
    <w:rsid w:val="007F0C67"/>
    <w:rsid w:val="007F6353"/>
    <w:rsid w:val="008013A8"/>
    <w:rsid w:val="00804BB3"/>
    <w:rsid w:val="00811E00"/>
    <w:rsid w:val="00811FFA"/>
    <w:rsid w:val="00812ABC"/>
    <w:rsid w:val="008156BD"/>
    <w:rsid w:val="0081683A"/>
    <w:rsid w:val="00824E47"/>
    <w:rsid w:val="00825E7E"/>
    <w:rsid w:val="00826F06"/>
    <w:rsid w:val="00837AC3"/>
    <w:rsid w:val="0084133C"/>
    <w:rsid w:val="00843FFF"/>
    <w:rsid w:val="008444BD"/>
    <w:rsid w:val="0085151E"/>
    <w:rsid w:val="008533C8"/>
    <w:rsid w:val="0085473B"/>
    <w:rsid w:val="0085611C"/>
    <w:rsid w:val="00856A81"/>
    <w:rsid w:val="008574BE"/>
    <w:rsid w:val="00857C1F"/>
    <w:rsid w:val="00860037"/>
    <w:rsid w:val="00860CBA"/>
    <w:rsid w:val="00863B2C"/>
    <w:rsid w:val="008653CA"/>
    <w:rsid w:val="0086568C"/>
    <w:rsid w:val="0087179F"/>
    <w:rsid w:val="008737B2"/>
    <w:rsid w:val="008742A0"/>
    <w:rsid w:val="00876602"/>
    <w:rsid w:val="0088218F"/>
    <w:rsid w:val="008830F8"/>
    <w:rsid w:val="00883C6A"/>
    <w:rsid w:val="0088499D"/>
    <w:rsid w:val="00886869"/>
    <w:rsid w:val="00886B36"/>
    <w:rsid w:val="008919E7"/>
    <w:rsid w:val="00897F2B"/>
    <w:rsid w:val="008A0D13"/>
    <w:rsid w:val="008A1D15"/>
    <w:rsid w:val="008A295D"/>
    <w:rsid w:val="008A6179"/>
    <w:rsid w:val="008A63C8"/>
    <w:rsid w:val="008A70A0"/>
    <w:rsid w:val="008B00DA"/>
    <w:rsid w:val="008B14D3"/>
    <w:rsid w:val="008B3248"/>
    <w:rsid w:val="008B5D34"/>
    <w:rsid w:val="008B6676"/>
    <w:rsid w:val="008B7395"/>
    <w:rsid w:val="008B773D"/>
    <w:rsid w:val="008C044D"/>
    <w:rsid w:val="008C3353"/>
    <w:rsid w:val="008C538D"/>
    <w:rsid w:val="008C6680"/>
    <w:rsid w:val="008D0AF5"/>
    <w:rsid w:val="008D179D"/>
    <w:rsid w:val="008D272E"/>
    <w:rsid w:val="008D3518"/>
    <w:rsid w:val="008D420C"/>
    <w:rsid w:val="008D5101"/>
    <w:rsid w:val="008D614F"/>
    <w:rsid w:val="008D6D7B"/>
    <w:rsid w:val="008E007D"/>
    <w:rsid w:val="008E0363"/>
    <w:rsid w:val="008E1306"/>
    <w:rsid w:val="008E1649"/>
    <w:rsid w:val="008E4C01"/>
    <w:rsid w:val="008E4E25"/>
    <w:rsid w:val="008E5DD3"/>
    <w:rsid w:val="008F0882"/>
    <w:rsid w:val="008F0C56"/>
    <w:rsid w:val="008F0F82"/>
    <w:rsid w:val="008F183C"/>
    <w:rsid w:val="008F1CFA"/>
    <w:rsid w:val="008F1F93"/>
    <w:rsid w:val="008F64EF"/>
    <w:rsid w:val="008F6E3C"/>
    <w:rsid w:val="009026BB"/>
    <w:rsid w:val="009035C6"/>
    <w:rsid w:val="00903BD1"/>
    <w:rsid w:val="00903EBE"/>
    <w:rsid w:val="00906F77"/>
    <w:rsid w:val="009074B7"/>
    <w:rsid w:val="00907BB1"/>
    <w:rsid w:val="00910EC9"/>
    <w:rsid w:val="00911B44"/>
    <w:rsid w:val="00917473"/>
    <w:rsid w:val="00917EFF"/>
    <w:rsid w:val="009252B8"/>
    <w:rsid w:val="00927C7D"/>
    <w:rsid w:val="00932A4D"/>
    <w:rsid w:val="00932D49"/>
    <w:rsid w:val="009350A6"/>
    <w:rsid w:val="00942145"/>
    <w:rsid w:val="00945EFC"/>
    <w:rsid w:val="00946FBF"/>
    <w:rsid w:val="00947BA9"/>
    <w:rsid w:val="00951AB0"/>
    <w:rsid w:val="009530CF"/>
    <w:rsid w:val="00956569"/>
    <w:rsid w:val="00960C85"/>
    <w:rsid w:val="00961FB3"/>
    <w:rsid w:val="00965141"/>
    <w:rsid w:val="00966634"/>
    <w:rsid w:val="00966BF3"/>
    <w:rsid w:val="009802E7"/>
    <w:rsid w:val="00981632"/>
    <w:rsid w:val="00983263"/>
    <w:rsid w:val="0099030D"/>
    <w:rsid w:val="00991EDC"/>
    <w:rsid w:val="00996BB9"/>
    <w:rsid w:val="00997B75"/>
    <w:rsid w:val="009A3AB2"/>
    <w:rsid w:val="009A3E0F"/>
    <w:rsid w:val="009A62FF"/>
    <w:rsid w:val="009A6465"/>
    <w:rsid w:val="009A7FB5"/>
    <w:rsid w:val="009B23E1"/>
    <w:rsid w:val="009B5640"/>
    <w:rsid w:val="009B6793"/>
    <w:rsid w:val="009B6DBA"/>
    <w:rsid w:val="009B6E19"/>
    <w:rsid w:val="009B77A2"/>
    <w:rsid w:val="009C1ED4"/>
    <w:rsid w:val="009C2CDA"/>
    <w:rsid w:val="009C3080"/>
    <w:rsid w:val="009C34FC"/>
    <w:rsid w:val="009C79CD"/>
    <w:rsid w:val="009C7E0D"/>
    <w:rsid w:val="009D1FF6"/>
    <w:rsid w:val="009D25FC"/>
    <w:rsid w:val="009D3CDE"/>
    <w:rsid w:val="009D4491"/>
    <w:rsid w:val="009D6ACE"/>
    <w:rsid w:val="009E0544"/>
    <w:rsid w:val="009E0F87"/>
    <w:rsid w:val="009E662C"/>
    <w:rsid w:val="009E6D7C"/>
    <w:rsid w:val="009E7F88"/>
    <w:rsid w:val="009F10CD"/>
    <w:rsid w:val="009F18DE"/>
    <w:rsid w:val="009F196D"/>
    <w:rsid w:val="00A01B3C"/>
    <w:rsid w:val="00A0209A"/>
    <w:rsid w:val="00A07E3E"/>
    <w:rsid w:val="00A11AA2"/>
    <w:rsid w:val="00A16A2A"/>
    <w:rsid w:val="00A16B62"/>
    <w:rsid w:val="00A17F5A"/>
    <w:rsid w:val="00A20D9D"/>
    <w:rsid w:val="00A220B2"/>
    <w:rsid w:val="00A22F3A"/>
    <w:rsid w:val="00A23C87"/>
    <w:rsid w:val="00A261AC"/>
    <w:rsid w:val="00A26400"/>
    <w:rsid w:val="00A308D7"/>
    <w:rsid w:val="00A30F08"/>
    <w:rsid w:val="00A35258"/>
    <w:rsid w:val="00A35B05"/>
    <w:rsid w:val="00A3755C"/>
    <w:rsid w:val="00A4093B"/>
    <w:rsid w:val="00A41F31"/>
    <w:rsid w:val="00A4211A"/>
    <w:rsid w:val="00A431AC"/>
    <w:rsid w:val="00A44FEB"/>
    <w:rsid w:val="00A51324"/>
    <w:rsid w:val="00A52586"/>
    <w:rsid w:val="00A53737"/>
    <w:rsid w:val="00A53B5B"/>
    <w:rsid w:val="00A54F68"/>
    <w:rsid w:val="00A5616D"/>
    <w:rsid w:val="00A61CE5"/>
    <w:rsid w:val="00A629DF"/>
    <w:rsid w:val="00A63347"/>
    <w:rsid w:val="00A635D5"/>
    <w:rsid w:val="00A65D7A"/>
    <w:rsid w:val="00A71FBB"/>
    <w:rsid w:val="00A73E10"/>
    <w:rsid w:val="00A7742A"/>
    <w:rsid w:val="00A77987"/>
    <w:rsid w:val="00A803C9"/>
    <w:rsid w:val="00A83D63"/>
    <w:rsid w:val="00A86AF5"/>
    <w:rsid w:val="00A8777D"/>
    <w:rsid w:val="00A87CB1"/>
    <w:rsid w:val="00A91BDD"/>
    <w:rsid w:val="00A91C2C"/>
    <w:rsid w:val="00A92000"/>
    <w:rsid w:val="00A923DD"/>
    <w:rsid w:val="00A949C9"/>
    <w:rsid w:val="00A94CA4"/>
    <w:rsid w:val="00AA0423"/>
    <w:rsid w:val="00AA2487"/>
    <w:rsid w:val="00AA2890"/>
    <w:rsid w:val="00AA3C91"/>
    <w:rsid w:val="00AA4194"/>
    <w:rsid w:val="00AA4777"/>
    <w:rsid w:val="00AA5691"/>
    <w:rsid w:val="00AA6545"/>
    <w:rsid w:val="00AB24AA"/>
    <w:rsid w:val="00AC1ADD"/>
    <w:rsid w:val="00AC1C6E"/>
    <w:rsid w:val="00AC26EC"/>
    <w:rsid w:val="00AC5EE9"/>
    <w:rsid w:val="00AC62F1"/>
    <w:rsid w:val="00AC6C7E"/>
    <w:rsid w:val="00AD0AAF"/>
    <w:rsid w:val="00AD4571"/>
    <w:rsid w:val="00AD6EF5"/>
    <w:rsid w:val="00AD7CB7"/>
    <w:rsid w:val="00AE024C"/>
    <w:rsid w:val="00AE04B2"/>
    <w:rsid w:val="00AE37F6"/>
    <w:rsid w:val="00AE41EE"/>
    <w:rsid w:val="00AE63F1"/>
    <w:rsid w:val="00AE68B5"/>
    <w:rsid w:val="00AF0C0B"/>
    <w:rsid w:val="00AF0C2A"/>
    <w:rsid w:val="00AF541A"/>
    <w:rsid w:val="00AF5A88"/>
    <w:rsid w:val="00AF7D23"/>
    <w:rsid w:val="00B065C8"/>
    <w:rsid w:val="00B067F8"/>
    <w:rsid w:val="00B06C30"/>
    <w:rsid w:val="00B12E5B"/>
    <w:rsid w:val="00B13554"/>
    <w:rsid w:val="00B14082"/>
    <w:rsid w:val="00B14D27"/>
    <w:rsid w:val="00B2070E"/>
    <w:rsid w:val="00B2310A"/>
    <w:rsid w:val="00B272E6"/>
    <w:rsid w:val="00B329CB"/>
    <w:rsid w:val="00B35DE5"/>
    <w:rsid w:val="00B36633"/>
    <w:rsid w:val="00B422EF"/>
    <w:rsid w:val="00B43532"/>
    <w:rsid w:val="00B43962"/>
    <w:rsid w:val="00B43A9B"/>
    <w:rsid w:val="00B44C2C"/>
    <w:rsid w:val="00B463B6"/>
    <w:rsid w:val="00B465D5"/>
    <w:rsid w:val="00B46DF0"/>
    <w:rsid w:val="00B47AC1"/>
    <w:rsid w:val="00B50FDA"/>
    <w:rsid w:val="00B52005"/>
    <w:rsid w:val="00B52CE5"/>
    <w:rsid w:val="00B53FC2"/>
    <w:rsid w:val="00B554D4"/>
    <w:rsid w:val="00B56940"/>
    <w:rsid w:val="00B574DB"/>
    <w:rsid w:val="00B61A1F"/>
    <w:rsid w:val="00B63C19"/>
    <w:rsid w:val="00B64D67"/>
    <w:rsid w:val="00B676D7"/>
    <w:rsid w:val="00B7083A"/>
    <w:rsid w:val="00B71487"/>
    <w:rsid w:val="00B72102"/>
    <w:rsid w:val="00B75420"/>
    <w:rsid w:val="00B80C0A"/>
    <w:rsid w:val="00B8217C"/>
    <w:rsid w:val="00B8251F"/>
    <w:rsid w:val="00B853E2"/>
    <w:rsid w:val="00B85C2E"/>
    <w:rsid w:val="00B862DC"/>
    <w:rsid w:val="00B8641C"/>
    <w:rsid w:val="00B86C2F"/>
    <w:rsid w:val="00B8732E"/>
    <w:rsid w:val="00B91A7E"/>
    <w:rsid w:val="00B926DE"/>
    <w:rsid w:val="00B92A02"/>
    <w:rsid w:val="00B92C59"/>
    <w:rsid w:val="00B932D0"/>
    <w:rsid w:val="00B9433E"/>
    <w:rsid w:val="00B94C42"/>
    <w:rsid w:val="00BA39B0"/>
    <w:rsid w:val="00BA4505"/>
    <w:rsid w:val="00BB131C"/>
    <w:rsid w:val="00BC1EA2"/>
    <w:rsid w:val="00BC22BA"/>
    <w:rsid w:val="00BC2A89"/>
    <w:rsid w:val="00BC3717"/>
    <w:rsid w:val="00BC391E"/>
    <w:rsid w:val="00BC6FA5"/>
    <w:rsid w:val="00BD0931"/>
    <w:rsid w:val="00BD1C9B"/>
    <w:rsid w:val="00BD1EDF"/>
    <w:rsid w:val="00BD2F46"/>
    <w:rsid w:val="00BD5066"/>
    <w:rsid w:val="00BD586C"/>
    <w:rsid w:val="00BE0B79"/>
    <w:rsid w:val="00BE29A3"/>
    <w:rsid w:val="00BE3808"/>
    <w:rsid w:val="00BE7EEB"/>
    <w:rsid w:val="00BF2F3D"/>
    <w:rsid w:val="00BF31ED"/>
    <w:rsid w:val="00BF48C9"/>
    <w:rsid w:val="00BF4C8A"/>
    <w:rsid w:val="00BF68A3"/>
    <w:rsid w:val="00BF7583"/>
    <w:rsid w:val="00C0072F"/>
    <w:rsid w:val="00C054CE"/>
    <w:rsid w:val="00C05BDB"/>
    <w:rsid w:val="00C079FE"/>
    <w:rsid w:val="00C07BD0"/>
    <w:rsid w:val="00C14F36"/>
    <w:rsid w:val="00C162F1"/>
    <w:rsid w:val="00C16BB6"/>
    <w:rsid w:val="00C17F6F"/>
    <w:rsid w:val="00C212FF"/>
    <w:rsid w:val="00C24D4B"/>
    <w:rsid w:val="00C26278"/>
    <w:rsid w:val="00C26D3E"/>
    <w:rsid w:val="00C32F45"/>
    <w:rsid w:val="00C3492C"/>
    <w:rsid w:val="00C37E18"/>
    <w:rsid w:val="00C42EA0"/>
    <w:rsid w:val="00C43E7A"/>
    <w:rsid w:val="00C44938"/>
    <w:rsid w:val="00C50D3F"/>
    <w:rsid w:val="00C51B47"/>
    <w:rsid w:val="00C5347F"/>
    <w:rsid w:val="00C539DC"/>
    <w:rsid w:val="00C55427"/>
    <w:rsid w:val="00C5600C"/>
    <w:rsid w:val="00C612A1"/>
    <w:rsid w:val="00C63919"/>
    <w:rsid w:val="00C650D5"/>
    <w:rsid w:val="00C65C29"/>
    <w:rsid w:val="00C661D1"/>
    <w:rsid w:val="00C66B38"/>
    <w:rsid w:val="00C70550"/>
    <w:rsid w:val="00C77303"/>
    <w:rsid w:val="00C77A65"/>
    <w:rsid w:val="00C801EF"/>
    <w:rsid w:val="00C87F5B"/>
    <w:rsid w:val="00C921DD"/>
    <w:rsid w:val="00C92E5A"/>
    <w:rsid w:val="00C93BEC"/>
    <w:rsid w:val="00C94F7A"/>
    <w:rsid w:val="00C97304"/>
    <w:rsid w:val="00CA0070"/>
    <w:rsid w:val="00CA4592"/>
    <w:rsid w:val="00CB0251"/>
    <w:rsid w:val="00CB1E40"/>
    <w:rsid w:val="00CB2A86"/>
    <w:rsid w:val="00CB2EDA"/>
    <w:rsid w:val="00CB31CF"/>
    <w:rsid w:val="00CB3755"/>
    <w:rsid w:val="00CB4DBD"/>
    <w:rsid w:val="00CB58D6"/>
    <w:rsid w:val="00CB7845"/>
    <w:rsid w:val="00CB787C"/>
    <w:rsid w:val="00CB7C8D"/>
    <w:rsid w:val="00CC06A3"/>
    <w:rsid w:val="00CC0979"/>
    <w:rsid w:val="00CC098C"/>
    <w:rsid w:val="00CC33FE"/>
    <w:rsid w:val="00CC6888"/>
    <w:rsid w:val="00CD01B3"/>
    <w:rsid w:val="00CD0B54"/>
    <w:rsid w:val="00CD26BA"/>
    <w:rsid w:val="00CD31E2"/>
    <w:rsid w:val="00CD3486"/>
    <w:rsid w:val="00CD6096"/>
    <w:rsid w:val="00CD7968"/>
    <w:rsid w:val="00CE05AB"/>
    <w:rsid w:val="00CE21A4"/>
    <w:rsid w:val="00CE48BA"/>
    <w:rsid w:val="00CE5B71"/>
    <w:rsid w:val="00CF090B"/>
    <w:rsid w:val="00CF1BC2"/>
    <w:rsid w:val="00CF1FE0"/>
    <w:rsid w:val="00CF5823"/>
    <w:rsid w:val="00CF61AE"/>
    <w:rsid w:val="00D01A57"/>
    <w:rsid w:val="00D0207B"/>
    <w:rsid w:val="00D0259E"/>
    <w:rsid w:val="00D031AF"/>
    <w:rsid w:val="00D05BDA"/>
    <w:rsid w:val="00D0649B"/>
    <w:rsid w:val="00D0707D"/>
    <w:rsid w:val="00D135C8"/>
    <w:rsid w:val="00D13BF8"/>
    <w:rsid w:val="00D159BC"/>
    <w:rsid w:val="00D174B2"/>
    <w:rsid w:val="00D200F3"/>
    <w:rsid w:val="00D20EF7"/>
    <w:rsid w:val="00D25650"/>
    <w:rsid w:val="00D25CCF"/>
    <w:rsid w:val="00D30D7C"/>
    <w:rsid w:val="00D32B78"/>
    <w:rsid w:val="00D347C0"/>
    <w:rsid w:val="00D34D58"/>
    <w:rsid w:val="00D36B53"/>
    <w:rsid w:val="00D43465"/>
    <w:rsid w:val="00D44777"/>
    <w:rsid w:val="00D44B1B"/>
    <w:rsid w:val="00D47E9A"/>
    <w:rsid w:val="00D52181"/>
    <w:rsid w:val="00D5230E"/>
    <w:rsid w:val="00D553FC"/>
    <w:rsid w:val="00D57577"/>
    <w:rsid w:val="00D5759D"/>
    <w:rsid w:val="00D612D1"/>
    <w:rsid w:val="00D61CB2"/>
    <w:rsid w:val="00D61DC7"/>
    <w:rsid w:val="00D63153"/>
    <w:rsid w:val="00D633A9"/>
    <w:rsid w:val="00D6519C"/>
    <w:rsid w:val="00D660A6"/>
    <w:rsid w:val="00D664A7"/>
    <w:rsid w:val="00D67F21"/>
    <w:rsid w:val="00D70CB4"/>
    <w:rsid w:val="00D718FE"/>
    <w:rsid w:val="00D73EC7"/>
    <w:rsid w:val="00D7526A"/>
    <w:rsid w:val="00D759E2"/>
    <w:rsid w:val="00D778B4"/>
    <w:rsid w:val="00D80EAB"/>
    <w:rsid w:val="00D816C2"/>
    <w:rsid w:val="00D82DF9"/>
    <w:rsid w:val="00D90443"/>
    <w:rsid w:val="00D91A11"/>
    <w:rsid w:val="00D93460"/>
    <w:rsid w:val="00D958B6"/>
    <w:rsid w:val="00DA3273"/>
    <w:rsid w:val="00DA3D64"/>
    <w:rsid w:val="00DA4081"/>
    <w:rsid w:val="00DA441A"/>
    <w:rsid w:val="00DA6CF0"/>
    <w:rsid w:val="00DA6F00"/>
    <w:rsid w:val="00DB1707"/>
    <w:rsid w:val="00DB273C"/>
    <w:rsid w:val="00DB7D01"/>
    <w:rsid w:val="00DC12D5"/>
    <w:rsid w:val="00DC1D3F"/>
    <w:rsid w:val="00DC26C2"/>
    <w:rsid w:val="00DC3938"/>
    <w:rsid w:val="00DD43C4"/>
    <w:rsid w:val="00DD465F"/>
    <w:rsid w:val="00DE0122"/>
    <w:rsid w:val="00DE0E63"/>
    <w:rsid w:val="00DE1912"/>
    <w:rsid w:val="00DE2967"/>
    <w:rsid w:val="00DE33DE"/>
    <w:rsid w:val="00DE403A"/>
    <w:rsid w:val="00DE4EFF"/>
    <w:rsid w:val="00DE5B63"/>
    <w:rsid w:val="00DE7CB3"/>
    <w:rsid w:val="00DF36BA"/>
    <w:rsid w:val="00DF36CE"/>
    <w:rsid w:val="00DF3BED"/>
    <w:rsid w:val="00DF596F"/>
    <w:rsid w:val="00E00450"/>
    <w:rsid w:val="00E00923"/>
    <w:rsid w:val="00E00A4E"/>
    <w:rsid w:val="00E04E03"/>
    <w:rsid w:val="00E064F6"/>
    <w:rsid w:val="00E109F3"/>
    <w:rsid w:val="00E10FD4"/>
    <w:rsid w:val="00E13D4A"/>
    <w:rsid w:val="00E14FD5"/>
    <w:rsid w:val="00E3278F"/>
    <w:rsid w:val="00E36521"/>
    <w:rsid w:val="00E366D7"/>
    <w:rsid w:val="00E370EB"/>
    <w:rsid w:val="00E43DC9"/>
    <w:rsid w:val="00E44EC7"/>
    <w:rsid w:val="00E47674"/>
    <w:rsid w:val="00E508F2"/>
    <w:rsid w:val="00E51E52"/>
    <w:rsid w:val="00E525C0"/>
    <w:rsid w:val="00E55170"/>
    <w:rsid w:val="00E56B6F"/>
    <w:rsid w:val="00E56C77"/>
    <w:rsid w:val="00E57545"/>
    <w:rsid w:val="00E6142C"/>
    <w:rsid w:val="00E618AC"/>
    <w:rsid w:val="00E61F94"/>
    <w:rsid w:val="00E65231"/>
    <w:rsid w:val="00E65E38"/>
    <w:rsid w:val="00E66465"/>
    <w:rsid w:val="00E664E8"/>
    <w:rsid w:val="00E703A5"/>
    <w:rsid w:val="00E70B33"/>
    <w:rsid w:val="00E710E3"/>
    <w:rsid w:val="00E71A0E"/>
    <w:rsid w:val="00E72D8E"/>
    <w:rsid w:val="00E7304A"/>
    <w:rsid w:val="00E73F72"/>
    <w:rsid w:val="00E74339"/>
    <w:rsid w:val="00E75529"/>
    <w:rsid w:val="00E77685"/>
    <w:rsid w:val="00E808EA"/>
    <w:rsid w:val="00E8282D"/>
    <w:rsid w:val="00E83089"/>
    <w:rsid w:val="00E83395"/>
    <w:rsid w:val="00E839B9"/>
    <w:rsid w:val="00E83F85"/>
    <w:rsid w:val="00E845CE"/>
    <w:rsid w:val="00E85BE0"/>
    <w:rsid w:val="00E860F6"/>
    <w:rsid w:val="00E913B1"/>
    <w:rsid w:val="00E914D7"/>
    <w:rsid w:val="00E91FD1"/>
    <w:rsid w:val="00E92EE9"/>
    <w:rsid w:val="00E94F0F"/>
    <w:rsid w:val="00EA0847"/>
    <w:rsid w:val="00EA1209"/>
    <w:rsid w:val="00EA2FA8"/>
    <w:rsid w:val="00EA48D3"/>
    <w:rsid w:val="00EA4937"/>
    <w:rsid w:val="00EA4C69"/>
    <w:rsid w:val="00EA6AF9"/>
    <w:rsid w:val="00EA7DB3"/>
    <w:rsid w:val="00EB04F0"/>
    <w:rsid w:val="00EB0DB3"/>
    <w:rsid w:val="00EB1AA1"/>
    <w:rsid w:val="00EB5338"/>
    <w:rsid w:val="00EB7F38"/>
    <w:rsid w:val="00EC0BC1"/>
    <w:rsid w:val="00EC3CF1"/>
    <w:rsid w:val="00EC454D"/>
    <w:rsid w:val="00EC4E8C"/>
    <w:rsid w:val="00EC4F87"/>
    <w:rsid w:val="00EC5972"/>
    <w:rsid w:val="00EC6365"/>
    <w:rsid w:val="00ED28C3"/>
    <w:rsid w:val="00ED2BAA"/>
    <w:rsid w:val="00ED2D7D"/>
    <w:rsid w:val="00ED37D5"/>
    <w:rsid w:val="00ED3BC9"/>
    <w:rsid w:val="00ED452A"/>
    <w:rsid w:val="00ED47D3"/>
    <w:rsid w:val="00EE031F"/>
    <w:rsid w:val="00EE0B18"/>
    <w:rsid w:val="00EE3D19"/>
    <w:rsid w:val="00EE3DE4"/>
    <w:rsid w:val="00EF2E75"/>
    <w:rsid w:val="00EF3A4F"/>
    <w:rsid w:val="00EF6153"/>
    <w:rsid w:val="00EF6ACF"/>
    <w:rsid w:val="00F0032C"/>
    <w:rsid w:val="00F01535"/>
    <w:rsid w:val="00F030A0"/>
    <w:rsid w:val="00F034AD"/>
    <w:rsid w:val="00F03C4C"/>
    <w:rsid w:val="00F10A30"/>
    <w:rsid w:val="00F112FE"/>
    <w:rsid w:val="00F129D2"/>
    <w:rsid w:val="00F13209"/>
    <w:rsid w:val="00F15687"/>
    <w:rsid w:val="00F16757"/>
    <w:rsid w:val="00F1740C"/>
    <w:rsid w:val="00F20FED"/>
    <w:rsid w:val="00F21513"/>
    <w:rsid w:val="00F22CF1"/>
    <w:rsid w:val="00F232BB"/>
    <w:rsid w:val="00F24E83"/>
    <w:rsid w:val="00F271BA"/>
    <w:rsid w:val="00F312B4"/>
    <w:rsid w:val="00F31600"/>
    <w:rsid w:val="00F323FD"/>
    <w:rsid w:val="00F32437"/>
    <w:rsid w:val="00F324DF"/>
    <w:rsid w:val="00F33E2F"/>
    <w:rsid w:val="00F352EE"/>
    <w:rsid w:val="00F35306"/>
    <w:rsid w:val="00F35B0F"/>
    <w:rsid w:val="00F37563"/>
    <w:rsid w:val="00F406A8"/>
    <w:rsid w:val="00F42FDD"/>
    <w:rsid w:val="00F464C6"/>
    <w:rsid w:val="00F47D2D"/>
    <w:rsid w:val="00F51FFE"/>
    <w:rsid w:val="00F52529"/>
    <w:rsid w:val="00F548FD"/>
    <w:rsid w:val="00F54E9C"/>
    <w:rsid w:val="00F55DC8"/>
    <w:rsid w:val="00F57A91"/>
    <w:rsid w:val="00F638A5"/>
    <w:rsid w:val="00F6455B"/>
    <w:rsid w:val="00F664FA"/>
    <w:rsid w:val="00F6654E"/>
    <w:rsid w:val="00F67313"/>
    <w:rsid w:val="00F70D32"/>
    <w:rsid w:val="00F74759"/>
    <w:rsid w:val="00F747DE"/>
    <w:rsid w:val="00F7675C"/>
    <w:rsid w:val="00F802B5"/>
    <w:rsid w:val="00F8044A"/>
    <w:rsid w:val="00F82A9A"/>
    <w:rsid w:val="00F901C4"/>
    <w:rsid w:val="00F92474"/>
    <w:rsid w:val="00F9524F"/>
    <w:rsid w:val="00F9683B"/>
    <w:rsid w:val="00F96F86"/>
    <w:rsid w:val="00FA192A"/>
    <w:rsid w:val="00FA4499"/>
    <w:rsid w:val="00FA60E2"/>
    <w:rsid w:val="00FA6A45"/>
    <w:rsid w:val="00FA6C5D"/>
    <w:rsid w:val="00FB0D29"/>
    <w:rsid w:val="00FB2E4F"/>
    <w:rsid w:val="00FB32AE"/>
    <w:rsid w:val="00FB5788"/>
    <w:rsid w:val="00FB5BAD"/>
    <w:rsid w:val="00FC0537"/>
    <w:rsid w:val="00FC1B27"/>
    <w:rsid w:val="00FC21B5"/>
    <w:rsid w:val="00FC3674"/>
    <w:rsid w:val="00FC3CCF"/>
    <w:rsid w:val="00FC3CFF"/>
    <w:rsid w:val="00FC580B"/>
    <w:rsid w:val="00FC69B0"/>
    <w:rsid w:val="00FE099E"/>
    <w:rsid w:val="00FE0FC7"/>
    <w:rsid w:val="00FE14D4"/>
    <w:rsid w:val="00FE1D9F"/>
    <w:rsid w:val="00FF16C4"/>
    <w:rsid w:val="00FF1A24"/>
    <w:rsid w:val="00FF34C8"/>
    <w:rsid w:val="00FF4886"/>
    <w:rsid w:val="00FF4E7B"/>
    <w:rsid w:val="00FF5346"/>
    <w:rsid w:val="00FF58FA"/>
    <w:rsid w:val="00FF7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DD62"/>
  <w15:docId w15:val="{AE8F42F6-228E-413A-BF50-A17B4C4B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B2"/>
    <w:pPr>
      <w:spacing w:after="0" w:line="240" w:lineRule="auto"/>
    </w:pPr>
    <w:rPr>
      <w:rFonts w:ascii="Cambria" w:hAnsi="Cambria"/>
      <w:noProof/>
      <w:sz w:val="18"/>
      <w:lang w:val="en-US"/>
    </w:rPr>
  </w:style>
  <w:style w:type="paragraph" w:styleId="Heading1">
    <w:name w:val="heading 1"/>
    <w:basedOn w:val="Normal"/>
    <w:next w:val="Normal"/>
    <w:link w:val="Heading1Char"/>
    <w:uiPriority w:val="9"/>
    <w:qFormat/>
    <w:rsid w:val="00F01535"/>
    <w:pPr>
      <w:keepNext/>
      <w:keepLines/>
      <w:spacing w:before="480"/>
      <w:outlineLvl w:val="0"/>
    </w:pPr>
    <w:rPr>
      <w:rFonts w:eastAsiaTheme="majorEastAsia" w:cstheme="majorBidi"/>
      <w:b/>
      <w:bCs/>
      <w:color w:val="2188A1"/>
      <w:sz w:val="28"/>
      <w:szCs w:val="28"/>
    </w:rPr>
  </w:style>
  <w:style w:type="paragraph" w:styleId="Heading2">
    <w:name w:val="heading 2"/>
    <w:basedOn w:val="Normal"/>
    <w:next w:val="Normal"/>
    <w:link w:val="Heading2Char"/>
    <w:uiPriority w:val="9"/>
    <w:unhideWhenUsed/>
    <w:qFormat/>
    <w:rsid w:val="00B52CE5"/>
    <w:pPr>
      <w:keepNext/>
      <w:keepLines/>
      <w:spacing w:before="200"/>
      <w:outlineLvl w:val="1"/>
    </w:pPr>
    <w:rPr>
      <w:rFonts w:eastAsiaTheme="majorEastAsia" w:cstheme="majorBidi"/>
      <w:b/>
      <w:bCs/>
      <w:color w:val="404040" w:themeColor="text1" w:themeTint="BF"/>
      <w:sz w:val="26"/>
      <w:szCs w:val="26"/>
    </w:rPr>
  </w:style>
  <w:style w:type="paragraph" w:styleId="Heading3">
    <w:name w:val="heading 3"/>
    <w:basedOn w:val="Normal"/>
    <w:next w:val="Normal"/>
    <w:link w:val="Heading3Char"/>
    <w:uiPriority w:val="9"/>
    <w:unhideWhenUsed/>
    <w:qFormat/>
    <w:rsid w:val="00B52CE5"/>
    <w:pPr>
      <w:keepNext/>
      <w:keepLines/>
      <w:spacing w:before="20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F015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535"/>
    <w:rPr>
      <w:rFonts w:ascii="Cambria" w:eastAsiaTheme="majorEastAsia" w:hAnsi="Cambria" w:cstheme="majorBidi"/>
      <w:b/>
      <w:bCs/>
      <w:color w:val="2188A1"/>
      <w:sz w:val="28"/>
      <w:szCs w:val="28"/>
    </w:rPr>
  </w:style>
  <w:style w:type="character" w:customStyle="1" w:styleId="Heading2Char">
    <w:name w:val="Heading 2 Char"/>
    <w:basedOn w:val="DefaultParagraphFont"/>
    <w:link w:val="Heading2"/>
    <w:uiPriority w:val="9"/>
    <w:rsid w:val="00B52CE5"/>
    <w:rPr>
      <w:rFonts w:ascii="Cambria" w:eastAsiaTheme="majorEastAsia" w:hAnsi="Cambria" w:cstheme="majorBidi"/>
      <w:b/>
      <w:bCs/>
      <w:color w:val="404040" w:themeColor="text1" w:themeTint="BF"/>
      <w:sz w:val="26"/>
      <w:szCs w:val="26"/>
    </w:rPr>
  </w:style>
  <w:style w:type="character" w:customStyle="1" w:styleId="Heading3Char">
    <w:name w:val="Heading 3 Char"/>
    <w:basedOn w:val="DefaultParagraphFont"/>
    <w:link w:val="Heading3"/>
    <w:uiPriority w:val="9"/>
    <w:rsid w:val="00B52CE5"/>
    <w:rPr>
      <w:rFonts w:ascii="Cambria" w:eastAsiaTheme="majorEastAsia" w:hAnsi="Cambria" w:cstheme="majorBidi"/>
      <w:b/>
      <w:bCs/>
      <w:color w:val="000000" w:themeColor="text1"/>
      <w:sz w:val="24"/>
    </w:rPr>
  </w:style>
  <w:style w:type="character" w:customStyle="1" w:styleId="Heading4Char">
    <w:name w:val="Heading 4 Char"/>
    <w:basedOn w:val="DefaultParagraphFont"/>
    <w:link w:val="Heading4"/>
    <w:uiPriority w:val="9"/>
    <w:rsid w:val="00F01535"/>
    <w:rPr>
      <w:rFonts w:asciiTheme="majorHAnsi" w:eastAsiaTheme="majorEastAsia" w:hAnsiTheme="majorHAnsi" w:cstheme="majorBidi"/>
      <w:b/>
      <w:bCs/>
      <w:i/>
      <w:iCs/>
      <w:color w:val="4F81BD" w:themeColor="accent1"/>
      <w:sz w:val="20"/>
    </w:rPr>
  </w:style>
  <w:style w:type="paragraph" w:styleId="BalloonText">
    <w:name w:val="Balloon Text"/>
    <w:basedOn w:val="Normal"/>
    <w:link w:val="BalloonTextChar"/>
    <w:uiPriority w:val="99"/>
    <w:semiHidden/>
    <w:unhideWhenUsed/>
    <w:rsid w:val="00F01535"/>
    <w:rPr>
      <w:rFonts w:ascii="Tahoma" w:hAnsi="Tahoma" w:cs="Tahoma"/>
      <w:sz w:val="16"/>
      <w:szCs w:val="16"/>
    </w:rPr>
  </w:style>
  <w:style w:type="character" w:customStyle="1" w:styleId="BalloonTextChar">
    <w:name w:val="Balloon Text Char"/>
    <w:basedOn w:val="DefaultParagraphFont"/>
    <w:link w:val="BalloonText"/>
    <w:uiPriority w:val="99"/>
    <w:semiHidden/>
    <w:rsid w:val="00F01535"/>
    <w:rPr>
      <w:rFonts w:ascii="Tahoma" w:hAnsi="Tahoma" w:cs="Tahoma"/>
      <w:sz w:val="16"/>
      <w:szCs w:val="16"/>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F01535"/>
    <w:pPr>
      <w:ind w:left="720"/>
      <w:contextualSpacing/>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F01535"/>
    <w:rPr>
      <w:rFonts w:ascii="Cambria" w:hAnsi="Cambria"/>
      <w:sz w:val="20"/>
    </w:rPr>
  </w:style>
  <w:style w:type="character" w:customStyle="1" w:styleId="FontStyle162">
    <w:name w:val="Font Style162"/>
    <w:basedOn w:val="DefaultParagraphFont"/>
    <w:uiPriority w:val="99"/>
    <w:rsid w:val="00F01535"/>
    <w:rPr>
      <w:rFonts w:ascii="Bookman Old Style" w:hAnsi="Bookman Old Style" w:cs="Bookman Old Style"/>
      <w:b/>
      <w:bCs/>
      <w:color w:val="000000"/>
      <w:sz w:val="34"/>
      <w:szCs w:val="34"/>
    </w:rPr>
  </w:style>
  <w:style w:type="paragraph" w:styleId="FootnoteText">
    <w:name w:val="footnote text"/>
    <w:aliases w:val="Footnote Text Char Char,Footnote Text Char Char Char Char Char Char,Footnote Text Char Char Char Char Char,Footnote,Footnote text,fn,Footnote Text Blue Char Char Char,Footnote Text Blue Char Char Char Char,Footnote Text Blue,single space,f"/>
    <w:basedOn w:val="Normal"/>
    <w:link w:val="FootnoteTextChar"/>
    <w:uiPriority w:val="99"/>
    <w:unhideWhenUsed/>
    <w:qFormat/>
    <w:rsid w:val="00F01535"/>
    <w:rPr>
      <w:szCs w:val="20"/>
    </w:rPr>
  </w:style>
  <w:style w:type="character" w:customStyle="1" w:styleId="FootnoteTextChar">
    <w:name w:val="Footnote Text Char"/>
    <w:aliases w:val="Footnote Text Char Char Char,Footnote Text Char Char Char Char Char Char Char,Footnote Text Char Char Char Char Char Char1,Footnote Char,Footnote text Char,fn Char,Footnote Text Blue Char Char Char Char1,Footnote Text Blue Char,f Char"/>
    <w:basedOn w:val="DefaultParagraphFont"/>
    <w:link w:val="FootnoteText"/>
    <w:uiPriority w:val="99"/>
    <w:rsid w:val="00F01535"/>
    <w:rPr>
      <w:rFonts w:ascii="Cambria" w:hAnsi="Cambria"/>
      <w:sz w:val="20"/>
      <w:szCs w:val="20"/>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link w:val="ftref"/>
    <w:uiPriority w:val="99"/>
    <w:unhideWhenUsed/>
    <w:qFormat/>
    <w:rsid w:val="00F01535"/>
    <w:rPr>
      <w:vertAlign w:val="superscript"/>
    </w:rPr>
  </w:style>
  <w:style w:type="paragraph" w:customStyle="1" w:styleId="ftref">
    <w:name w:val="ftref"/>
    <w:basedOn w:val="Normal"/>
    <w:link w:val="FootnoteReference"/>
    <w:uiPriority w:val="99"/>
    <w:rsid w:val="00F01535"/>
    <w:pPr>
      <w:spacing w:after="160" w:line="240" w:lineRule="exact"/>
    </w:pPr>
    <w:rPr>
      <w:rFonts w:asciiTheme="minorHAnsi" w:hAnsiTheme="minorHAnsi"/>
      <w:sz w:val="22"/>
      <w:vertAlign w:val="superscript"/>
    </w:rPr>
  </w:style>
  <w:style w:type="character" w:customStyle="1" w:styleId="FontStyle194">
    <w:name w:val="Font Style194"/>
    <w:basedOn w:val="DefaultParagraphFont"/>
    <w:uiPriority w:val="99"/>
    <w:rsid w:val="00F01535"/>
    <w:rPr>
      <w:rFonts w:ascii="Bookman Old Style" w:hAnsi="Bookman Old Style" w:cs="Bookman Old Style"/>
      <w:color w:val="000000"/>
      <w:sz w:val="12"/>
      <w:szCs w:val="12"/>
    </w:rPr>
  </w:style>
  <w:style w:type="character" w:customStyle="1" w:styleId="FontStyle172">
    <w:name w:val="Font Style172"/>
    <w:basedOn w:val="DefaultParagraphFont"/>
    <w:uiPriority w:val="99"/>
    <w:rsid w:val="00F01535"/>
    <w:rPr>
      <w:rFonts w:ascii="Bookman Old Style" w:hAnsi="Bookman Old Style" w:cs="Bookman Old Style"/>
      <w:b/>
      <w:bCs/>
      <w:color w:val="000000"/>
      <w:sz w:val="46"/>
      <w:szCs w:val="46"/>
    </w:rPr>
  </w:style>
  <w:style w:type="character" w:styleId="Hyperlink">
    <w:name w:val="Hyperlink"/>
    <w:basedOn w:val="DefaultParagraphFont"/>
    <w:uiPriority w:val="99"/>
    <w:unhideWhenUsed/>
    <w:rsid w:val="00F01535"/>
    <w:rPr>
      <w:color w:val="0000FF" w:themeColor="hyperlink"/>
      <w:u w:val="single"/>
    </w:rPr>
  </w:style>
  <w:style w:type="paragraph" w:styleId="TOC1">
    <w:name w:val="toc 1"/>
    <w:basedOn w:val="Normal"/>
    <w:next w:val="Normal"/>
    <w:autoRedefine/>
    <w:uiPriority w:val="39"/>
    <w:unhideWhenUsed/>
    <w:rsid w:val="00F01535"/>
    <w:pPr>
      <w:spacing w:before="200" w:after="120"/>
    </w:pPr>
    <w:rPr>
      <w:rFonts w:eastAsia="Calibri"/>
      <w:b/>
      <w:color w:val="2188A1"/>
      <w:sz w:val="24"/>
      <w:szCs w:val="22"/>
    </w:rPr>
  </w:style>
  <w:style w:type="paragraph" w:styleId="TOC2">
    <w:name w:val="toc 2"/>
    <w:basedOn w:val="Normal"/>
    <w:next w:val="Normal"/>
    <w:autoRedefine/>
    <w:uiPriority w:val="39"/>
    <w:unhideWhenUsed/>
    <w:rsid w:val="00F01535"/>
    <w:pPr>
      <w:spacing w:before="120" w:after="120"/>
      <w:ind w:left="221"/>
    </w:pPr>
    <w:rPr>
      <w:rFonts w:eastAsia="Calibri"/>
      <w:b/>
      <w:color w:val="262626" w:themeColor="text1" w:themeTint="D9"/>
      <w:szCs w:val="22"/>
    </w:rPr>
  </w:style>
  <w:style w:type="character" w:customStyle="1" w:styleId="FontStyle191">
    <w:name w:val="Font Style191"/>
    <w:basedOn w:val="DefaultParagraphFont"/>
    <w:uiPriority w:val="99"/>
    <w:rsid w:val="00F01535"/>
    <w:rPr>
      <w:rFonts w:ascii="Bookman Old Style" w:hAnsi="Bookman Old Style" w:cs="Bookman Old Style"/>
      <w:b/>
      <w:bCs/>
      <w:color w:val="000000"/>
      <w:sz w:val="22"/>
      <w:szCs w:val="22"/>
    </w:rPr>
  </w:style>
  <w:style w:type="paragraph" w:customStyle="1" w:styleId="Style38">
    <w:name w:val="Style38"/>
    <w:basedOn w:val="Normal"/>
    <w:uiPriority w:val="99"/>
    <w:rsid w:val="00F01535"/>
    <w:pPr>
      <w:widowControl w:val="0"/>
      <w:autoSpaceDE w:val="0"/>
      <w:autoSpaceDN w:val="0"/>
      <w:adjustRightInd w:val="0"/>
    </w:pPr>
    <w:rPr>
      <w:rFonts w:ascii="Bookman Old Style" w:eastAsiaTheme="minorEastAsia" w:hAnsi="Bookman Old Style" w:cstheme="minorBidi"/>
      <w:sz w:val="24"/>
      <w:szCs w:val="24"/>
      <w:lang w:eastAsia="en-GB"/>
    </w:rPr>
  </w:style>
  <w:style w:type="paragraph" w:customStyle="1" w:styleId="Style40">
    <w:name w:val="Style40"/>
    <w:basedOn w:val="Normal"/>
    <w:uiPriority w:val="99"/>
    <w:rsid w:val="00F01535"/>
    <w:pPr>
      <w:widowControl w:val="0"/>
      <w:autoSpaceDE w:val="0"/>
      <w:autoSpaceDN w:val="0"/>
      <w:adjustRightInd w:val="0"/>
    </w:pPr>
    <w:rPr>
      <w:rFonts w:ascii="Bookman Old Style" w:eastAsiaTheme="minorEastAsia" w:hAnsi="Bookman Old Style" w:cstheme="minorBidi"/>
      <w:sz w:val="24"/>
      <w:szCs w:val="24"/>
      <w:lang w:eastAsia="en-GB"/>
    </w:rPr>
  </w:style>
  <w:style w:type="paragraph" w:customStyle="1" w:styleId="Style41">
    <w:name w:val="Style41"/>
    <w:basedOn w:val="Normal"/>
    <w:uiPriority w:val="99"/>
    <w:rsid w:val="00F01535"/>
    <w:pPr>
      <w:widowControl w:val="0"/>
      <w:autoSpaceDE w:val="0"/>
      <w:autoSpaceDN w:val="0"/>
      <w:adjustRightInd w:val="0"/>
    </w:pPr>
    <w:rPr>
      <w:rFonts w:ascii="Bookman Old Style" w:eastAsiaTheme="minorEastAsia" w:hAnsi="Bookman Old Style" w:cstheme="minorBidi"/>
      <w:sz w:val="24"/>
      <w:szCs w:val="24"/>
      <w:lang w:eastAsia="en-GB"/>
    </w:rPr>
  </w:style>
  <w:style w:type="character" w:customStyle="1" w:styleId="FontStyle190">
    <w:name w:val="Font Style190"/>
    <w:basedOn w:val="DefaultParagraphFont"/>
    <w:uiPriority w:val="99"/>
    <w:rsid w:val="00F01535"/>
    <w:rPr>
      <w:rFonts w:ascii="Bookman Old Style" w:hAnsi="Bookman Old Style" w:cs="Bookman Old Style"/>
      <w:b/>
      <w:bCs/>
      <w:color w:val="000000"/>
      <w:sz w:val="16"/>
      <w:szCs w:val="16"/>
    </w:rPr>
  </w:style>
  <w:style w:type="character" w:customStyle="1" w:styleId="FontStyle192">
    <w:name w:val="Font Style192"/>
    <w:basedOn w:val="DefaultParagraphFont"/>
    <w:uiPriority w:val="99"/>
    <w:rsid w:val="00F01535"/>
    <w:rPr>
      <w:rFonts w:ascii="Bookman Old Style" w:hAnsi="Bookman Old Style" w:cs="Bookman Old Style"/>
      <w:color w:val="000000"/>
      <w:sz w:val="16"/>
      <w:szCs w:val="16"/>
    </w:rPr>
  </w:style>
  <w:style w:type="paragraph" w:styleId="TOC3">
    <w:name w:val="toc 3"/>
    <w:basedOn w:val="Normal"/>
    <w:next w:val="Normal"/>
    <w:autoRedefine/>
    <w:uiPriority w:val="39"/>
    <w:unhideWhenUsed/>
    <w:rsid w:val="00F01535"/>
    <w:pPr>
      <w:spacing w:before="60" w:after="60"/>
      <w:ind w:left="442"/>
    </w:pPr>
    <w:rPr>
      <w:color w:val="262626" w:themeColor="text1" w:themeTint="D9"/>
    </w:rPr>
  </w:style>
  <w:style w:type="character" w:customStyle="1" w:styleId="HeaderChar">
    <w:name w:val="Header Char"/>
    <w:basedOn w:val="DefaultParagraphFont"/>
    <w:link w:val="Header"/>
    <w:uiPriority w:val="99"/>
    <w:rsid w:val="00F01535"/>
    <w:rPr>
      <w:rFonts w:ascii="Cambria" w:hAnsi="Cambria"/>
      <w:sz w:val="20"/>
    </w:rPr>
  </w:style>
  <w:style w:type="paragraph" w:styleId="Header">
    <w:name w:val="header"/>
    <w:basedOn w:val="Normal"/>
    <w:link w:val="HeaderChar"/>
    <w:uiPriority w:val="99"/>
    <w:unhideWhenUsed/>
    <w:rsid w:val="00F01535"/>
    <w:pPr>
      <w:tabs>
        <w:tab w:val="center" w:pos="4536"/>
        <w:tab w:val="right" w:pos="9072"/>
      </w:tabs>
    </w:pPr>
  </w:style>
  <w:style w:type="paragraph" w:styleId="Footer">
    <w:name w:val="footer"/>
    <w:basedOn w:val="Normal"/>
    <w:link w:val="FooterChar"/>
    <w:uiPriority w:val="99"/>
    <w:unhideWhenUsed/>
    <w:rsid w:val="00F01535"/>
    <w:pPr>
      <w:tabs>
        <w:tab w:val="center" w:pos="4536"/>
        <w:tab w:val="right" w:pos="9072"/>
      </w:tabs>
    </w:pPr>
  </w:style>
  <w:style w:type="character" w:customStyle="1" w:styleId="FooterChar">
    <w:name w:val="Footer Char"/>
    <w:basedOn w:val="DefaultParagraphFont"/>
    <w:link w:val="Footer"/>
    <w:uiPriority w:val="99"/>
    <w:rsid w:val="00F01535"/>
    <w:rPr>
      <w:rFonts w:ascii="Cambria" w:hAnsi="Cambria"/>
      <w:sz w:val="20"/>
    </w:rPr>
  </w:style>
  <w:style w:type="character" w:customStyle="1" w:styleId="apple-converted-space">
    <w:name w:val="apple-converted-space"/>
    <w:basedOn w:val="DefaultParagraphFont"/>
    <w:rsid w:val="00F01535"/>
  </w:style>
  <w:style w:type="character" w:styleId="Emphasis">
    <w:name w:val="Emphasis"/>
    <w:basedOn w:val="DefaultParagraphFont"/>
    <w:uiPriority w:val="20"/>
    <w:qFormat/>
    <w:rsid w:val="00F01535"/>
    <w:rPr>
      <w:i/>
      <w:iCs/>
    </w:rPr>
  </w:style>
  <w:style w:type="paragraph" w:styleId="NormalWeb">
    <w:name w:val="Normal (Web)"/>
    <w:basedOn w:val="Normal"/>
    <w:uiPriority w:val="99"/>
    <w:unhideWhenUsed/>
    <w:rsid w:val="00F01535"/>
    <w:pPr>
      <w:spacing w:before="100" w:beforeAutospacing="1" w:after="100" w:afterAutospacing="1"/>
    </w:pPr>
    <w:rPr>
      <w:rFonts w:ascii="Times New Roman" w:eastAsia="Times New Roman" w:hAnsi="Times New Roman"/>
      <w:sz w:val="24"/>
      <w:szCs w:val="24"/>
      <w:lang w:eastAsia="en-GB"/>
    </w:rPr>
  </w:style>
  <w:style w:type="character" w:styleId="Strong">
    <w:name w:val="Strong"/>
    <w:basedOn w:val="DefaultParagraphFont"/>
    <w:uiPriority w:val="22"/>
    <w:qFormat/>
    <w:rsid w:val="00F01535"/>
    <w:rPr>
      <w:b/>
      <w:bCs/>
    </w:rPr>
  </w:style>
  <w:style w:type="table" w:styleId="TableGrid">
    <w:name w:val="Table Grid"/>
    <w:basedOn w:val="TableNormal"/>
    <w:uiPriority w:val="59"/>
    <w:rsid w:val="00F0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1535"/>
    <w:pPr>
      <w:autoSpaceDE w:val="0"/>
      <w:autoSpaceDN w:val="0"/>
      <w:adjustRightInd w:val="0"/>
      <w:spacing w:after="0" w:line="240" w:lineRule="auto"/>
    </w:pPr>
    <w:rPr>
      <w:rFonts w:ascii="Times New Roman" w:hAnsi="Times New Roman"/>
      <w:color w:val="000000"/>
      <w:sz w:val="24"/>
      <w:szCs w:val="24"/>
    </w:rPr>
  </w:style>
  <w:style w:type="paragraph" w:styleId="Caption">
    <w:name w:val="caption"/>
    <w:basedOn w:val="Normal"/>
    <w:next w:val="Normal"/>
    <w:uiPriority w:val="99"/>
    <w:unhideWhenUsed/>
    <w:qFormat/>
    <w:rsid w:val="00F01535"/>
    <w:pPr>
      <w:spacing w:after="80"/>
    </w:pPr>
    <w:rPr>
      <w:rFonts w:eastAsiaTheme="minorEastAsia" w:cstheme="minorBidi"/>
      <w:b/>
      <w:bCs/>
      <w:color w:val="2188A1"/>
      <w:szCs w:val="22"/>
      <w:lang w:eastAsia="de-DE"/>
    </w:rPr>
  </w:style>
  <w:style w:type="paragraph" w:styleId="TableofFigures">
    <w:name w:val="table of figures"/>
    <w:basedOn w:val="Normal"/>
    <w:next w:val="Normal"/>
    <w:uiPriority w:val="99"/>
    <w:unhideWhenUsed/>
    <w:rsid w:val="00AA0423"/>
    <w:pPr>
      <w:spacing w:before="60" w:after="60"/>
    </w:pPr>
  </w:style>
  <w:style w:type="character" w:customStyle="1" w:styleId="shorttext">
    <w:name w:val="short_text"/>
    <w:basedOn w:val="DefaultParagraphFont"/>
    <w:rsid w:val="00F01535"/>
  </w:style>
  <w:style w:type="character" w:customStyle="1" w:styleId="FontStyle111">
    <w:name w:val="Font Style111"/>
    <w:basedOn w:val="DefaultParagraphFont"/>
    <w:uiPriority w:val="99"/>
    <w:rsid w:val="00F01535"/>
    <w:rPr>
      <w:rFonts w:ascii="Arial" w:hAnsi="Arial" w:cs="Arial"/>
      <w:b/>
      <w:bCs/>
      <w:color w:val="000000"/>
      <w:sz w:val="20"/>
      <w:szCs w:val="20"/>
    </w:rPr>
  </w:style>
  <w:style w:type="character" w:customStyle="1" w:styleId="FontStyle109">
    <w:name w:val="Font Style109"/>
    <w:basedOn w:val="DefaultParagraphFont"/>
    <w:uiPriority w:val="99"/>
    <w:rsid w:val="00F01535"/>
    <w:rPr>
      <w:rFonts w:ascii="Arial" w:hAnsi="Arial" w:cs="Arial"/>
      <w:i/>
      <w:iCs/>
      <w:color w:val="000000"/>
      <w:sz w:val="20"/>
      <w:szCs w:val="20"/>
    </w:rPr>
  </w:style>
  <w:style w:type="paragraph" w:customStyle="1" w:styleId="Style78">
    <w:name w:val="Style78"/>
    <w:basedOn w:val="Normal"/>
    <w:uiPriority w:val="99"/>
    <w:rsid w:val="00F01535"/>
    <w:pPr>
      <w:widowControl w:val="0"/>
      <w:autoSpaceDE w:val="0"/>
      <w:autoSpaceDN w:val="0"/>
      <w:adjustRightInd w:val="0"/>
      <w:spacing w:line="229" w:lineRule="exact"/>
    </w:pPr>
    <w:rPr>
      <w:rFonts w:ascii="Times New Roman" w:eastAsiaTheme="minorEastAsia" w:hAnsi="Times New Roman"/>
      <w:sz w:val="24"/>
      <w:szCs w:val="24"/>
      <w:lang w:eastAsia="en-GB"/>
    </w:rPr>
  </w:style>
  <w:style w:type="paragraph" w:customStyle="1" w:styleId="Style74">
    <w:name w:val="Style74"/>
    <w:basedOn w:val="Normal"/>
    <w:uiPriority w:val="99"/>
    <w:rsid w:val="00F01535"/>
    <w:pPr>
      <w:widowControl w:val="0"/>
      <w:autoSpaceDE w:val="0"/>
      <w:autoSpaceDN w:val="0"/>
      <w:adjustRightInd w:val="0"/>
      <w:spacing w:line="230" w:lineRule="exact"/>
    </w:pPr>
    <w:rPr>
      <w:rFonts w:ascii="Times New Roman" w:eastAsiaTheme="minorEastAsia" w:hAnsi="Times New Roman"/>
      <w:sz w:val="24"/>
      <w:szCs w:val="24"/>
      <w:lang w:eastAsia="en-GB"/>
    </w:rPr>
  </w:style>
  <w:style w:type="character" w:customStyle="1" w:styleId="FontStyle110">
    <w:name w:val="Font Style110"/>
    <w:basedOn w:val="DefaultParagraphFont"/>
    <w:uiPriority w:val="99"/>
    <w:rsid w:val="00F01535"/>
    <w:rPr>
      <w:rFonts w:ascii="Arial" w:hAnsi="Arial" w:cs="Arial"/>
      <w:color w:val="000000"/>
      <w:sz w:val="18"/>
      <w:szCs w:val="18"/>
    </w:rPr>
  </w:style>
  <w:style w:type="paragraph" w:customStyle="1" w:styleId="Style80">
    <w:name w:val="Style80"/>
    <w:basedOn w:val="Normal"/>
    <w:uiPriority w:val="99"/>
    <w:rsid w:val="00F01535"/>
    <w:pPr>
      <w:widowControl w:val="0"/>
      <w:autoSpaceDE w:val="0"/>
      <w:autoSpaceDN w:val="0"/>
      <w:adjustRightInd w:val="0"/>
      <w:spacing w:line="230" w:lineRule="exact"/>
      <w:jc w:val="both"/>
    </w:pPr>
    <w:rPr>
      <w:rFonts w:ascii="Times New Roman" w:eastAsiaTheme="minorEastAsia" w:hAnsi="Times New Roman"/>
      <w:sz w:val="24"/>
      <w:szCs w:val="24"/>
      <w:lang w:eastAsia="en-GB"/>
    </w:rPr>
  </w:style>
  <w:style w:type="paragraph" w:customStyle="1" w:styleId="Style22">
    <w:name w:val="Style22"/>
    <w:basedOn w:val="Normal"/>
    <w:uiPriority w:val="99"/>
    <w:rsid w:val="00F01535"/>
    <w:pPr>
      <w:widowControl w:val="0"/>
      <w:autoSpaceDE w:val="0"/>
      <w:autoSpaceDN w:val="0"/>
      <w:adjustRightInd w:val="0"/>
      <w:jc w:val="both"/>
    </w:pPr>
    <w:rPr>
      <w:rFonts w:ascii="Times New Roman" w:eastAsiaTheme="minorEastAsia" w:hAnsi="Times New Roman"/>
      <w:sz w:val="24"/>
      <w:szCs w:val="24"/>
      <w:lang w:eastAsia="en-GB"/>
    </w:rPr>
  </w:style>
  <w:style w:type="character" w:customStyle="1" w:styleId="FontStyle146">
    <w:name w:val="Font Style146"/>
    <w:basedOn w:val="DefaultParagraphFont"/>
    <w:uiPriority w:val="99"/>
    <w:rsid w:val="00F01535"/>
    <w:rPr>
      <w:rFonts w:ascii="Arial" w:hAnsi="Arial" w:cs="Arial"/>
      <w:b/>
      <w:bCs/>
      <w:color w:val="000000"/>
      <w:sz w:val="18"/>
      <w:szCs w:val="18"/>
    </w:rPr>
  </w:style>
  <w:style w:type="paragraph" w:customStyle="1" w:styleId="Style79">
    <w:name w:val="Style79"/>
    <w:basedOn w:val="Normal"/>
    <w:uiPriority w:val="99"/>
    <w:rsid w:val="00F01535"/>
    <w:pPr>
      <w:widowControl w:val="0"/>
      <w:autoSpaceDE w:val="0"/>
      <w:autoSpaceDN w:val="0"/>
      <w:adjustRightInd w:val="0"/>
      <w:spacing w:line="350" w:lineRule="exact"/>
    </w:pPr>
    <w:rPr>
      <w:rFonts w:ascii="Times New Roman" w:eastAsiaTheme="minorEastAsia" w:hAnsi="Times New Roman"/>
      <w:sz w:val="24"/>
      <w:szCs w:val="24"/>
      <w:lang w:eastAsia="en-GB"/>
    </w:rPr>
  </w:style>
  <w:style w:type="paragraph" w:styleId="BodyText">
    <w:name w:val="Body Text"/>
    <w:basedOn w:val="Normal"/>
    <w:link w:val="BodyTextChar"/>
    <w:rsid w:val="00F01535"/>
    <w:pPr>
      <w:widowControl w:val="0"/>
      <w:autoSpaceDE w:val="0"/>
      <w:autoSpaceDN w:val="0"/>
      <w:adjustRightInd w:val="0"/>
      <w:jc w:val="both"/>
    </w:pPr>
    <w:rPr>
      <w:rFonts w:ascii="Arial" w:eastAsia="Times New Roman" w:hAnsi="Arial"/>
      <w:szCs w:val="22"/>
      <w:lang w:eastAsia="sv-SE"/>
    </w:rPr>
  </w:style>
  <w:style w:type="character" w:customStyle="1" w:styleId="BodyTextChar">
    <w:name w:val="Body Text Char"/>
    <w:basedOn w:val="DefaultParagraphFont"/>
    <w:link w:val="BodyText"/>
    <w:rsid w:val="00F01535"/>
    <w:rPr>
      <w:rFonts w:ascii="Arial" w:eastAsia="Times New Roman" w:hAnsi="Arial"/>
      <w:sz w:val="20"/>
      <w:szCs w:val="22"/>
      <w:lang w:eastAsia="sv-SE"/>
    </w:rPr>
  </w:style>
  <w:style w:type="character" w:customStyle="1" w:styleId="alt-edited">
    <w:name w:val="alt-edited"/>
    <w:basedOn w:val="DefaultParagraphFont"/>
    <w:rsid w:val="00F01535"/>
  </w:style>
  <w:style w:type="character" w:styleId="SubtleEmphasis">
    <w:name w:val="Subtle Emphasis"/>
    <w:basedOn w:val="DefaultParagraphFont"/>
    <w:uiPriority w:val="19"/>
    <w:qFormat/>
    <w:rsid w:val="00F01535"/>
    <w:rPr>
      <w:i/>
      <w:color w:val="808080"/>
    </w:rPr>
  </w:style>
  <w:style w:type="character" w:customStyle="1" w:styleId="longtext">
    <w:name w:val="long_text"/>
    <w:basedOn w:val="DefaultParagraphFont"/>
    <w:rsid w:val="00F01535"/>
  </w:style>
  <w:style w:type="paragraph" w:customStyle="1" w:styleId="4">
    <w:name w:val="Наслов 4"/>
    <w:basedOn w:val="Normal"/>
    <w:qFormat/>
    <w:rsid w:val="00F01535"/>
    <w:rPr>
      <w:rFonts w:ascii="Arial Narrow" w:eastAsia="Times New Roman" w:hAnsi="Arial Narrow" w:cs="Arial Narrow"/>
    </w:rPr>
  </w:style>
  <w:style w:type="paragraph" w:styleId="NoSpacing">
    <w:name w:val="No Spacing"/>
    <w:aliases w:val="Numbered Para"/>
    <w:link w:val="NoSpacingChar"/>
    <w:uiPriority w:val="1"/>
    <w:qFormat/>
    <w:rsid w:val="00F01535"/>
    <w:pPr>
      <w:spacing w:after="0" w:line="240" w:lineRule="auto"/>
    </w:pPr>
    <w:rPr>
      <w:rFonts w:eastAsiaTheme="minorEastAsia" w:cstheme="minorBidi"/>
      <w:szCs w:val="22"/>
      <w:lang w:val="en-US"/>
    </w:rPr>
  </w:style>
  <w:style w:type="character" w:customStyle="1" w:styleId="NoSpacingChar">
    <w:name w:val="No Spacing Char"/>
    <w:aliases w:val="Numbered Para Char"/>
    <w:basedOn w:val="DefaultParagraphFont"/>
    <w:link w:val="NoSpacing"/>
    <w:uiPriority w:val="1"/>
    <w:rsid w:val="00F01535"/>
    <w:rPr>
      <w:rFonts w:eastAsiaTheme="minorEastAsia" w:cstheme="minorBidi"/>
      <w:szCs w:val="22"/>
      <w:lang w:val="en-US"/>
    </w:rPr>
  </w:style>
  <w:style w:type="paragraph" w:styleId="TOC4">
    <w:name w:val="toc 4"/>
    <w:basedOn w:val="Normal"/>
    <w:next w:val="Normal"/>
    <w:autoRedefine/>
    <w:uiPriority w:val="39"/>
    <w:unhideWhenUsed/>
    <w:rsid w:val="00F01535"/>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F01535"/>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F01535"/>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F01535"/>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F01535"/>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F01535"/>
    <w:pPr>
      <w:spacing w:after="100" w:line="276" w:lineRule="auto"/>
      <w:ind w:left="1760"/>
    </w:pPr>
    <w:rPr>
      <w:rFonts w:asciiTheme="minorHAnsi" w:eastAsiaTheme="minorEastAsia" w:hAnsiTheme="minorHAnsi" w:cstheme="minorBidi"/>
      <w:sz w:val="22"/>
      <w:szCs w:val="22"/>
      <w:lang w:eastAsia="en-GB"/>
    </w:rPr>
  </w:style>
  <w:style w:type="paragraph" w:customStyle="1" w:styleId="Char2">
    <w:name w:val="Char2"/>
    <w:basedOn w:val="Normal"/>
    <w:rsid w:val="00F01535"/>
    <w:pPr>
      <w:spacing w:after="160" w:line="240" w:lineRule="exact"/>
    </w:pPr>
    <w:rPr>
      <w:rFonts w:asciiTheme="minorHAnsi" w:hAnsiTheme="minorHAnsi"/>
      <w:sz w:val="24"/>
      <w:vertAlign w:val="superscript"/>
      <w:lang w:eastAsia="en-GB"/>
    </w:rPr>
  </w:style>
  <w:style w:type="character" w:customStyle="1" w:styleId="plain0020textchar">
    <w:name w:val="plain_0020text__char"/>
    <w:basedOn w:val="DefaultParagraphFont"/>
    <w:uiPriority w:val="99"/>
    <w:rsid w:val="00F01535"/>
    <w:rPr>
      <w:rFonts w:cs="Times New Roman"/>
    </w:rPr>
  </w:style>
  <w:style w:type="paragraph" w:styleId="PlainText">
    <w:name w:val="Plain Text"/>
    <w:basedOn w:val="Normal"/>
    <w:link w:val="PlainTextChar"/>
    <w:uiPriority w:val="99"/>
    <w:unhideWhenUsed/>
    <w:rsid w:val="00F01535"/>
    <w:rPr>
      <w:rFonts w:ascii="Consolas" w:eastAsia="Calibri" w:hAnsi="Consolas" w:cs="Consolas"/>
      <w:sz w:val="21"/>
      <w:szCs w:val="21"/>
      <w:lang w:eastAsia="en-GB"/>
    </w:rPr>
  </w:style>
  <w:style w:type="character" w:customStyle="1" w:styleId="PlainTextChar">
    <w:name w:val="Plain Text Char"/>
    <w:basedOn w:val="DefaultParagraphFont"/>
    <w:link w:val="PlainText"/>
    <w:uiPriority w:val="99"/>
    <w:rsid w:val="00F01535"/>
    <w:rPr>
      <w:rFonts w:ascii="Consolas" w:eastAsia="Calibri" w:hAnsi="Consolas" w:cs="Consolas"/>
      <w:sz w:val="21"/>
      <w:szCs w:val="21"/>
      <w:lang w:eastAsia="en-GB"/>
    </w:rPr>
  </w:style>
  <w:style w:type="paragraph" w:customStyle="1" w:styleId="Pa12">
    <w:name w:val="Pa12"/>
    <w:basedOn w:val="Default"/>
    <w:next w:val="Default"/>
    <w:uiPriority w:val="99"/>
    <w:rsid w:val="00F01535"/>
    <w:pPr>
      <w:spacing w:line="221" w:lineRule="atLeast"/>
    </w:pPr>
    <w:rPr>
      <w:rFonts w:ascii="Charter BT" w:hAnsi="Charter BT" w:cstheme="minorBidi"/>
      <w:color w:val="auto"/>
      <w:lang w:val="en-US"/>
    </w:rPr>
  </w:style>
  <w:style w:type="character" w:customStyle="1" w:styleId="A0">
    <w:name w:val="A0"/>
    <w:uiPriority w:val="99"/>
    <w:rsid w:val="00F01535"/>
    <w:rPr>
      <w:rFonts w:cs="Charter BT"/>
      <w:color w:val="000000"/>
      <w:sz w:val="20"/>
      <w:szCs w:val="20"/>
    </w:rPr>
  </w:style>
  <w:style w:type="character" w:styleId="CommentReference">
    <w:name w:val="annotation reference"/>
    <w:uiPriority w:val="99"/>
    <w:semiHidden/>
    <w:unhideWhenUsed/>
    <w:rsid w:val="00F01535"/>
    <w:rPr>
      <w:sz w:val="16"/>
      <w:szCs w:val="16"/>
    </w:rPr>
  </w:style>
  <w:style w:type="paragraph" w:styleId="CommentText">
    <w:name w:val="annotation text"/>
    <w:basedOn w:val="Normal"/>
    <w:link w:val="CommentTextChar"/>
    <w:uiPriority w:val="99"/>
    <w:unhideWhenUsed/>
    <w:rsid w:val="00F01535"/>
    <w:pPr>
      <w:spacing w:after="200" w:line="276" w:lineRule="auto"/>
    </w:pPr>
    <w:rPr>
      <w:rFonts w:ascii="Calibri" w:eastAsia="Calibri" w:hAnsi="Calibri"/>
      <w:szCs w:val="20"/>
    </w:rPr>
  </w:style>
  <w:style w:type="character" w:customStyle="1" w:styleId="CommentTextChar">
    <w:name w:val="Comment Text Char"/>
    <w:basedOn w:val="DefaultParagraphFont"/>
    <w:link w:val="CommentText"/>
    <w:uiPriority w:val="99"/>
    <w:rsid w:val="00F01535"/>
    <w:rPr>
      <w:rFonts w:ascii="Calibri" w:eastAsia="Calibri" w:hAnsi="Calibri"/>
      <w:sz w:val="20"/>
      <w:szCs w:val="20"/>
      <w:lang w:val="en-US"/>
    </w:rPr>
  </w:style>
  <w:style w:type="character" w:customStyle="1" w:styleId="FontStyle164">
    <w:name w:val="Font Style164"/>
    <w:basedOn w:val="DefaultParagraphFont"/>
    <w:uiPriority w:val="99"/>
    <w:rsid w:val="00E92EE9"/>
    <w:rPr>
      <w:rFonts w:ascii="Arial" w:hAnsi="Arial" w:cs="Arial"/>
      <w:color w:val="000000"/>
      <w:sz w:val="14"/>
      <w:szCs w:val="14"/>
    </w:rPr>
  </w:style>
  <w:style w:type="character" w:customStyle="1" w:styleId="CommentSubjectChar">
    <w:name w:val="Comment Subject Char"/>
    <w:basedOn w:val="CommentTextChar"/>
    <w:link w:val="CommentSubject"/>
    <w:uiPriority w:val="99"/>
    <w:semiHidden/>
    <w:rsid w:val="00E92EE9"/>
    <w:rPr>
      <w:rFonts w:ascii="Cambria" w:eastAsia="Calibri" w:hAnsi="Cambria"/>
      <w:b/>
      <w:bCs/>
      <w:sz w:val="20"/>
      <w:szCs w:val="20"/>
      <w:lang w:val="en-US"/>
    </w:rPr>
  </w:style>
  <w:style w:type="paragraph" w:styleId="CommentSubject">
    <w:name w:val="annotation subject"/>
    <w:basedOn w:val="CommentText"/>
    <w:next w:val="CommentText"/>
    <w:link w:val="CommentSubjectChar"/>
    <w:uiPriority w:val="99"/>
    <w:semiHidden/>
    <w:unhideWhenUsed/>
    <w:rsid w:val="00E92EE9"/>
    <w:pPr>
      <w:spacing w:after="0" w:line="240" w:lineRule="auto"/>
    </w:pPr>
    <w:rPr>
      <w:rFonts w:ascii="Cambria" w:eastAsiaTheme="minorHAnsi" w:hAnsi="Cambria"/>
      <w:b/>
      <w:bCs/>
      <w:lang w:val="en-GB"/>
    </w:rPr>
  </w:style>
  <w:style w:type="paragraph" w:styleId="ListBullet">
    <w:name w:val="List Bullet"/>
    <w:basedOn w:val="Normal"/>
    <w:qFormat/>
    <w:rsid w:val="00F638A5"/>
    <w:pPr>
      <w:tabs>
        <w:tab w:val="left" w:pos="567"/>
      </w:tabs>
      <w:spacing w:after="120"/>
      <w:jc w:val="both"/>
    </w:pPr>
    <w:rPr>
      <w:rFonts w:ascii="Calibri" w:eastAsia="Times New Roman" w:hAnsi="Calibri"/>
      <w:sz w:val="22"/>
      <w:szCs w:val="22"/>
      <w:lang w:eastAsia="zh-CN"/>
    </w:rPr>
  </w:style>
  <w:style w:type="character" w:customStyle="1" w:styleId="A2">
    <w:name w:val="A2"/>
    <w:uiPriority w:val="99"/>
    <w:rsid w:val="00E7304A"/>
    <w:rPr>
      <w:color w:val="000000"/>
      <w:sz w:val="18"/>
      <w:szCs w:val="18"/>
    </w:rPr>
  </w:style>
  <w:style w:type="paragraph" w:customStyle="1" w:styleId="kmnaslov1">
    <w:name w:val="kmnaslov1"/>
    <w:basedOn w:val="Normal"/>
    <w:uiPriority w:val="99"/>
    <w:rsid w:val="00036544"/>
    <w:pPr>
      <w:spacing w:before="100" w:beforeAutospacing="1" w:after="100" w:afterAutospacing="1"/>
    </w:pPr>
    <w:rPr>
      <w:rFonts w:ascii="Calibri" w:eastAsia="Times New Roman" w:hAnsi="Calibri" w:cs="Calibri"/>
      <w:sz w:val="24"/>
      <w:szCs w:val="24"/>
    </w:rPr>
  </w:style>
  <w:style w:type="paragraph" w:customStyle="1" w:styleId="Pa2">
    <w:name w:val="Pa2"/>
    <w:basedOn w:val="Normal"/>
    <w:next w:val="Normal"/>
    <w:uiPriority w:val="99"/>
    <w:rsid w:val="00053C50"/>
    <w:pPr>
      <w:autoSpaceDE w:val="0"/>
      <w:autoSpaceDN w:val="0"/>
      <w:adjustRightInd w:val="0"/>
      <w:spacing w:line="201" w:lineRule="atLeast"/>
    </w:pPr>
    <w:rPr>
      <w:rFonts w:ascii="Arial" w:hAnsi="Arial" w:cs="Arial"/>
      <w:sz w:val="24"/>
      <w:szCs w:val="24"/>
    </w:rPr>
  </w:style>
  <w:style w:type="character" w:customStyle="1" w:styleId="A10">
    <w:name w:val="A10"/>
    <w:uiPriority w:val="99"/>
    <w:rsid w:val="00053C50"/>
    <w:rPr>
      <w:color w:val="000000"/>
      <w:sz w:val="16"/>
      <w:szCs w:val="16"/>
    </w:rPr>
  </w:style>
  <w:style w:type="paragraph" w:customStyle="1" w:styleId="Pa90">
    <w:name w:val="Pa90"/>
    <w:basedOn w:val="Normal"/>
    <w:next w:val="Normal"/>
    <w:uiPriority w:val="99"/>
    <w:rsid w:val="00053C50"/>
    <w:pPr>
      <w:autoSpaceDE w:val="0"/>
      <w:autoSpaceDN w:val="0"/>
      <w:adjustRightInd w:val="0"/>
      <w:spacing w:line="201" w:lineRule="atLeast"/>
    </w:pPr>
    <w:rPr>
      <w:rFonts w:ascii="Arial" w:hAnsi="Arial" w:cs="Arial"/>
      <w:sz w:val="24"/>
      <w:szCs w:val="24"/>
    </w:rPr>
  </w:style>
  <w:style w:type="paragraph" w:customStyle="1" w:styleId="Pa4">
    <w:name w:val="Pa4"/>
    <w:basedOn w:val="Normal"/>
    <w:next w:val="Normal"/>
    <w:uiPriority w:val="99"/>
    <w:rsid w:val="00053C50"/>
    <w:pPr>
      <w:autoSpaceDE w:val="0"/>
      <w:autoSpaceDN w:val="0"/>
      <w:adjustRightInd w:val="0"/>
      <w:spacing w:line="201" w:lineRule="atLeast"/>
    </w:pPr>
    <w:rPr>
      <w:rFonts w:ascii="Arial" w:hAnsi="Arial" w:cs="Arial"/>
      <w:sz w:val="24"/>
      <w:szCs w:val="24"/>
    </w:rPr>
  </w:style>
  <w:style w:type="paragraph" w:customStyle="1" w:styleId="Pa5">
    <w:name w:val="Pa5"/>
    <w:basedOn w:val="Normal"/>
    <w:next w:val="Normal"/>
    <w:uiPriority w:val="99"/>
    <w:rsid w:val="00053C50"/>
    <w:pPr>
      <w:autoSpaceDE w:val="0"/>
      <w:autoSpaceDN w:val="0"/>
      <w:adjustRightInd w:val="0"/>
      <w:spacing w:line="241" w:lineRule="atLeast"/>
    </w:pPr>
    <w:rPr>
      <w:rFonts w:ascii="Arial" w:hAnsi="Arial" w:cs="Arial"/>
      <w:sz w:val="24"/>
      <w:szCs w:val="24"/>
    </w:rPr>
  </w:style>
  <w:style w:type="character" w:customStyle="1" w:styleId="sc-pjurq">
    <w:name w:val="sc-pjurq"/>
    <w:basedOn w:val="DefaultParagraphFont"/>
    <w:rsid w:val="00C55427"/>
  </w:style>
  <w:style w:type="character" w:customStyle="1" w:styleId="Bodytext2">
    <w:name w:val="Body text (2)_"/>
    <w:basedOn w:val="DefaultParagraphFont"/>
    <w:link w:val="Bodytext20"/>
    <w:rsid w:val="00811E00"/>
    <w:rPr>
      <w:rFonts w:ascii="Garamond" w:eastAsia="Garamond" w:hAnsi="Garamond" w:cs="Garamond"/>
      <w:sz w:val="20"/>
      <w:szCs w:val="20"/>
      <w:shd w:val="clear" w:color="auto" w:fill="FFFFFF"/>
    </w:rPr>
  </w:style>
  <w:style w:type="character" w:customStyle="1" w:styleId="Bodytext2Bold">
    <w:name w:val="Body text (2) + Bold"/>
    <w:aliases w:val="Italic,Body text (2) + 9.5 pt"/>
    <w:basedOn w:val="Bodytext2"/>
    <w:rsid w:val="00811E00"/>
    <w:rPr>
      <w:rFonts w:ascii="Garamond" w:eastAsia="Garamond" w:hAnsi="Garamond" w:cs="Garamond"/>
      <w:b/>
      <w:bCs/>
      <w:color w:val="000000"/>
      <w:spacing w:val="0"/>
      <w:w w:val="100"/>
      <w:position w:val="0"/>
      <w:sz w:val="20"/>
      <w:szCs w:val="20"/>
      <w:shd w:val="clear" w:color="auto" w:fill="FFFFFF"/>
      <w:lang w:val="en-GB" w:eastAsia="en-GB" w:bidi="en-GB"/>
    </w:rPr>
  </w:style>
  <w:style w:type="paragraph" w:customStyle="1" w:styleId="Bodytext20">
    <w:name w:val="Body text (2)"/>
    <w:basedOn w:val="Normal"/>
    <w:link w:val="Bodytext2"/>
    <w:rsid w:val="00811E00"/>
    <w:pPr>
      <w:widowControl w:val="0"/>
      <w:shd w:val="clear" w:color="auto" w:fill="FFFFFF"/>
      <w:spacing w:line="154" w:lineRule="exact"/>
      <w:ind w:hanging="260"/>
    </w:pPr>
    <w:rPr>
      <w:rFonts w:ascii="Garamond" w:eastAsia="Garamond" w:hAnsi="Garamond" w:cs="Garamond"/>
      <w:szCs w:val="20"/>
    </w:rPr>
  </w:style>
  <w:style w:type="character" w:customStyle="1" w:styleId="Heading4Italic">
    <w:name w:val="Heading #4 + Italic"/>
    <w:basedOn w:val="DefaultParagraphFont"/>
    <w:rsid w:val="007A2EC6"/>
    <w:rPr>
      <w:rFonts w:ascii="Garamond" w:eastAsia="Garamond" w:hAnsi="Garamond" w:cs="Garamond"/>
      <w:b/>
      <w:bCs/>
      <w:i/>
      <w:iCs/>
      <w:smallCaps w:val="0"/>
      <w:strike w:val="0"/>
      <w:color w:val="000000"/>
      <w:spacing w:val="0"/>
      <w:w w:val="100"/>
      <w:position w:val="0"/>
      <w:sz w:val="20"/>
      <w:szCs w:val="20"/>
      <w:u w:val="none"/>
      <w:lang w:val="en-GB" w:eastAsia="en-GB" w:bidi="en-GB"/>
    </w:rPr>
  </w:style>
  <w:style w:type="character" w:customStyle="1" w:styleId="Heading40">
    <w:name w:val="Heading #4_"/>
    <w:basedOn w:val="DefaultParagraphFont"/>
    <w:link w:val="Heading41"/>
    <w:rsid w:val="007A2EC6"/>
    <w:rPr>
      <w:rFonts w:ascii="Garamond" w:eastAsia="Garamond" w:hAnsi="Garamond" w:cs="Garamond"/>
      <w:b/>
      <w:bCs/>
      <w:sz w:val="20"/>
      <w:szCs w:val="20"/>
      <w:shd w:val="clear" w:color="auto" w:fill="FFFFFF"/>
    </w:rPr>
  </w:style>
  <w:style w:type="paragraph" w:customStyle="1" w:styleId="Heading41">
    <w:name w:val="Heading #4"/>
    <w:basedOn w:val="Normal"/>
    <w:link w:val="Heading40"/>
    <w:rsid w:val="007A2EC6"/>
    <w:pPr>
      <w:widowControl w:val="0"/>
      <w:shd w:val="clear" w:color="auto" w:fill="FFFFFF"/>
      <w:spacing w:before="280" w:line="283" w:lineRule="exact"/>
      <w:jc w:val="both"/>
      <w:outlineLvl w:val="3"/>
    </w:pPr>
    <w:rPr>
      <w:rFonts w:ascii="Garamond" w:eastAsia="Garamond" w:hAnsi="Garamond" w:cs="Garamond"/>
      <w:b/>
      <w:bCs/>
      <w:szCs w:val="20"/>
    </w:rPr>
  </w:style>
  <w:style w:type="character" w:customStyle="1" w:styleId="Bodytext18">
    <w:name w:val="Body text (18)_"/>
    <w:basedOn w:val="DefaultParagraphFont"/>
    <w:link w:val="Bodytext180"/>
    <w:rsid w:val="007C3786"/>
    <w:rPr>
      <w:rFonts w:ascii="Arial Narrow" w:eastAsia="Arial Narrow" w:hAnsi="Arial Narrow" w:cs="Arial Narrow"/>
      <w:sz w:val="16"/>
      <w:szCs w:val="16"/>
      <w:shd w:val="clear" w:color="auto" w:fill="FFFFFF"/>
    </w:rPr>
  </w:style>
  <w:style w:type="paragraph" w:customStyle="1" w:styleId="Bodytext180">
    <w:name w:val="Body text (18)"/>
    <w:basedOn w:val="Normal"/>
    <w:link w:val="Bodytext18"/>
    <w:rsid w:val="007C3786"/>
    <w:pPr>
      <w:widowControl w:val="0"/>
      <w:shd w:val="clear" w:color="auto" w:fill="FFFFFF"/>
      <w:spacing w:before="60" w:line="182" w:lineRule="exact"/>
      <w:ind w:hanging="200"/>
    </w:pPr>
    <w:rPr>
      <w:rFonts w:ascii="Arial Narrow" w:eastAsia="Arial Narrow" w:hAnsi="Arial Narrow" w:cs="Arial Narrow"/>
      <w:sz w:val="16"/>
      <w:szCs w:val="16"/>
    </w:rPr>
  </w:style>
  <w:style w:type="character" w:customStyle="1" w:styleId="Bodytext18Exact">
    <w:name w:val="Body text (18) Exact"/>
    <w:basedOn w:val="DefaultParagraphFont"/>
    <w:rsid w:val="007C3786"/>
    <w:rPr>
      <w:rFonts w:ascii="Arial Narrow" w:eastAsia="Arial Narrow" w:hAnsi="Arial Narrow" w:cs="Arial Narrow"/>
      <w:b w:val="0"/>
      <w:bCs w:val="0"/>
      <w:i w:val="0"/>
      <w:iCs w:val="0"/>
      <w:smallCaps w:val="0"/>
      <w:strike w:val="0"/>
      <w:sz w:val="16"/>
      <w:szCs w:val="16"/>
      <w:u w:val="none"/>
    </w:rPr>
  </w:style>
  <w:style w:type="character" w:customStyle="1" w:styleId="Bodytext12">
    <w:name w:val="Body text (12)_"/>
    <w:basedOn w:val="DefaultParagraphFont"/>
    <w:link w:val="Bodytext120"/>
    <w:rsid w:val="00A77987"/>
    <w:rPr>
      <w:rFonts w:ascii="Garamond" w:eastAsia="Garamond" w:hAnsi="Garamond" w:cs="Garamond"/>
      <w:b/>
      <w:bCs/>
      <w:sz w:val="20"/>
      <w:szCs w:val="20"/>
      <w:shd w:val="clear" w:color="auto" w:fill="FFFFFF"/>
    </w:rPr>
  </w:style>
  <w:style w:type="paragraph" w:customStyle="1" w:styleId="Bodytext120">
    <w:name w:val="Body text (12)"/>
    <w:basedOn w:val="Normal"/>
    <w:link w:val="Bodytext12"/>
    <w:rsid w:val="00A77987"/>
    <w:pPr>
      <w:widowControl w:val="0"/>
      <w:shd w:val="clear" w:color="auto" w:fill="FFFFFF"/>
      <w:spacing w:before="300" w:line="283" w:lineRule="exact"/>
      <w:jc w:val="both"/>
    </w:pPr>
    <w:rPr>
      <w:rFonts w:ascii="Garamond" w:eastAsia="Garamond" w:hAnsi="Garamond" w:cs="Garamond"/>
      <w:b/>
      <w:bCs/>
      <w:szCs w:val="20"/>
    </w:rPr>
  </w:style>
  <w:style w:type="paragraph" w:customStyle="1" w:styleId="SUPERSChar">
    <w:name w:val="SUPERS Char"/>
    <w:basedOn w:val="Normal"/>
    <w:uiPriority w:val="99"/>
    <w:rsid w:val="00085D75"/>
    <w:pPr>
      <w:jc w:val="both"/>
    </w:pPr>
    <w:rPr>
      <w:rFonts w:asciiTheme="minorHAnsi" w:hAnsiTheme="minorHAnsi" w:cstheme="minorBidi"/>
      <w:sz w:val="22"/>
      <w:szCs w:val="22"/>
      <w:vertAlign w:val="superscript"/>
      <w:lang w:val="fr-BE"/>
    </w:rPr>
  </w:style>
  <w:style w:type="character" w:customStyle="1" w:styleId="Bodytext12NotBold">
    <w:name w:val="Body text (12) + Not Bold"/>
    <w:basedOn w:val="Bodytext12"/>
    <w:rsid w:val="00AF0C2A"/>
    <w:rPr>
      <w:rFonts w:ascii="Garamond" w:eastAsia="Garamond" w:hAnsi="Garamond" w:cs="Garamond"/>
      <w:b/>
      <w:bCs/>
      <w:color w:val="000000"/>
      <w:spacing w:val="0"/>
      <w:w w:val="100"/>
      <w:position w:val="0"/>
      <w:sz w:val="20"/>
      <w:szCs w:val="20"/>
      <w:shd w:val="clear" w:color="auto" w:fill="FFFFFF"/>
      <w:lang w:val="en-GB" w:eastAsia="en-GB" w:bidi="en-GB"/>
    </w:rPr>
  </w:style>
  <w:style w:type="character" w:customStyle="1" w:styleId="Footnote">
    <w:name w:val="Footnote_"/>
    <w:basedOn w:val="DefaultParagraphFont"/>
    <w:rsid w:val="002937B7"/>
    <w:rPr>
      <w:rFonts w:ascii="Garamond" w:eastAsia="Garamond" w:hAnsi="Garamond" w:cs="Garamond"/>
      <w:sz w:val="13"/>
      <w:szCs w:val="13"/>
      <w:shd w:val="clear" w:color="auto" w:fill="FFFFFF"/>
    </w:rPr>
  </w:style>
  <w:style w:type="character" w:customStyle="1" w:styleId="Heading4NotBold">
    <w:name w:val="Heading #4 + Not Bold"/>
    <w:basedOn w:val="Heading40"/>
    <w:rsid w:val="00D01A57"/>
    <w:rPr>
      <w:rFonts w:ascii="Garamond" w:eastAsia="Garamond" w:hAnsi="Garamond" w:cs="Garamond"/>
      <w:b/>
      <w:bCs/>
      <w:i w:val="0"/>
      <w:iCs w:val="0"/>
      <w:smallCaps w:val="0"/>
      <w:strike w:val="0"/>
      <w:color w:val="000000"/>
      <w:spacing w:val="0"/>
      <w:w w:val="100"/>
      <w:position w:val="0"/>
      <w:sz w:val="20"/>
      <w:szCs w:val="20"/>
      <w:u w:val="none"/>
      <w:shd w:val="clear" w:color="auto" w:fill="FFFFFF"/>
      <w:lang w:val="en-GB" w:eastAsia="en-GB" w:bidi="en-GB"/>
    </w:rPr>
  </w:style>
  <w:style w:type="character" w:customStyle="1" w:styleId="Headerorfooter">
    <w:name w:val="Header or footer_"/>
    <w:basedOn w:val="DefaultParagraphFont"/>
    <w:rsid w:val="00E00A4E"/>
    <w:rPr>
      <w:rFonts w:ascii="Arial Narrow" w:eastAsia="Arial Narrow" w:hAnsi="Arial Narrow" w:cs="Arial Narrow"/>
      <w:b w:val="0"/>
      <w:bCs w:val="0"/>
      <w:i w:val="0"/>
      <w:iCs w:val="0"/>
      <w:smallCaps w:val="0"/>
      <w:strike w:val="0"/>
      <w:sz w:val="11"/>
      <w:szCs w:val="11"/>
      <w:u w:val="none"/>
    </w:rPr>
  </w:style>
  <w:style w:type="character" w:customStyle="1" w:styleId="HeaderorfooterBold">
    <w:name w:val="Header or footer + Bold"/>
    <w:basedOn w:val="Headerorfooter"/>
    <w:rsid w:val="00E00A4E"/>
    <w:rPr>
      <w:rFonts w:ascii="Arial Narrow" w:eastAsia="Arial Narrow" w:hAnsi="Arial Narrow" w:cs="Arial Narrow"/>
      <w:b/>
      <w:bCs/>
      <w:i w:val="0"/>
      <w:iCs w:val="0"/>
      <w:smallCaps w:val="0"/>
      <w:strike w:val="0"/>
      <w:color w:val="000000"/>
      <w:spacing w:val="0"/>
      <w:w w:val="100"/>
      <w:position w:val="0"/>
      <w:sz w:val="11"/>
      <w:szCs w:val="11"/>
      <w:u w:val="none"/>
      <w:lang w:val="en-GB" w:eastAsia="en-GB" w:bidi="en-GB"/>
    </w:rPr>
  </w:style>
  <w:style w:type="character" w:customStyle="1" w:styleId="Headerorfooter0">
    <w:name w:val="Header or footer"/>
    <w:basedOn w:val="Headerorfooter"/>
    <w:rsid w:val="00E00A4E"/>
    <w:rPr>
      <w:rFonts w:ascii="Arial Narrow" w:eastAsia="Arial Narrow" w:hAnsi="Arial Narrow" w:cs="Arial Narrow"/>
      <w:b w:val="0"/>
      <w:bCs w:val="0"/>
      <w:i w:val="0"/>
      <w:iCs w:val="0"/>
      <w:smallCaps w:val="0"/>
      <w:strike w:val="0"/>
      <w:color w:val="000000"/>
      <w:spacing w:val="0"/>
      <w:w w:val="100"/>
      <w:position w:val="0"/>
      <w:sz w:val="11"/>
      <w:szCs w:val="11"/>
      <w:u w:val="none"/>
      <w:lang w:val="en-GB" w:eastAsia="en-GB" w:bidi="en-GB"/>
    </w:rPr>
  </w:style>
  <w:style w:type="character" w:customStyle="1" w:styleId="Headerorfooter12pt">
    <w:name w:val="Header or footer + 12 pt"/>
    <w:aliases w:val="Spacing 1 pt,Spacing 0 pt"/>
    <w:basedOn w:val="Headerorfooter"/>
    <w:rsid w:val="00E00A4E"/>
    <w:rPr>
      <w:rFonts w:ascii="Arial Narrow" w:eastAsia="Arial Narrow" w:hAnsi="Arial Narrow" w:cs="Arial Narrow"/>
      <w:b w:val="0"/>
      <w:bCs w:val="0"/>
      <w:i w:val="0"/>
      <w:iCs w:val="0"/>
      <w:smallCaps w:val="0"/>
      <w:strike w:val="0"/>
      <w:color w:val="000000"/>
      <w:spacing w:val="20"/>
      <w:w w:val="100"/>
      <w:position w:val="0"/>
      <w:sz w:val="24"/>
      <w:szCs w:val="24"/>
      <w:u w:val="none"/>
      <w:lang w:val="en-GB" w:eastAsia="en-GB" w:bidi="en-GB"/>
    </w:rPr>
  </w:style>
  <w:style w:type="paragraph" w:styleId="Subtitle">
    <w:name w:val="Subtitle"/>
    <w:basedOn w:val="Normal"/>
    <w:next w:val="Normal"/>
    <w:link w:val="SubtitleChar"/>
    <w:uiPriority w:val="11"/>
    <w:qFormat/>
    <w:rsid w:val="00DE29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2967"/>
    <w:rPr>
      <w:rFonts w:asciiTheme="majorHAnsi" w:eastAsiaTheme="majorEastAsia" w:hAnsiTheme="majorHAnsi" w:cstheme="majorBidi"/>
      <w:i/>
      <w:iCs/>
      <w:color w:val="4F81BD" w:themeColor="accent1"/>
      <w:spacing w:val="15"/>
      <w:sz w:val="24"/>
      <w:szCs w:val="24"/>
    </w:rPr>
  </w:style>
  <w:style w:type="character" w:customStyle="1" w:styleId="A3">
    <w:name w:val="A3"/>
    <w:uiPriority w:val="99"/>
    <w:rsid w:val="008B14D3"/>
    <w:rPr>
      <w:rFonts w:cs="Whitney Book"/>
      <w:i/>
      <w:iCs/>
      <w:color w:val="000000"/>
      <w:sz w:val="20"/>
      <w:szCs w:val="20"/>
    </w:rPr>
  </w:style>
  <w:style w:type="character" w:customStyle="1" w:styleId="Bodytext7">
    <w:name w:val="Body text (7)_"/>
    <w:basedOn w:val="DefaultParagraphFont"/>
    <w:link w:val="Bodytext70"/>
    <w:rsid w:val="0084133C"/>
    <w:rPr>
      <w:rFonts w:ascii="Segoe UI" w:eastAsia="Segoe UI" w:hAnsi="Segoe UI" w:cs="Segoe UI"/>
      <w:b/>
      <w:bCs/>
      <w:sz w:val="21"/>
      <w:szCs w:val="21"/>
      <w:shd w:val="clear" w:color="auto" w:fill="FFFFFF"/>
    </w:rPr>
  </w:style>
  <w:style w:type="character" w:customStyle="1" w:styleId="Bodytext7Italic">
    <w:name w:val="Body text (7) + Italic"/>
    <w:basedOn w:val="Bodytext7"/>
    <w:rsid w:val="0084133C"/>
    <w:rPr>
      <w:rFonts w:ascii="Segoe UI" w:eastAsia="Segoe UI" w:hAnsi="Segoe UI" w:cs="Segoe UI"/>
      <w:b/>
      <w:bCs/>
      <w:i/>
      <w:iCs/>
      <w:color w:val="000000"/>
      <w:spacing w:val="0"/>
      <w:w w:val="100"/>
      <w:position w:val="0"/>
      <w:sz w:val="21"/>
      <w:szCs w:val="21"/>
      <w:shd w:val="clear" w:color="auto" w:fill="FFFFFF"/>
      <w:lang w:val="en-GB" w:eastAsia="en-GB" w:bidi="en-GB"/>
    </w:rPr>
  </w:style>
  <w:style w:type="paragraph" w:customStyle="1" w:styleId="Bodytext70">
    <w:name w:val="Body text (7)"/>
    <w:basedOn w:val="Normal"/>
    <w:link w:val="Bodytext7"/>
    <w:rsid w:val="0084133C"/>
    <w:pPr>
      <w:widowControl w:val="0"/>
      <w:shd w:val="clear" w:color="auto" w:fill="FFFFFF"/>
      <w:spacing w:before="1680" w:line="280" w:lineRule="exact"/>
      <w:jc w:val="center"/>
    </w:pPr>
    <w:rPr>
      <w:rFonts w:ascii="Segoe UI" w:eastAsia="Segoe UI" w:hAnsi="Segoe UI" w:cs="Segoe UI"/>
      <w:b/>
      <w:bCs/>
      <w:sz w:val="21"/>
      <w:szCs w:val="21"/>
    </w:rPr>
  </w:style>
  <w:style w:type="character" w:customStyle="1" w:styleId="Bodytext2105pt">
    <w:name w:val="Body text (2) + 10.5 pt"/>
    <w:aliases w:val="Bold,Body text (2) + 7.5 pt"/>
    <w:basedOn w:val="Bodytext2"/>
    <w:rsid w:val="0084133C"/>
    <w:rPr>
      <w:rFonts w:ascii="Segoe UI" w:eastAsia="Segoe UI" w:hAnsi="Segoe UI" w:cs="Segoe UI"/>
      <w:b/>
      <w:bCs/>
      <w:color w:val="000000"/>
      <w:spacing w:val="0"/>
      <w:w w:val="100"/>
      <w:position w:val="0"/>
      <w:sz w:val="21"/>
      <w:szCs w:val="21"/>
      <w:shd w:val="clear" w:color="auto" w:fill="FFFFFF"/>
      <w:lang w:val="en-GB" w:eastAsia="en-GB" w:bidi="en-GB"/>
    </w:rPr>
  </w:style>
  <w:style w:type="character" w:customStyle="1" w:styleId="Bodytext710pt">
    <w:name w:val="Body text (7) + 10 pt"/>
    <w:aliases w:val="Not Bold,Heading #2 + 10.5 pt,Not Italic"/>
    <w:basedOn w:val="Bodytext7"/>
    <w:rsid w:val="0084133C"/>
    <w:rPr>
      <w:rFonts w:ascii="Segoe UI" w:eastAsia="Segoe UI" w:hAnsi="Segoe UI" w:cs="Segoe UI"/>
      <w:b/>
      <w:bCs/>
      <w:i w:val="0"/>
      <w:iCs w:val="0"/>
      <w:smallCaps w:val="0"/>
      <w:strike w:val="0"/>
      <w:color w:val="000000"/>
      <w:spacing w:val="0"/>
      <w:w w:val="100"/>
      <w:position w:val="0"/>
      <w:sz w:val="20"/>
      <w:szCs w:val="20"/>
      <w:u w:val="none"/>
      <w:shd w:val="clear" w:color="auto" w:fill="FFFFFF"/>
      <w:lang w:val="en-GB" w:eastAsia="en-GB" w:bidi="en-GB"/>
    </w:rPr>
  </w:style>
  <w:style w:type="paragraph" w:customStyle="1" w:styleId="Pa0">
    <w:name w:val="Pa0"/>
    <w:basedOn w:val="Default"/>
    <w:next w:val="Default"/>
    <w:uiPriority w:val="99"/>
    <w:rsid w:val="0084133C"/>
    <w:pPr>
      <w:spacing w:line="241" w:lineRule="atLeast"/>
    </w:pPr>
    <w:rPr>
      <w:rFonts w:ascii="Whitney Book" w:hAnsi="Whitney Book" w:cstheme="minorBidi"/>
      <w:color w:val="auto"/>
    </w:rPr>
  </w:style>
  <w:style w:type="paragraph" w:customStyle="1" w:styleId="Body">
    <w:name w:val="Body"/>
    <w:rsid w:val="002C6AB0"/>
    <w:pPr>
      <w:pBdr>
        <w:top w:val="nil"/>
        <w:left w:val="nil"/>
        <w:bottom w:val="nil"/>
        <w:right w:val="nil"/>
        <w:between w:val="nil"/>
        <w:bar w:val="nil"/>
      </w:pBdr>
    </w:pPr>
    <w:rPr>
      <w:rFonts w:ascii="Calibri" w:eastAsia="Calibri" w:hAnsi="Calibri" w:cs="Calibri"/>
      <w:color w:val="000000"/>
      <w:szCs w:val="22"/>
      <w:u w:color="000000"/>
      <w:bdr w:val="nil"/>
      <w:lang w:eastAsia="en-GB"/>
      <w14:textOutline w14:w="0" w14:cap="flat" w14:cmpd="sng" w14:algn="ctr">
        <w14:noFill/>
        <w14:prstDash w14:val="solid"/>
        <w14:bevel/>
      </w14:textOutline>
    </w:rPr>
  </w:style>
  <w:style w:type="character" w:customStyle="1" w:styleId="Hyperlink0">
    <w:name w:val="Hyperlink.0"/>
    <w:basedOn w:val="DefaultParagraphFont"/>
    <w:rsid w:val="002C6AB0"/>
    <w:rPr>
      <w:rFonts w:ascii="Times New Roman" w:eastAsia="Times New Roman" w:hAnsi="Times New Roman" w:cs="Times New Roman"/>
      <w:color w:val="0000FF"/>
      <w:u w:val="single" w:color="0000FF"/>
      <w:lang w:val="en-US"/>
      <w14:textOutline w14:w="0" w14:cap="rnd" w14:cmpd="sng" w14:algn="ctr">
        <w14:noFill/>
        <w14:prstDash w14:val="solid"/>
        <w14:bevel/>
      </w14:textOutline>
    </w:rPr>
  </w:style>
  <w:style w:type="character" w:customStyle="1" w:styleId="Bodytext5">
    <w:name w:val="Body text (5)_"/>
    <w:basedOn w:val="DefaultParagraphFont"/>
    <w:link w:val="Bodytext50"/>
    <w:rsid w:val="006573A5"/>
    <w:rPr>
      <w:rFonts w:ascii="Calibri" w:eastAsia="Calibri" w:hAnsi="Calibri" w:cs="Calibri"/>
      <w:sz w:val="24"/>
      <w:szCs w:val="24"/>
      <w:shd w:val="clear" w:color="auto" w:fill="FFFFFF"/>
    </w:rPr>
  </w:style>
  <w:style w:type="paragraph" w:customStyle="1" w:styleId="Bodytext50">
    <w:name w:val="Body text (5)"/>
    <w:basedOn w:val="Normal"/>
    <w:link w:val="Bodytext5"/>
    <w:rsid w:val="006573A5"/>
    <w:pPr>
      <w:widowControl w:val="0"/>
      <w:shd w:val="clear" w:color="auto" w:fill="FFFFFF"/>
      <w:spacing w:before="480" w:after="1280" w:line="394" w:lineRule="exact"/>
      <w:ind w:hanging="420"/>
      <w:jc w:val="both"/>
    </w:pPr>
    <w:rPr>
      <w:rFonts w:ascii="Calibri" w:eastAsia="Calibri" w:hAnsi="Calibri" w:cs="Calibri"/>
      <w:sz w:val="24"/>
      <w:szCs w:val="24"/>
    </w:rPr>
  </w:style>
  <w:style w:type="character" w:customStyle="1" w:styleId="Bodytext8">
    <w:name w:val="Body text (8)_"/>
    <w:basedOn w:val="DefaultParagraphFont"/>
    <w:link w:val="Bodytext80"/>
    <w:rsid w:val="00F70D32"/>
    <w:rPr>
      <w:rFonts w:ascii="Arial" w:eastAsia="Arial" w:hAnsi="Arial" w:cs="Arial"/>
      <w:b/>
      <w:bCs/>
      <w:sz w:val="28"/>
      <w:szCs w:val="28"/>
      <w:shd w:val="clear" w:color="auto" w:fill="FFFFFF"/>
    </w:rPr>
  </w:style>
  <w:style w:type="paragraph" w:customStyle="1" w:styleId="Bodytext80">
    <w:name w:val="Body text (8)"/>
    <w:basedOn w:val="Normal"/>
    <w:link w:val="Bodytext8"/>
    <w:rsid w:val="00F70D32"/>
    <w:pPr>
      <w:widowControl w:val="0"/>
      <w:shd w:val="clear" w:color="auto" w:fill="FFFFFF"/>
      <w:spacing w:line="480" w:lineRule="exact"/>
      <w:ind w:hanging="340"/>
      <w:jc w:val="both"/>
    </w:pPr>
    <w:rPr>
      <w:rFonts w:ascii="Arial" w:eastAsia="Arial" w:hAnsi="Arial" w:cs="Arial"/>
      <w:b/>
      <w:bCs/>
      <w:sz w:val="28"/>
      <w:szCs w:val="28"/>
    </w:rPr>
  </w:style>
  <w:style w:type="character" w:customStyle="1" w:styleId="Bodytext2Italic">
    <w:name w:val="Body text (2) + Italic"/>
    <w:basedOn w:val="Bodytext2"/>
    <w:rsid w:val="00F70D32"/>
    <w:rPr>
      <w:rFonts w:ascii="Arial" w:eastAsia="Arial" w:hAnsi="Arial" w:cs="Arial"/>
      <w:i/>
      <w:iCs/>
      <w:color w:val="000000"/>
      <w:spacing w:val="0"/>
      <w:w w:val="100"/>
      <w:position w:val="0"/>
      <w:sz w:val="28"/>
      <w:szCs w:val="28"/>
      <w:shd w:val="clear" w:color="auto" w:fill="FFFFFF"/>
      <w:lang w:val="hr-HR" w:eastAsia="hr-HR" w:bidi="hr-HR"/>
    </w:rPr>
  </w:style>
  <w:style w:type="character" w:customStyle="1" w:styleId="Heading20">
    <w:name w:val="Heading #2_"/>
    <w:basedOn w:val="DefaultParagraphFont"/>
    <w:link w:val="Heading21"/>
    <w:rsid w:val="008A0D13"/>
    <w:rPr>
      <w:rFonts w:ascii="Arial" w:eastAsia="Arial" w:hAnsi="Arial" w:cs="Arial"/>
      <w:b/>
      <w:bCs/>
      <w:i/>
      <w:iCs/>
      <w:shd w:val="clear" w:color="auto" w:fill="FFFFFF"/>
    </w:rPr>
  </w:style>
  <w:style w:type="paragraph" w:customStyle="1" w:styleId="Heading21">
    <w:name w:val="Heading #2"/>
    <w:basedOn w:val="Normal"/>
    <w:link w:val="Heading20"/>
    <w:rsid w:val="008A0D13"/>
    <w:pPr>
      <w:widowControl w:val="0"/>
      <w:shd w:val="clear" w:color="auto" w:fill="FFFFFF"/>
      <w:spacing w:before="260" w:after="140" w:line="246" w:lineRule="exact"/>
      <w:outlineLvl w:val="1"/>
    </w:pPr>
    <w:rPr>
      <w:rFonts w:ascii="Arial" w:eastAsia="Arial" w:hAnsi="Arial" w:cs="Arial"/>
      <w:b/>
      <w:bCs/>
      <w:i/>
      <w:iCs/>
      <w:sz w:val="22"/>
    </w:rPr>
  </w:style>
  <w:style w:type="table" w:customStyle="1" w:styleId="GIZTabelle">
    <w:name w:val="GIZ Tabelle"/>
    <w:basedOn w:val="TableNormal"/>
    <w:uiPriority w:val="99"/>
    <w:rsid w:val="003B31D4"/>
    <w:pPr>
      <w:spacing w:before="40" w:after="40" w:line="280" w:lineRule="atLeast"/>
      <w:ind w:left="85" w:right="57"/>
    </w:pPr>
    <w:rPr>
      <w:rFonts w:cstheme="minorBidi"/>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paragraph" w:customStyle="1" w:styleId="v1msoplaintext">
    <w:name w:val="v1msoplaintext"/>
    <w:basedOn w:val="Normal"/>
    <w:rsid w:val="00377FF7"/>
    <w:pPr>
      <w:spacing w:before="100" w:beforeAutospacing="1" w:after="100" w:afterAutospacing="1"/>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8919E7"/>
    <w:rPr>
      <w:color w:val="605E5C"/>
      <w:shd w:val="clear" w:color="auto" w:fill="E1DFDD"/>
    </w:rPr>
  </w:style>
  <w:style w:type="character" w:styleId="FollowedHyperlink">
    <w:name w:val="FollowedHyperlink"/>
    <w:basedOn w:val="DefaultParagraphFont"/>
    <w:uiPriority w:val="99"/>
    <w:semiHidden/>
    <w:unhideWhenUsed/>
    <w:rsid w:val="008919E7"/>
    <w:rPr>
      <w:color w:val="800080" w:themeColor="followedHyperlink"/>
      <w:u w:val="single"/>
    </w:rPr>
  </w:style>
  <w:style w:type="paragraph" w:customStyle="1" w:styleId="gmail-msolistparagraph">
    <w:name w:val="gmail-msolistparagraph"/>
    <w:basedOn w:val="Normal"/>
    <w:rsid w:val="00142AFF"/>
    <w:pPr>
      <w:spacing w:before="100" w:beforeAutospacing="1" w:after="100" w:afterAutospacing="1"/>
    </w:pPr>
    <w:rPr>
      <w:rFonts w:ascii="Times New Roman" w:hAnsi="Times New Roman"/>
      <w:noProof w:val="0"/>
      <w:sz w:val="24"/>
      <w:szCs w:val="24"/>
      <w:lang w:val="en-GB" w:eastAsia="en-GB"/>
    </w:rPr>
  </w:style>
  <w:style w:type="paragraph" w:customStyle="1" w:styleId="gmail-msofootnotetext">
    <w:name w:val="gmail-msofootnotetext"/>
    <w:basedOn w:val="Normal"/>
    <w:rsid w:val="000B41F9"/>
    <w:pPr>
      <w:spacing w:before="100" w:beforeAutospacing="1" w:after="100" w:afterAutospacing="1"/>
    </w:pPr>
    <w:rPr>
      <w:rFonts w:ascii="Times New Roman" w:hAnsi="Times New Roman"/>
      <w:noProof w:val="0"/>
      <w:sz w:val="24"/>
      <w:szCs w:val="24"/>
      <w:lang w:val="en-GB" w:eastAsia="en-GB"/>
    </w:rPr>
  </w:style>
  <w:style w:type="character" w:customStyle="1" w:styleId="gmail-msofootnotereference">
    <w:name w:val="gmail-msofootnotereference"/>
    <w:basedOn w:val="DefaultParagraphFont"/>
    <w:rsid w:val="000B41F9"/>
  </w:style>
  <w:style w:type="paragraph" w:styleId="Revision">
    <w:name w:val="Revision"/>
    <w:hidden/>
    <w:uiPriority w:val="99"/>
    <w:semiHidden/>
    <w:rsid w:val="00D5230E"/>
    <w:pPr>
      <w:spacing w:after="0" w:line="240" w:lineRule="auto"/>
    </w:pPr>
    <w:rPr>
      <w:rFonts w:ascii="Cambria" w:hAnsi="Cambria"/>
      <w:noProof/>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266">
      <w:bodyDiv w:val="1"/>
      <w:marLeft w:val="0"/>
      <w:marRight w:val="0"/>
      <w:marTop w:val="0"/>
      <w:marBottom w:val="0"/>
      <w:divBdr>
        <w:top w:val="none" w:sz="0" w:space="0" w:color="auto"/>
        <w:left w:val="none" w:sz="0" w:space="0" w:color="auto"/>
        <w:bottom w:val="none" w:sz="0" w:space="0" w:color="auto"/>
        <w:right w:val="none" w:sz="0" w:space="0" w:color="auto"/>
      </w:divBdr>
    </w:div>
    <w:div w:id="34623608">
      <w:bodyDiv w:val="1"/>
      <w:marLeft w:val="0"/>
      <w:marRight w:val="0"/>
      <w:marTop w:val="0"/>
      <w:marBottom w:val="0"/>
      <w:divBdr>
        <w:top w:val="none" w:sz="0" w:space="0" w:color="auto"/>
        <w:left w:val="none" w:sz="0" w:space="0" w:color="auto"/>
        <w:bottom w:val="none" w:sz="0" w:space="0" w:color="auto"/>
        <w:right w:val="none" w:sz="0" w:space="0" w:color="auto"/>
      </w:divBdr>
    </w:div>
    <w:div w:id="37171701">
      <w:bodyDiv w:val="1"/>
      <w:marLeft w:val="0"/>
      <w:marRight w:val="0"/>
      <w:marTop w:val="0"/>
      <w:marBottom w:val="0"/>
      <w:divBdr>
        <w:top w:val="none" w:sz="0" w:space="0" w:color="auto"/>
        <w:left w:val="none" w:sz="0" w:space="0" w:color="auto"/>
        <w:bottom w:val="none" w:sz="0" w:space="0" w:color="auto"/>
        <w:right w:val="none" w:sz="0" w:space="0" w:color="auto"/>
      </w:divBdr>
    </w:div>
    <w:div w:id="59251991">
      <w:bodyDiv w:val="1"/>
      <w:marLeft w:val="0"/>
      <w:marRight w:val="0"/>
      <w:marTop w:val="0"/>
      <w:marBottom w:val="0"/>
      <w:divBdr>
        <w:top w:val="none" w:sz="0" w:space="0" w:color="auto"/>
        <w:left w:val="none" w:sz="0" w:space="0" w:color="auto"/>
        <w:bottom w:val="none" w:sz="0" w:space="0" w:color="auto"/>
        <w:right w:val="none" w:sz="0" w:space="0" w:color="auto"/>
      </w:divBdr>
    </w:div>
    <w:div w:id="69472311">
      <w:bodyDiv w:val="1"/>
      <w:marLeft w:val="0"/>
      <w:marRight w:val="0"/>
      <w:marTop w:val="0"/>
      <w:marBottom w:val="0"/>
      <w:divBdr>
        <w:top w:val="none" w:sz="0" w:space="0" w:color="auto"/>
        <w:left w:val="none" w:sz="0" w:space="0" w:color="auto"/>
        <w:bottom w:val="none" w:sz="0" w:space="0" w:color="auto"/>
        <w:right w:val="none" w:sz="0" w:space="0" w:color="auto"/>
      </w:divBdr>
    </w:div>
    <w:div w:id="75784297">
      <w:bodyDiv w:val="1"/>
      <w:marLeft w:val="0"/>
      <w:marRight w:val="0"/>
      <w:marTop w:val="0"/>
      <w:marBottom w:val="0"/>
      <w:divBdr>
        <w:top w:val="none" w:sz="0" w:space="0" w:color="auto"/>
        <w:left w:val="none" w:sz="0" w:space="0" w:color="auto"/>
        <w:bottom w:val="none" w:sz="0" w:space="0" w:color="auto"/>
        <w:right w:val="none" w:sz="0" w:space="0" w:color="auto"/>
      </w:divBdr>
    </w:div>
    <w:div w:id="122773852">
      <w:bodyDiv w:val="1"/>
      <w:marLeft w:val="0"/>
      <w:marRight w:val="0"/>
      <w:marTop w:val="0"/>
      <w:marBottom w:val="0"/>
      <w:divBdr>
        <w:top w:val="none" w:sz="0" w:space="0" w:color="auto"/>
        <w:left w:val="none" w:sz="0" w:space="0" w:color="auto"/>
        <w:bottom w:val="none" w:sz="0" w:space="0" w:color="auto"/>
        <w:right w:val="none" w:sz="0" w:space="0" w:color="auto"/>
      </w:divBdr>
    </w:div>
    <w:div w:id="210115996">
      <w:bodyDiv w:val="1"/>
      <w:marLeft w:val="0"/>
      <w:marRight w:val="0"/>
      <w:marTop w:val="0"/>
      <w:marBottom w:val="0"/>
      <w:divBdr>
        <w:top w:val="none" w:sz="0" w:space="0" w:color="auto"/>
        <w:left w:val="none" w:sz="0" w:space="0" w:color="auto"/>
        <w:bottom w:val="none" w:sz="0" w:space="0" w:color="auto"/>
        <w:right w:val="none" w:sz="0" w:space="0" w:color="auto"/>
      </w:divBdr>
    </w:div>
    <w:div w:id="251939751">
      <w:bodyDiv w:val="1"/>
      <w:marLeft w:val="0"/>
      <w:marRight w:val="0"/>
      <w:marTop w:val="0"/>
      <w:marBottom w:val="0"/>
      <w:divBdr>
        <w:top w:val="none" w:sz="0" w:space="0" w:color="auto"/>
        <w:left w:val="none" w:sz="0" w:space="0" w:color="auto"/>
        <w:bottom w:val="none" w:sz="0" w:space="0" w:color="auto"/>
        <w:right w:val="none" w:sz="0" w:space="0" w:color="auto"/>
      </w:divBdr>
    </w:div>
    <w:div w:id="252205588">
      <w:bodyDiv w:val="1"/>
      <w:marLeft w:val="0"/>
      <w:marRight w:val="0"/>
      <w:marTop w:val="0"/>
      <w:marBottom w:val="0"/>
      <w:divBdr>
        <w:top w:val="none" w:sz="0" w:space="0" w:color="auto"/>
        <w:left w:val="none" w:sz="0" w:space="0" w:color="auto"/>
        <w:bottom w:val="none" w:sz="0" w:space="0" w:color="auto"/>
        <w:right w:val="none" w:sz="0" w:space="0" w:color="auto"/>
      </w:divBdr>
    </w:div>
    <w:div w:id="262542465">
      <w:bodyDiv w:val="1"/>
      <w:marLeft w:val="0"/>
      <w:marRight w:val="0"/>
      <w:marTop w:val="0"/>
      <w:marBottom w:val="0"/>
      <w:divBdr>
        <w:top w:val="none" w:sz="0" w:space="0" w:color="auto"/>
        <w:left w:val="none" w:sz="0" w:space="0" w:color="auto"/>
        <w:bottom w:val="none" w:sz="0" w:space="0" w:color="auto"/>
        <w:right w:val="none" w:sz="0" w:space="0" w:color="auto"/>
      </w:divBdr>
      <w:divsChild>
        <w:div w:id="178663942">
          <w:marLeft w:val="446"/>
          <w:marRight w:val="0"/>
          <w:marTop w:val="0"/>
          <w:marBottom w:val="0"/>
          <w:divBdr>
            <w:top w:val="none" w:sz="0" w:space="0" w:color="auto"/>
            <w:left w:val="none" w:sz="0" w:space="0" w:color="auto"/>
            <w:bottom w:val="none" w:sz="0" w:space="0" w:color="auto"/>
            <w:right w:val="none" w:sz="0" w:space="0" w:color="auto"/>
          </w:divBdr>
        </w:div>
        <w:div w:id="346054833">
          <w:marLeft w:val="446"/>
          <w:marRight w:val="0"/>
          <w:marTop w:val="0"/>
          <w:marBottom w:val="0"/>
          <w:divBdr>
            <w:top w:val="none" w:sz="0" w:space="0" w:color="auto"/>
            <w:left w:val="none" w:sz="0" w:space="0" w:color="auto"/>
            <w:bottom w:val="none" w:sz="0" w:space="0" w:color="auto"/>
            <w:right w:val="none" w:sz="0" w:space="0" w:color="auto"/>
          </w:divBdr>
        </w:div>
      </w:divsChild>
    </w:div>
    <w:div w:id="274218792">
      <w:bodyDiv w:val="1"/>
      <w:marLeft w:val="0"/>
      <w:marRight w:val="0"/>
      <w:marTop w:val="0"/>
      <w:marBottom w:val="0"/>
      <w:divBdr>
        <w:top w:val="none" w:sz="0" w:space="0" w:color="auto"/>
        <w:left w:val="none" w:sz="0" w:space="0" w:color="auto"/>
        <w:bottom w:val="none" w:sz="0" w:space="0" w:color="auto"/>
        <w:right w:val="none" w:sz="0" w:space="0" w:color="auto"/>
      </w:divBdr>
    </w:div>
    <w:div w:id="287198387">
      <w:bodyDiv w:val="1"/>
      <w:marLeft w:val="0"/>
      <w:marRight w:val="0"/>
      <w:marTop w:val="0"/>
      <w:marBottom w:val="0"/>
      <w:divBdr>
        <w:top w:val="none" w:sz="0" w:space="0" w:color="auto"/>
        <w:left w:val="none" w:sz="0" w:space="0" w:color="auto"/>
        <w:bottom w:val="none" w:sz="0" w:space="0" w:color="auto"/>
        <w:right w:val="none" w:sz="0" w:space="0" w:color="auto"/>
      </w:divBdr>
    </w:div>
    <w:div w:id="293367029">
      <w:bodyDiv w:val="1"/>
      <w:marLeft w:val="0"/>
      <w:marRight w:val="0"/>
      <w:marTop w:val="0"/>
      <w:marBottom w:val="0"/>
      <w:divBdr>
        <w:top w:val="none" w:sz="0" w:space="0" w:color="auto"/>
        <w:left w:val="none" w:sz="0" w:space="0" w:color="auto"/>
        <w:bottom w:val="none" w:sz="0" w:space="0" w:color="auto"/>
        <w:right w:val="none" w:sz="0" w:space="0" w:color="auto"/>
      </w:divBdr>
    </w:div>
    <w:div w:id="297877762">
      <w:bodyDiv w:val="1"/>
      <w:marLeft w:val="0"/>
      <w:marRight w:val="0"/>
      <w:marTop w:val="0"/>
      <w:marBottom w:val="0"/>
      <w:divBdr>
        <w:top w:val="none" w:sz="0" w:space="0" w:color="auto"/>
        <w:left w:val="none" w:sz="0" w:space="0" w:color="auto"/>
        <w:bottom w:val="none" w:sz="0" w:space="0" w:color="auto"/>
        <w:right w:val="none" w:sz="0" w:space="0" w:color="auto"/>
      </w:divBdr>
    </w:div>
    <w:div w:id="307364638">
      <w:bodyDiv w:val="1"/>
      <w:marLeft w:val="0"/>
      <w:marRight w:val="0"/>
      <w:marTop w:val="0"/>
      <w:marBottom w:val="0"/>
      <w:divBdr>
        <w:top w:val="none" w:sz="0" w:space="0" w:color="auto"/>
        <w:left w:val="none" w:sz="0" w:space="0" w:color="auto"/>
        <w:bottom w:val="none" w:sz="0" w:space="0" w:color="auto"/>
        <w:right w:val="none" w:sz="0" w:space="0" w:color="auto"/>
      </w:divBdr>
    </w:div>
    <w:div w:id="307637660">
      <w:bodyDiv w:val="1"/>
      <w:marLeft w:val="0"/>
      <w:marRight w:val="0"/>
      <w:marTop w:val="0"/>
      <w:marBottom w:val="0"/>
      <w:divBdr>
        <w:top w:val="none" w:sz="0" w:space="0" w:color="auto"/>
        <w:left w:val="none" w:sz="0" w:space="0" w:color="auto"/>
        <w:bottom w:val="none" w:sz="0" w:space="0" w:color="auto"/>
        <w:right w:val="none" w:sz="0" w:space="0" w:color="auto"/>
      </w:divBdr>
    </w:div>
    <w:div w:id="310139068">
      <w:bodyDiv w:val="1"/>
      <w:marLeft w:val="0"/>
      <w:marRight w:val="0"/>
      <w:marTop w:val="0"/>
      <w:marBottom w:val="0"/>
      <w:divBdr>
        <w:top w:val="none" w:sz="0" w:space="0" w:color="auto"/>
        <w:left w:val="none" w:sz="0" w:space="0" w:color="auto"/>
        <w:bottom w:val="none" w:sz="0" w:space="0" w:color="auto"/>
        <w:right w:val="none" w:sz="0" w:space="0" w:color="auto"/>
      </w:divBdr>
      <w:divsChild>
        <w:div w:id="1007948827">
          <w:marLeft w:val="446"/>
          <w:marRight w:val="0"/>
          <w:marTop w:val="0"/>
          <w:marBottom w:val="0"/>
          <w:divBdr>
            <w:top w:val="none" w:sz="0" w:space="0" w:color="auto"/>
            <w:left w:val="none" w:sz="0" w:space="0" w:color="auto"/>
            <w:bottom w:val="none" w:sz="0" w:space="0" w:color="auto"/>
            <w:right w:val="none" w:sz="0" w:space="0" w:color="auto"/>
          </w:divBdr>
        </w:div>
        <w:div w:id="1311666448">
          <w:marLeft w:val="446"/>
          <w:marRight w:val="0"/>
          <w:marTop w:val="0"/>
          <w:marBottom w:val="0"/>
          <w:divBdr>
            <w:top w:val="none" w:sz="0" w:space="0" w:color="auto"/>
            <w:left w:val="none" w:sz="0" w:space="0" w:color="auto"/>
            <w:bottom w:val="none" w:sz="0" w:space="0" w:color="auto"/>
            <w:right w:val="none" w:sz="0" w:space="0" w:color="auto"/>
          </w:divBdr>
        </w:div>
      </w:divsChild>
    </w:div>
    <w:div w:id="334043149">
      <w:bodyDiv w:val="1"/>
      <w:marLeft w:val="0"/>
      <w:marRight w:val="0"/>
      <w:marTop w:val="0"/>
      <w:marBottom w:val="0"/>
      <w:divBdr>
        <w:top w:val="none" w:sz="0" w:space="0" w:color="auto"/>
        <w:left w:val="none" w:sz="0" w:space="0" w:color="auto"/>
        <w:bottom w:val="none" w:sz="0" w:space="0" w:color="auto"/>
        <w:right w:val="none" w:sz="0" w:space="0" w:color="auto"/>
      </w:divBdr>
    </w:div>
    <w:div w:id="344021959">
      <w:bodyDiv w:val="1"/>
      <w:marLeft w:val="0"/>
      <w:marRight w:val="0"/>
      <w:marTop w:val="0"/>
      <w:marBottom w:val="0"/>
      <w:divBdr>
        <w:top w:val="none" w:sz="0" w:space="0" w:color="auto"/>
        <w:left w:val="none" w:sz="0" w:space="0" w:color="auto"/>
        <w:bottom w:val="none" w:sz="0" w:space="0" w:color="auto"/>
        <w:right w:val="none" w:sz="0" w:space="0" w:color="auto"/>
      </w:divBdr>
    </w:div>
    <w:div w:id="363605535">
      <w:bodyDiv w:val="1"/>
      <w:marLeft w:val="0"/>
      <w:marRight w:val="0"/>
      <w:marTop w:val="0"/>
      <w:marBottom w:val="0"/>
      <w:divBdr>
        <w:top w:val="none" w:sz="0" w:space="0" w:color="auto"/>
        <w:left w:val="none" w:sz="0" w:space="0" w:color="auto"/>
        <w:bottom w:val="none" w:sz="0" w:space="0" w:color="auto"/>
        <w:right w:val="none" w:sz="0" w:space="0" w:color="auto"/>
      </w:divBdr>
    </w:div>
    <w:div w:id="412512834">
      <w:bodyDiv w:val="1"/>
      <w:marLeft w:val="0"/>
      <w:marRight w:val="0"/>
      <w:marTop w:val="0"/>
      <w:marBottom w:val="0"/>
      <w:divBdr>
        <w:top w:val="none" w:sz="0" w:space="0" w:color="auto"/>
        <w:left w:val="none" w:sz="0" w:space="0" w:color="auto"/>
        <w:bottom w:val="none" w:sz="0" w:space="0" w:color="auto"/>
        <w:right w:val="none" w:sz="0" w:space="0" w:color="auto"/>
      </w:divBdr>
      <w:divsChild>
        <w:div w:id="1194226708">
          <w:marLeft w:val="446"/>
          <w:marRight w:val="0"/>
          <w:marTop w:val="0"/>
          <w:marBottom w:val="0"/>
          <w:divBdr>
            <w:top w:val="none" w:sz="0" w:space="0" w:color="auto"/>
            <w:left w:val="none" w:sz="0" w:space="0" w:color="auto"/>
            <w:bottom w:val="none" w:sz="0" w:space="0" w:color="auto"/>
            <w:right w:val="none" w:sz="0" w:space="0" w:color="auto"/>
          </w:divBdr>
        </w:div>
        <w:div w:id="1187140871">
          <w:marLeft w:val="446"/>
          <w:marRight w:val="0"/>
          <w:marTop w:val="0"/>
          <w:marBottom w:val="0"/>
          <w:divBdr>
            <w:top w:val="none" w:sz="0" w:space="0" w:color="auto"/>
            <w:left w:val="none" w:sz="0" w:space="0" w:color="auto"/>
            <w:bottom w:val="none" w:sz="0" w:space="0" w:color="auto"/>
            <w:right w:val="none" w:sz="0" w:space="0" w:color="auto"/>
          </w:divBdr>
        </w:div>
      </w:divsChild>
    </w:div>
    <w:div w:id="421612439">
      <w:bodyDiv w:val="1"/>
      <w:marLeft w:val="0"/>
      <w:marRight w:val="0"/>
      <w:marTop w:val="0"/>
      <w:marBottom w:val="0"/>
      <w:divBdr>
        <w:top w:val="none" w:sz="0" w:space="0" w:color="auto"/>
        <w:left w:val="none" w:sz="0" w:space="0" w:color="auto"/>
        <w:bottom w:val="none" w:sz="0" w:space="0" w:color="auto"/>
        <w:right w:val="none" w:sz="0" w:space="0" w:color="auto"/>
      </w:divBdr>
    </w:div>
    <w:div w:id="429854581">
      <w:bodyDiv w:val="1"/>
      <w:marLeft w:val="0"/>
      <w:marRight w:val="0"/>
      <w:marTop w:val="0"/>
      <w:marBottom w:val="0"/>
      <w:divBdr>
        <w:top w:val="none" w:sz="0" w:space="0" w:color="auto"/>
        <w:left w:val="none" w:sz="0" w:space="0" w:color="auto"/>
        <w:bottom w:val="none" w:sz="0" w:space="0" w:color="auto"/>
        <w:right w:val="none" w:sz="0" w:space="0" w:color="auto"/>
      </w:divBdr>
      <w:divsChild>
        <w:div w:id="1935477594">
          <w:marLeft w:val="446"/>
          <w:marRight w:val="0"/>
          <w:marTop w:val="0"/>
          <w:marBottom w:val="0"/>
          <w:divBdr>
            <w:top w:val="none" w:sz="0" w:space="0" w:color="auto"/>
            <w:left w:val="none" w:sz="0" w:space="0" w:color="auto"/>
            <w:bottom w:val="none" w:sz="0" w:space="0" w:color="auto"/>
            <w:right w:val="none" w:sz="0" w:space="0" w:color="auto"/>
          </w:divBdr>
        </w:div>
      </w:divsChild>
    </w:div>
    <w:div w:id="441921366">
      <w:bodyDiv w:val="1"/>
      <w:marLeft w:val="0"/>
      <w:marRight w:val="0"/>
      <w:marTop w:val="0"/>
      <w:marBottom w:val="0"/>
      <w:divBdr>
        <w:top w:val="none" w:sz="0" w:space="0" w:color="auto"/>
        <w:left w:val="none" w:sz="0" w:space="0" w:color="auto"/>
        <w:bottom w:val="none" w:sz="0" w:space="0" w:color="auto"/>
        <w:right w:val="none" w:sz="0" w:space="0" w:color="auto"/>
      </w:divBdr>
    </w:div>
    <w:div w:id="564533237">
      <w:bodyDiv w:val="1"/>
      <w:marLeft w:val="0"/>
      <w:marRight w:val="0"/>
      <w:marTop w:val="0"/>
      <w:marBottom w:val="0"/>
      <w:divBdr>
        <w:top w:val="none" w:sz="0" w:space="0" w:color="auto"/>
        <w:left w:val="none" w:sz="0" w:space="0" w:color="auto"/>
        <w:bottom w:val="none" w:sz="0" w:space="0" w:color="auto"/>
        <w:right w:val="none" w:sz="0" w:space="0" w:color="auto"/>
      </w:divBdr>
    </w:div>
    <w:div w:id="598952590">
      <w:bodyDiv w:val="1"/>
      <w:marLeft w:val="0"/>
      <w:marRight w:val="0"/>
      <w:marTop w:val="0"/>
      <w:marBottom w:val="0"/>
      <w:divBdr>
        <w:top w:val="none" w:sz="0" w:space="0" w:color="auto"/>
        <w:left w:val="none" w:sz="0" w:space="0" w:color="auto"/>
        <w:bottom w:val="none" w:sz="0" w:space="0" w:color="auto"/>
        <w:right w:val="none" w:sz="0" w:space="0" w:color="auto"/>
      </w:divBdr>
      <w:divsChild>
        <w:div w:id="2127500560">
          <w:marLeft w:val="274"/>
          <w:marRight w:val="0"/>
          <w:marTop w:val="0"/>
          <w:marBottom w:val="0"/>
          <w:divBdr>
            <w:top w:val="none" w:sz="0" w:space="0" w:color="auto"/>
            <w:left w:val="none" w:sz="0" w:space="0" w:color="auto"/>
            <w:bottom w:val="none" w:sz="0" w:space="0" w:color="auto"/>
            <w:right w:val="none" w:sz="0" w:space="0" w:color="auto"/>
          </w:divBdr>
        </w:div>
        <w:div w:id="855390953">
          <w:marLeft w:val="274"/>
          <w:marRight w:val="0"/>
          <w:marTop w:val="0"/>
          <w:marBottom w:val="0"/>
          <w:divBdr>
            <w:top w:val="none" w:sz="0" w:space="0" w:color="auto"/>
            <w:left w:val="none" w:sz="0" w:space="0" w:color="auto"/>
            <w:bottom w:val="none" w:sz="0" w:space="0" w:color="auto"/>
            <w:right w:val="none" w:sz="0" w:space="0" w:color="auto"/>
          </w:divBdr>
        </w:div>
        <w:div w:id="1865551590">
          <w:marLeft w:val="274"/>
          <w:marRight w:val="0"/>
          <w:marTop w:val="0"/>
          <w:marBottom w:val="0"/>
          <w:divBdr>
            <w:top w:val="none" w:sz="0" w:space="0" w:color="auto"/>
            <w:left w:val="none" w:sz="0" w:space="0" w:color="auto"/>
            <w:bottom w:val="none" w:sz="0" w:space="0" w:color="auto"/>
            <w:right w:val="none" w:sz="0" w:space="0" w:color="auto"/>
          </w:divBdr>
        </w:div>
        <w:div w:id="595672465">
          <w:marLeft w:val="274"/>
          <w:marRight w:val="0"/>
          <w:marTop w:val="0"/>
          <w:marBottom w:val="0"/>
          <w:divBdr>
            <w:top w:val="none" w:sz="0" w:space="0" w:color="auto"/>
            <w:left w:val="none" w:sz="0" w:space="0" w:color="auto"/>
            <w:bottom w:val="none" w:sz="0" w:space="0" w:color="auto"/>
            <w:right w:val="none" w:sz="0" w:space="0" w:color="auto"/>
          </w:divBdr>
        </w:div>
        <w:div w:id="1522671335">
          <w:marLeft w:val="274"/>
          <w:marRight w:val="0"/>
          <w:marTop w:val="0"/>
          <w:marBottom w:val="0"/>
          <w:divBdr>
            <w:top w:val="none" w:sz="0" w:space="0" w:color="auto"/>
            <w:left w:val="none" w:sz="0" w:space="0" w:color="auto"/>
            <w:bottom w:val="none" w:sz="0" w:space="0" w:color="auto"/>
            <w:right w:val="none" w:sz="0" w:space="0" w:color="auto"/>
          </w:divBdr>
        </w:div>
      </w:divsChild>
    </w:div>
    <w:div w:id="681518120">
      <w:bodyDiv w:val="1"/>
      <w:marLeft w:val="0"/>
      <w:marRight w:val="0"/>
      <w:marTop w:val="0"/>
      <w:marBottom w:val="0"/>
      <w:divBdr>
        <w:top w:val="none" w:sz="0" w:space="0" w:color="auto"/>
        <w:left w:val="none" w:sz="0" w:space="0" w:color="auto"/>
        <w:bottom w:val="none" w:sz="0" w:space="0" w:color="auto"/>
        <w:right w:val="none" w:sz="0" w:space="0" w:color="auto"/>
      </w:divBdr>
    </w:div>
    <w:div w:id="705373609">
      <w:bodyDiv w:val="1"/>
      <w:marLeft w:val="0"/>
      <w:marRight w:val="0"/>
      <w:marTop w:val="0"/>
      <w:marBottom w:val="0"/>
      <w:divBdr>
        <w:top w:val="none" w:sz="0" w:space="0" w:color="auto"/>
        <w:left w:val="none" w:sz="0" w:space="0" w:color="auto"/>
        <w:bottom w:val="none" w:sz="0" w:space="0" w:color="auto"/>
        <w:right w:val="none" w:sz="0" w:space="0" w:color="auto"/>
      </w:divBdr>
    </w:div>
    <w:div w:id="720246597">
      <w:bodyDiv w:val="1"/>
      <w:marLeft w:val="0"/>
      <w:marRight w:val="0"/>
      <w:marTop w:val="0"/>
      <w:marBottom w:val="0"/>
      <w:divBdr>
        <w:top w:val="none" w:sz="0" w:space="0" w:color="auto"/>
        <w:left w:val="none" w:sz="0" w:space="0" w:color="auto"/>
        <w:bottom w:val="none" w:sz="0" w:space="0" w:color="auto"/>
        <w:right w:val="none" w:sz="0" w:space="0" w:color="auto"/>
      </w:divBdr>
    </w:div>
    <w:div w:id="723024412">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33822445">
      <w:bodyDiv w:val="1"/>
      <w:marLeft w:val="0"/>
      <w:marRight w:val="0"/>
      <w:marTop w:val="0"/>
      <w:marBottom w:val="0"/>
      <w:divBdr>
        <w:top w:val="none" w:sz="0" w:space="0" w:color="auto"/>
        <w:left w:val="none" w:sz="0" w:space="0" w:color="auto"/>
        <w:bottom w:val="none" w:sz="0" w:space="0" w:color="auto"/>
        <w:right w:val="none" w:sz="0" w:space="0" w:color="auto"/>
      </w:divBdr>
    </w:div>
    <w:div w:id="752630290">
      <w:bodyDiv w:val="1"/>
      <w:marLeft w:val="0"/>
      <w:marRight w:val="0"/>
      <w:marTop w:val="0"/>
      <w:marBottom w:val="0"/>
      <w:divBdr>
        <w:top w:val="none" w:sz="0" w:space="0" w:color="auto"/>
        <w:left w:val="none" w:sz="0" w:space="0" w:color="auto"/>
        <w:bottom w:val="none" w:sz="0" w:space="0" w:color="auto"/>
        <w:right w:val="none" w:sz="0" w:space="0" w:color="auto"/>
      </w:divBdr>
    </w:div>
    <w:div w:id="777018726">
      <w:bodyDiv w:val="1"/>
      <w:marLeft w:val="0"/>
      <w:marRight w:val="0"/>
      <w:marTop w:val="0"/>
      <w:marBottom w:val="0"/>
      <w:divBdr>
        <w:top w:val="none" w:sz="0" w:space="0" w:color="auto"/>
        <w:left w:val="none" w:sz="0" w:space="0" w:color="auto"/>
        <w:bottom w:val="none" w:sz="0" w:space="0" w:color="auto"/>
        <w:right w:val="none" w:sz="0" w:space="0" w:color="auto"/>
      </w:divBdr>
    </w:div>
    <w:div w:id="792943529">
      <w:bodyDiv w:val="1"/>
      <w:marLeft w:val="0"/>
      <w:marRight w:val="0"/>
      <w:marTop w:val="0"/>
      <w:marBottom w:val="0"/>
      <w:divBdr>
        <w:top w:val="none" w:sz="0" w:space="0" w:color="auto"/>
        <w:left w:val="none" w:sz="0" w:space="0" w:color="auto"/>
        <w:bottom w:val="none" w:sz="0" w:space="0" w:color="auto"/>
        <w:right w:val="none" w:sz="0" w:space="0" w:color="auto"/>
      </w:divBdr>
    </w:div>
    <w:div w:id="794762263">
      <w:bodyDiv w:val="1"/>
      <w:marLeft w:val="0"/>
      <w:marRight w:val="0"/>
      <w:marTop w:val="0"/>
      <w:marBottom w:val="0"/>
      <w:divBdr>
        <w:top w:val="none" w:sz="0" w:space="0" w:color="auto"/>
        <w:left w:val="none" w:sz="0" w:space="0" w:color="auto"/>
        <w:bottom w:val="none" w:sz="0" w:space="0" w:color="auto"/>
        <w:right w:val="none" w:sz="0" w:space="0" w:color="auto"/>
      </w:divBdr>
    </w:div>
    <w:div w:id="806974953">
      <w:bodyDiv w:val="1"/>
      <w:marLeft w:val="0"/>
      <w:marRight w:val="0"/>
      <w:marTop w:val="0"/>
      <w:marBottom w:val="0"/>
      <w:divBdr>
        <w:top w:val="none" w:sz="0" w:space="0" w:color="auto"/>
        <w:left w:val="none" w:sz="0" w:space="0" w:color="auto"/>
        <w:bottom w:val="none" w:sz="0" w:space="0" w:color="auto"/>
        <w:right w:val="none" w:sz="0" w:space="0" w:color="auto"/>
      </w:divBdr>
    </w:div>
    <w:div w:id="892039832">
      <w:bodyDiv w:val="1"/>
      <w:marLeft w:val="0"/>
      <w:marRight w:val="0"/>
      <w:marTop w:val="0"/>
      <w:marBottom w:val="0"/>
      <w:divBdr>
        <w:top w:val="none" w:sz="0" w:space="0" w:color="auto"/>
        <w:left w:val="none" w:sz="0" w:space="0" w:color="auto"/>
        <w:bottom w:val="none" w:sz="0" w:space="0" w:color="auto"/>
        <w:right w:val="none" w:sz="0" w:space="0" w:color="auto"/>
      </w:divBdr>
    </w:div>
    <w:div w:id="899245282">
      <w:bodyDiv w:val="1"/>
      <w:marLeft w:val="0"/>
      <w:marRight w:val="0"/>
      <w:marTop w:val="0"/>
      <w:marBottom w:val="0"/>
      <w:divBdr>
        <w:top w:val="none" w:sz="0" w:space="0" w:color="auto"/>
        <w:left w:val="none" w:sz="0" w:space="0" w:color="auto"/>
        <w:bottom w:val="none" w:sz="0" w:space="0" w:color="auto"/>
        <w:right w:val="none" w:sz="0" w:space="0" w:color="auto"/>
      </w:divBdr>
    </w:div>
    <w:div w:id="903367356">
      <w:bodyDiv w:val="1"/>
      <w:marLeft w:val="0"/>
      <w:marRight w:val="0"/>
      <w:marTop w:val="0"/>
      <w:marBottom w:val="0"/>
      <w:divBdr>
        <w:top w:val="none" w:sz="0" w:space="0" w:color="auto"/>
        <w:left w:val="none" w:sz="0" w:space="0" w:color="auto"/>
        <w:bottom w:val="none" w:sz="0" w:space="0" w:color="auto"/>
        <w:right w:val="none" w:sz="0" w:space="0" w:color="auto"/>
      </w:divBdr>
    </w:div>
    <w:div w:id="926615244">
      <w:bodyDiv w:val="1"/>
      <w:marLeft w:val="0"/>
      <w:marRight w:val="0"/>
      <w:marTop w:val="0"/>
      <w:marBottom w:val="0"/>
      <w:divBdr>
        <w:top w:val="none" w:sz="0" w:space="0" w:color="auto"/>
        <w:left w:val="none" w:sz="0" w:space="0" w:color="auto"/>
        <w:bottom w:val="none" w:sz="0" w:space="0" w:color="auto"/>
        <w:right w:val="none" w:sz="0" w:space="0" w:color="auto"/>
      </w:divBdr>
    </w:div>
    <w:div w:id="930966468">
      <w:bodyDiv w:val="1"/>
      <w:marLeft w:val="0"/>
      <w:marRight w:val="0"/>
      <w:marTop w:val="0"/>
      <w:marBottom w:val="0"/>
      <w:divBdr>
        <w:top w:val="none" w:sz="0" w:space="0" w:color="auto"/>
        <w:left w:val="none" w:sz="0" w:space="0" w:color="auto"/>
        <w:bottom w:val="none" w:sz="0" w:space="0" w:color="auto"/>
        <w:right w:val="none" w:sz="0" w:space="0" w:color="auto"/>
      </w:divBdr>
    </w:div>
    <w:div w:id="960261866">
      <w:bodyDiv w:val="1"/>
      <w:marLeft w:val="0"/>
      <w:marRight w:val="0"/>
      <w:marTop w:val="0"/>
      <w:marBottom w:val="0"/>
      <w:divBdr>
        <w:top w:val="none" w:sz="0" w:space="0" w:color="auto"/>
        <w:left w:val="none" w:sz="0" w:space="0" w:color="auto"/>
        <w:bottom w:val="none" w:sz="0" w:space="0" w:color="auto"/>
        <w:right w:val="none" w:sz="0" w:space="0" w:color="auto"/>
      </w:divBdr>
      <w:divsChild>
        <w:div w:id="1241476402">
          <w:marLeft w:val="1080"/>
          <w:marRight w:val="0"/>
          <w:marTop w:val="100"/>
          <w:marBottom w:val="0"/>
          <w:divBdr>
            <w:top w:val="none" w:sz="0" w:space="0" w:color="auto"/>
            <w:left w:val="none" w:sz="0" w:space="0" w:color="auto"/>
            <w:bottom w:val="none" w:sz="0" w:space="0" w:color="auto"/>
            <w:right w:val="none" w:sz="0" w:space="0" w:color="auto"/>
          </w:divBdr>
        </w:div>
      </w:divsChild>
    </w:div>
    <w:div w:id="1036659592">
      <w:bodyDiv w:val="1"/>
      <w:marLeft w:val="0"/>
      <w:marRight w:val="0"/>
      <w:marTop w:val="0"/>
      <w:marBottom w:val="0"/>
      <w:divBdr>
        <w:top w:val="none" w:sz="0" w:space="0" w:color="auto"/>
        <w:left w:val="none" w:sz="0" w:space="0" w:color="auto"/>
        <w:bottom w:val="none" w:sz="0" w:space="0" w:color="auto"/>
        <w:right w:val="none" w:sz="0" w:space="0" w:color="auto"/>
      </w:divBdr>
    </w:div>
    <w:div w:id="1045911023">
      <w:bodyDiv w:val="1"/>
      <w:marLeft w:val="0"/>
      <w:marRight w:val="0"/>
      <w:marTop w:val="0"/>
      <w:marBottom w:val="0"/>
      <w:divBdr>
        <w:top w:val="none" w:sz="0" w:space="0" w:color="auto"/>
        <w:left w:val="none" w:sz="0" w:space="0" w:color="auto"/>
        <w:bottom w:val="none" w:sz="0" w:space="0" w:color="auto"/>
        <w:right w:val="none" w:sz="0" w:space="0" w:color="auto"/>
      </w:divBdr>
    </w:div>
    <w:div w:id="1059018552">
      <w:bodyDiv w:val="1"/>
      <w:marLeft w:val="0"/>
      <w:marRight w:val="0"/>
      <w:marTop w:val="0"/>
      <w:marBottom w:val="0"/>
      <w:divBdr>
        <w:top w:val="none" w:sz="0" w:space="0" w:color="auto"/>
        <w:left w:val="none" w:sz="0" w:space="0" w:color="auto"/>
        <w:bottom w:val="none" w:sz="0" w:space="0" w:color="auto"/>
        <w:right w:val="none" w:sz="0" w:space="0" w:color="auto"/>
      </w:divBdr>
    </w:div>
    <w:div w:id="1082293596">
      <w:bodyDiv w:val="1"/>
      <w:marLeft w:val="0"/>
      <w:marRight w:val="0"/>
      <w:marTop w:val="0"/>
      <w:marBottom w:val="0"/>
      <w:divBdr>
        <w:top w:val="none" w:sz="0" w:space="0" w:color="auto"/>
        <w:left w:val="none" w:sz="0" w:space="0" w:color="auto"/>
        <w:bottom w:val="none" w:sz="0" w:space="0" w:color="auto"/>
        <w:right w:val="none" w:sz="0" w:space="0" w:color="auto"/>
      </w:divBdr>
    </w:div>
    <w:div w:id="1088768435">
      <w:bodyDiv w:val="1"/>
      <w:marLeft w:val="0"/>
      <w:marRight w:val="0"/>
      <w:marTop w:val="0"/>
      <w:marBottom w:val="0"/>
      <w:divBdr>
        <w:top w:val="none" w:sz="0" w:space="0" w:color="auto"/>
        <w:left w:val="none" w:sz="0" w:space="0" w:color="auto"/>
        <w:bottom w:val="none" w:sz="0" w:space="0" w:color="auto"/>
        <w:right w:val="none" w:sz="0" w:space="0" w:color="auto"/>
      </w:divBdr>
    </w:div>
    <w:div w:id="1097753819">
      <w:bodyDiv w:val="1"/>
      <w:marLeft w:val="0"/>
      <w:marRight w:val="0"/>
      <w:marTop w:val="0"/>
      <w:marBottom w:val="0"/>
      <w:divBdr>
        <w:top w:val="none" w:sz="0" w:space="0" w:color="auto"/>
        <w:left w:val="none" w:sz="0" w:space="0" w:color="auto"/>
        <w:bottom w:val="none" w:sz="0" w:space="0" w:color="auto"/>
        <w:right w:val="none" w:sz="0" w:space="0" w:color="auto"/>
      </w:divBdr>
    </w:div>
    <w:div w:id="1103958787">
      <w:bodyDiv w:val="1"/>
      <w:marLeft w:val="0"/>
      <w:marRight w:val="0"/>
      <w:marTop w:val="0"/>
      <w:marBottom w:val="0"/>
      <w:divBdr>
        <w:top w:val="none" w:sz="0" w:space="0" w:color="auto"/>
        <w:left w:val="none" w:sz="0" w:space="0" w:color="auto"/>
        <w:bottom w:val="none" w:sz="0" w:space="0" w:color="auto"/>
        <w:right w:val="none" w:sz="0" w:space="0" w:color="auto"/>
      </w:divBdr>
    </w:div>
    <w:div w:id="1154494940">
      <w:bodyDiv w:val="1"/>
      <w:marLeft w:val="0"/>
      <w:marRight w:val="0"/>
      <w:marTop w:val="0"/>
      <w:marBottom w:val="0"/>
      <w:divBdr>
        <w:top w:val="none" w:sz="0" w:space="0" w:color="auto"/>
        <w:left w:val="none" w:sz="0" w:space="0" w:color="auto"/>
        <w:bottom w:val="none" w:sz="0" w:space="0" w:color="auto"/>
        <w:right w:val="none" w:sz="0" w:space="0" w:color="auto"/>
      </w:divBdr>
    </w:div>
    <w:div w:id="1182818417">
      <w:bodyDiv w:val="1"/>
      <w:marLeft w:val="0"/>
      <w:marRight w:val="0"/>
      <w:marTop w:val="0"/>
      <w:marBottom w:val="0"/>
      <w:divBdr>
        <w:top w:val="none" w:sz="0" w:space="0" w:color="auto"/>
        <w:left w:val="none" w:sz="0" w:space="0" w:color="auto"/>
        <w:bottom w:val="none" w:sz="0" w:space="0" w:color="auto"/>
        <w:right w:val="none" w:sz="0" w:space="0" w:color="auto"/>
      </w:divBdr>
    </w:div>
    <w:div w:id="1268152841">
      <w:bodyDiv w:val="1"/>
      <w:marLeft w:val="0"/>
      <w:marRight w:val="0"/>
      <w:marTop w:val="0"/>
      <w:marBottom w:val="0"/>
      <w:divBdr>
        <w:top w:val="none" w:sz="0" w:space="0" w:color="auto"/>
        <w:left w:val="none" w:sz="0" w:space="0" w:color="auto"/>
        <w:bottom w:val="none" w:sz="0" w:space="0" w:color="auto"/>
        <w:right w:val="none" w:sz="0" w:space="0" w:color="auto"/>
      </w:divBdr>
      <w:divsChild>
        <w:div w:id="466972725">
          <w:marLeft w:val="446"/>
          <w:marRight w:val="0"/>
          <w:marTop w:val="0"/>
          <w:marBottom w:val="0"/>
          <w:divBdr>
            <w:top w:val="none" w:sz="0" w:space="0" w:color="auto"/>
            <w:left w:val="none" w:sz="0" w:space="0" w:color="auto"/>
            <w:bottom w:val="none" w:sz="0" w:space="0" w:color="auto"/>
            <w:right w:val="none" w:sz="0" w:space="0" w:color="auto"/>
          </w:divBdr>
        </w:div>
      </w:divsChild>
    </w:div>
    <w:div w:id="1325283726">
      <w:bodyDiv w:val="1"/>
      <w:marLeft w:val="0"/>
      <w:marRight w:val="0"/>
      <w:marTop w:val="0"/>
      <w:marBottom w:val="0"/>
      <w:divBdr>
        <w:top w:val="none" w:sz="0" w:space="0" w:color="auto"/>
        <w:left w:val="none" w:sz="0" w:space="0" w:color="auto"/>
        <w:bottom w:val="none" w:sz="0" w:space="0" w:color="auto"/>
        <w:right w:val="none" w:sz="0" w:space="0" w:color="auto"/>
      </w:divBdr>
    </w:div>
    <w:div w:id="1366326993">
      <w:bodyDiv w:val="1"/>
      <w:marLeft w:val="0"/>
      <w:marRight w:val="0"/>
      <w:marTop w:val="0"/>
      <w:marBottom w:val="0"/>
      <w:divBdr>
        <w:top w:val="none" w:sz="0" w:space="0" w:color="auto"/>
        <w:left w:val="none" w:sz="0" w:space="0" w:color="auto"/>
        <w:bottom w:val="none" w:sz="0" w:space="0" w:color="auto"/>
        <w:right w:val="none" w:sz="0" w:space="0" w:color="auto"/>
      </w:divBdr>
    </w:div>
    <w:div w:id="1374185029">
      <w:bodyDiv w:val="1"/>
      <w:marLeft w:val="0"/>
      <w:marRight w:val="0"/>
      <w:marTop w:val="0"/>
      <w:marBottom w:val="0"/>
      <w:divBdr>
        <w:top w:val="none" w:sz="0" w:space="0" w:color="auto"/>
        <w:left w:val="none" w:sz="0" w:space="0" w:color="auto"/>
        <w:bottom w:val="none" w:sz="0" w:space="0" w:color="auto"/>
        <w:right w:val="none" w:sz="0" w:space="0" w:color="auto"/>
      </w:divBdr>
    </w:div>
    <w:div w:id="1396201870">
      <w:bodyDiv w:val="1"/>
      <w:marLeft w:val="0"/>
      <w:marRight w:val="0"/>
      <w:marTop w:val="0"/>
      <w:marBottom w:val="0"/>
      <w:divBdr>
        <w:top w:val="none" w:sz="0" w:space="0" w:color="auto"/>
        <w:left w:val="none" w:sz="0" w:space="0" w:color="auto"/>
        <w:bottom w:val="none" w:sz="0" w:space="0" w:color="auto"/>
        <w:right w:val="none" w:sz="0" w:space="0" w:color="auto"/>
      </w:divBdr>
    </w:div>
    <w:div w:id="1411583339">
      <w:bodyDiv w:val="1"/>
      <w:marLeft w:val="0"/>
      <w:marRight w:val="0"/>
      <w:marTop w:val="0"/>
      <w:marBottom w:val="0"/>
      <w:divBdr>
        <w:top w:val="none" w:sz="0" w:space="0" w:color="auto"/>
        <w:left w:val="none" w:sz="0" w:space="0" w:color="auto"/>
        <w:bottom w:val="none" w:sz="0" w:space="0" w:color="auto"/>
        <w:right w:val="none" w:sz="0" w:space="0" w:color="auto"/>
      </w:divBdr>
    </w:div>
    <w:div w:id="1419248735">
      <w:bodyDiv w:val="1"/>
      <w:marLeft w:val="0"/>
      <w:marRight w:val="0"/>
      <w:marTop w:val="0"/>
      <w:marBottom w:val="0"/>
      <w:divBdr>
        <w:top w:val="none" w:sz="0" w:space="0" w:color="auto"/>
        <w:left w:val="none" w:sz="0" w:space="0" w:color="auto"/>
        <w:bottom w:val="none" w:sz="0" w:space="0" w:color="auto"/>
        <w:right w:val="none" w:sz="0" w:space="0" w:color="auto"/>
      </w:divBdr>
    </w:div>
    <w:div w:id="1423254921">
      <w:bodyDiv w:val="1"/>
      <w:marLeft w:val="0"/>
      <w:marRight w:val="0"/>
      <w:marTop w:val="0"/>
      <w:marBottom w:val="0"/>
      <w:divBdr>
        <w:top w:val="none" w:sz="0" w:space="0" w:color="auto"/>
        <w:left w:val="none" w:sz="0" w:space="0" w:color="auto"/>
        <w:bottom w:val="none" w:sz="0" w:space="0" w:color="auto"/>
        <w:right w:val="none" w:sz="0" w:space="0" w:color="auto"/>
      </w:divBdr>
    </w:div>
    <w:div w:id="1443651481">
      <w:bodyDiv w:val="1"/>
      <w:marLeft w:val="0"/>
      <w:marRight w:val="0"/>
      <w:marTop w:val="0"/>
      <w:marBottom w:val="0"/>
      <w:divBdr>
        <w:top w:val="none" w:sz="0" w:space="0" w:color="auto"/>
        <w:left w:val="none" w:sz="0" w:space="0" w:color="auto"/>
        <w:bottom w:val="none" w:sz="0" w:space="0" w:color="auto"/>
        <w:right w:val="none" w:sz="0" w:space="0" w:color="auto"/>
      </w:divBdr>
      <w:divsChild>
        <w:div w:id="821890344">
          <w:marLeft w:val="0"/>
          <w:marRight w:val="0"/>
          <w:marTop w:val="0"/>
          <w:marBottom w:val="0"/>
          <w:divBdr>
            <w:top w:val="none" w:sz="0" w:space="0" w:color="auto"/>
            <w:left w:val="none" w:sz="0" w:space="0" w:color="auto"/>
            <w:bottom w:val="none" w:sz="0" w:space="0" w:color="auto"/>
            <w:right w:val="none" w:sz="0" w:space="0" w:color="auto"/>
          </w:divBdr>
          <w:divsChild>
            <w:div w:id="495146378">
              <w:marLeft w:val="0"/>
              <w:marRight w:val="225"/>
              <w:marTop w:val="0"/>
              <w:marBottom w:val="0"/>
              <w:divBdr>
                <w:top w:val="none" w:sz="0" w:space="0" w:color="auto"/>
                <w:left w:val="none" w:sz="0" w:space="0" w:color="auto"/>
                <w:bottom w:val="none" w:sz="0" w:space="0" w:color="auto"/>
                <w:right w:val="none" w:sz="0" w:space="0" w:color="auto"/>
              </w:divBdr>
              <w:divsChild>
                <w:div w:id="6829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72942">
      <w:bodyDiv w:val="1"/>
      <w:marLeft w:val="0"/>
      <w:marRight w:val="0"/>
      <w:marTop w:val="0"/>
      <w:marBottom w:val="0"/>
      <w:divBdr>
        <w:top w:val="none" w:sz="0" w:space="0" w:color="auto"/>
        <w:left w:val="none" w:sz="0" w:space="0" w:color="auto"/>
        <w:bottom w:val="none" w:sz="0" w:space="0" w:color="auto"/>
        <w:right w:val="none" w:sz="0" w:space="0" w:color="auto"/>
      </w:divBdr>
    </w:div>
    <w:div w:id="1468939578">
      <w:bodyDiv w:val="1"/>
      <w:marLeft w:val="0"/>
      <w:marRight w:val="0"/>
      <w:marTop w:val="0"/>
      <w:marBottom w:val="0"/>
      <w:divBdr>
        <w:top w:val="none" w:sz="0" w:space="0" w:color="auto"/>
        <w:left w:val="none" w:sz="0" w:space="0" w:color="auto"/>
        <w:bottom w:val="none" w:sz="0" w:space="0" w:color="auto"/>
        <w:right w:val="none" w:sz="0" w:space="0" w:color="auto"/>
      </w:divBdr>
    </w:div>
    <w:div w:id="1481732113">
      <w:bodyDiv w:val="1"/>
      <w:marLeft w:val="0"/>
      <w:marRight w:val="0"/>
      <w:marTop w:val="0"/>
      <w:marBottom w:val="0"/>
      <w:divBdr>
        <w:top w:val="none" w:sz="0" w:space="0" w:color="auto"/>
        <w:left w:val="none" w:sz="0" w:space="0" w:color="auto"/>
        <w:bottom w:val="none" w:sz="0" w:space="0" w:color="auto"/>
        <w:right w:val="none" w:sz="0" w:space="0" w:color="auto"/>
      </w:divBdr>
    </w:div>
    <w:div w:id="1514803717">
      <w:bodyDiv w:val="1"/>
      <w:marLeft w:val="0"/>
      <w:marRight w:val="0"/>
      <w:marTop w:val="0"/>
      <w:marBottom w:val="0"/>
      <w:divBdr>
        <w:top w:val="none" w:sz="0" w:space="0" w:color="auto"/>
        <w:left w:val="none" w:sz="0" w:space="0" w:color="auto"/>
        <w:bottom w:val="none" w:sz="0" w:space="0" w:color="auto"/>
        <w:right w:val="none" w:sz="0" w:space="0" w:color="auto"/>
      </w:divBdr>
    </w:div>
    <w:div w:id="1615483320">
      <w:bodyDiv w:val="1"/>
      <w:marLeft w:val="0"/>
      <w:marRight w:val="0"/>
      <w:marTop w:val="0"/>
      <w:marBottom w:val="0"/>
      <w:divBdr>
        <w:top w:val="none" w:sz="0" w:space="0" w:color="auto"/>
        <w:left w:val="none" w:sz="0" w:space="0" w:color="auto"/>
        <w:bottom w:val="none" w:sz="0" w:space="0" w:color="auto"/>
        <w:right w:val="none" w:sz="0" w:space="0" w:color="auto"/>
      </w:divBdr>
    </w:div>
    <w:div w:id="1621495889">
      <w:bodyDiv w:val="1"/>
      <w:marLeft w:val="0"/>
      <w:marRight w:val="0"/>
      <w:marTop w:val="0"/>
      <w:marBottom w:val="0"/>
      <w:divBdr>
        <w:top w:val="none" w:sz="0" w:space="0" w:color="auto"/>
        <w:left w:val="none" w:sz="0" w:space="0" w:color="auto"/>
        <w:bottom w:val="none" w:sz="0" w:space="0" w:color="auto"/>
        <w:right w:val="none" w:sz="0" w:space="0" w:color="auto"/>
      </w:divBdr>
    </w:div>
    <w:div w:id="1623347079">
      <w:bodyDiv w:val="1"/>
      <w:marLeft w:val="0"/>
      <w:marRight w:val="0"/>
      <w:marTop w:val="0"/>
      <w:marBottom w:val="0"/>
      <w:divBdr>
        <w:top w:val="none" w:sz="0" w:space="0" w:color="auto"/>
        <w:left w:val="none" w:sz="0" w:space="0" w:color="auto"/>
        <w:bottom w:val="none" w:sz="0" w:space="0" w:color="auto"/>
        <w:right w:val="none" w:sz="0" w:space="0" w:color="auto"/>
      </w:divBdr>
    </w:div>
    <w:div w:id="1634871679">
      <w:bodyDiv w:val="1"/>
      <w:marLeft w:val="0"/>
      <w:marRight w:val="0"/>
      <w:marTop w:val="0"/>
      <w:marBottom w:val="0"/>
      <w:divBdr>
        <w:top w:val="none" w:sz="0" w:space="0" w:color="auto"/>
        <w:left w:val="none" w:sz="0" w:space="0" w:color="auto"/>
        <w:bottom w:val="none" w:sz="0" w:space="0" w:color="auto"/>
        <w:right w:val="none" w:sz="0" w:space="0" w:color="auto"/>
      </w:divBdr>
    </w:div>
    <w:div w:id="1709909304">
      <w:bodyDiv w:val="1"/>
      <w:marLeft w:val="0"/>
      <w:marRight w:val="0"/>
      <w:marTop w:val="0"/>
      <w:marBottom w:val="0"/>
      <w:divBdr>
        <w:top w:val="none" w:sz="0" w:space="0" w:color="auto"/>
        <w:left w:val="none" w:sz="0" w:space="0" w:color="auto"/>
        <w:bottom w:val="none" w:sz="0" w:space="0" w:color="auto"/>
        <w:right w:val="none" w:sz="0" w:space="0" w:color="auto"/>
      </w:divBdr>
    </w:div>
    <w:div w:id="1719622470">
      <w:bodyDiv w:val="1"/>
      <w:marLeft w:val="0"/>
      <w:marRight w:val="0"/>
      <w:marTop w:val="0"/>
      <w:marBottom w:val="0"/>
      <w:divBdr>
        <w:top w:val="none" w:sz="0" w:space="0" w:color="auto"/>
        <w:left w:val="none" w:sz="0" w:space="0" w:color="auto"/>
        <w:bottom w:val="none" w:sz="0" w:space="0" w:color="auto"/>
        <w:right w:val="none" w:sz="0" w:space="0" w:color="auto"/>
      </w:divBdr>
      <w:divsChild>
        <w:div w:id="166559062">
          <w:marLeft w:val="446"/>
          <w:marRight w:val="0"/>
          <w:marTop w:val="0"/>
          <w:marBottom w:val="0"/>
          <w:divBdr>
            <w:top w:val="none" w:sz="0" w:space="0" w:color="auto"/>
            <w:left w:val="none" w:sz="0" w:space="0" w:color="auto"/>
            <w:bottom w:val="none" w:sz="0" w:space="0" w:color="auto"/>
            <w:right w:val="none" w:sz="0" w:space="0" w:color="auto"/>
          </w:divBdr>
        </w:div>
        <w:div w:id="564683166">
          <w:marLeft w:val="446"/>
          <w:marRight w:val="0"/>
          <w:marTop w:val="0"/>
          <w:marBottom w:val="0"/>
          <w:divBdr>
            <w:top w:val="none" w:sz="0" w:space="0" w:color="auto"/>
            <w:left w:val="none" w:sz="0" w:space="0" w:color="auto"/>
            <w:bottom w:val="none" w:sz="0" w:space="0" w:color="auto"/>
            <w:right w:val="none" w:sz="0" w:space="0" w:color="auto"/>
          </w:divBdr>
        </w:div>
        <w:div w:id="282662079">
          <w:marLeft w:val="446"/>
          <w:marRight w:val="0"/>
          <w:marTop w:val="0"/>
          <w:marBottom w:val="0"/>
          <w:divBdr>
            <w:top w:val="none" w:sz="0" w:space="0" w:color="auto"/>
            <w:left w:val="none" w:sz="0" w:space="0" w:color="auto"/>
            <w:bottom w:val="none" w:sz="0" w:space="0" w:color="auto"/>
            <w:right w:val="none" w:sz="0" w:space="0" w:color="auto"/>
          </w:divBdr>
        </w:div>
      </w:divsChild>
    </w:div>
    <w:div w:id="1738631495">
      <w:bodyDiv w:val="1"/>
      <w:marLeft w:val="0"/>
      <w:marRight w:val="0"/>
      <w:marTop w:val="0"/>
      <w:marBottom w:val="0"/>
      <w:divBdr>
        <w:top w:val="none" w:sz="0" w:space="0" w:color="auto"/>
        <w:left w:val="none" w:sz="0" w:space="0" w:color="auto"/>
        <w:bottom w:val="none" w:sz="0" w:space="0" w:color="auto"/>
        <w:right w:val="none" w:sz="0" w:space="0" w:color="auto"/>
      </w:divBdr>
    </w:div>
    <w:div w:id="1760516198">
      <w:bodyDiv w:val="1"/>
      <w:marLeft w:val="0"/>
      <w:marRight w:val="0"/>
      <w:marTop w:val="0"/>
      <w:marBottom w:val="0"/>
      <w:divBdr>
        <w:top w:val="none" w:sz="0" w:space="0" w:color="auto"/>
        <w:left w:val="none" w:sz="0" w:space="0" w:color="auto"/>
        <w:bottom w:val="none" w:sz="0" w:space="0" w:color="auto"/>
        <w:right w:val="none" w:sz="0" w:space="0" w:color="auto"/>
      </w:divBdr>
    </w:div>
    <w:div w:id="1822189680">
      <w:bodyDiv w:val="1"/>
      <w:marLeft w:val="0"/>
      <w:marRight w:val="0"/>
      <w:marTop w:val="0"/>
      <w:marBottom w:val="0"/>
      <w:divBdr>
        <w:top w:val="none" w:sz="0" w:space="0" w:color="auto"/>
        <w:left w:val="none" w:sz="0" w:space="0" w:color="auto"/>
        <w:bottom w:val="none" w:sz="0" w:space="0" w:color="auto"/>
        <w:right w:val="none" w:sz="0" w:space="0" w:color="auto"/>
      </w:divBdr>
    </w:div>
    <w:div w:id="1824469527">
      <w:bodyDiv w:val="1"/>
      <w:marLeft w:val="0"/>
      <w:marRight w:val="0"/>
      <w:marTop w:val="0"/>
      <w:marBottom w:val="0"/>
      <w:divBdr>
        <w:top w:val="none" w:sz="0" w:space="0" w:color="auto"/>
        <w:left w:val="none" w:sz="0" w:space="0" w:color="auto"/>
        <w:bottom w:val="none" w:sz="0" w:space="0" w:color="auto"/>
        <w:right w:val="none" w:sz="0" w:space="0" w:color="auto"/>
      </w:divBdr>
    </w:div>
    <w:div w:id="1848863128">
      <w:bodyDiv w:val="1"/>
      <w:marLeft w:val="0"/>
      <w:marRight w:val="0"/>
      <w:marTop w:val="0"/>
      <w:marBottom w:val="0"/>
      <w:divBdr>
        <w:top w:val="none" w:sz="0" w:space="0" w:color="auto"/>
        <w:left w:val="none" w:sz="0" w:space="0" w:color="auto"/>
        <w:bottom w:val="none" w:sz="0" w:space="0" w:color="auto"/>
        <w:right w:val="none" w:sz="0" w:space="0" w:color="auto"/>
      </w:divBdr>
    </w:div>
    <w:div w:id="1851218279">
      <w:bodyDiv w:val="1"/>
      <w:marLeft w:val="0"/>
      <w:marRight w:val="0"/>
      <w:marTop w:val="0"/>
      <w:marBottom w:val="0"/>
      <w:divBdr>
        <w:top w:val="none" w:sz="0" w:space="0" w:color="auto"/>
        <w:left w:val="none" w:sz="0" w:space="0" w:color="auto"/>
        <w:bottom w:val="none" w:sz="0" w:space="0" w:color="auto"/>
        <w:right w:val="none" w:sz="0" w:space="0" w:color="auto"/>
      </w:divBdr>
    </w:div>
    <w:div w:id="1852067033">
      <w:bodyDiv w:val="1"/>
      <w:marLeft w:val="0"/>
      <w:marRight w:val="0"/>
      <w:marTop w:val="0"/>
      <w:marBottom w:val="0"/>
      <w:divBdr>
        <w:top w:val="none" w:sz="0" w:space="0" w:color="auto"/>
        <w:left w:val="none" w:sz="0" w:space="0" w:color="auto"/>
        <w:bottom w:val="none" w:sz="0" w:space="0" w:color="auto"/>
        <w:right w:val="none" w:sz="0" w:space="0" w:color="auto"/>
      </w:divBdr>
    </w:div>
    <w:div w:id="1858886747">
      <w:bodyDiv w:val="1"/>
      <w:marLeft w:val="0"/>
      <w:marRight w:val="0"/>
      <w:marTop w:val="0"/>
      <w:marBottom w:val="0"/>
      <w:divBdr>
        <w:top w:val="none" w:sz="0" w:space="0" w:color="auto"/>
        <w:left w:val="none" w:sz="0" w:space="0" w:color="auto"/>
        <w:bottom w:val="none" w:sz="0" w:space="0" w:color="auto"/>
        <w:right w:val="none" w:sz="0" w:space="0" w:color="auto"/>
      </w:divBdr>
    </w:div>
    <w:div w:id="1859806871">
      <w:bodyDiv w:val="1"/>
      <w:marLeft w:val="0"/>
      <w:marRight w:val="0"/>
      <w:marTop w:val="0"/>
      <w:marBottom w:val="0"/>
      <w:divBdr>
        <w:top w:val="none" w:sz="0" w:space="0" w:color="auto"/>
        <w:left w:val="none" w:sz="0" w:space="0" w:color="auto"/>
        <w:bottom w:val="none" w:sz="0" w:space="0" w:color="auto"/>
        <w:right w:val="none" w:sz="0" w:space="0" w:color="auto"/>
      </w:divBdr>
    </w:div>
    <w:div w:id="1870488599">
      <w:bodyDiv w:val="1"/>
      <w:marLeft w:val="0"/>
      <w:marRight w:val="0"/>
      <w:marTop w:val="0"/>
      <w:marBottom w:val="0"/>
      <w:divBdr>
        <w:top w:val="none" w:sz="0" w:space="0" w:color="auto"/>
        <w:left w:val="none" w:sz="0" w:space="0" w:color="auto"/>
        <w:bottom w:val="none" w:sz="0" w:space="0" w:color="auto"/>
        <w:right w:val="none" w:sz="0" w:space="0" w:color="auto"/>
      </w:divBdr>
    </w:div>
    <w:div w:id="1901672038">
      <w:bodyDiv w:val="1"/>
      <w:marLeft w:val="0"/>
      <w:marRight w:val="0"/>
      <w:marTop w:val="0"/>
      <w:marBottom w:val="0"/>
      <w:divBdr>
        <w:top w:val="none" w:sz="0" w:space="0" w:color="auto"/>
        <w:left w:val="none" w:sz="0" w:space="0" w:color="auto"/>
        <w:bottom w:val="none" w:sz="0" w:space="0" w:color="auto"/>
        <w:right w:val="none" w:sz="0" w:space="0" w:color="auto"/>
      </w:divBdr>
    </w:div>
    <w:div w:id="1906138427">
      <w:bodyDiv w:val="1"/>
      <w:marLeft w:val="0"/>
      <w:marRight w:val="0"/>
      <w:marTop w:val="0"/>
      <w:marBottom w:val="0"/>
      <w:divBdr>
        <w:top w:val="none" w:sz="0" w:space="0" w:color="auto"/>
        <w:left w:val="none" w:sz="0" w:space="0" w:color="auto"/>
        <w:bottom w:val="none" w:sz="0" w:space="0" w:color="auto"/>
        <w:right w:val="none" w:sz="0" w:space="0" w:color="auto"/>
      </w:divBdr>
    </w:div>
    <w:div w:id="1948731471">
      <w:bodyDiv w:val="1"/>
      <w:marLeft w:val="0"/>
      <w:marRight w:val="0"/>
      <w:marTop w:val="0"/>
      <w:marBottom w:val="0"/>
      <w:divBdr>
        <w:top w:val="none" w:sz="0" w:space="0" w:color="auto"/>
        <w:left w:val="none" w:sz="0" w:space="0" w:color="auto"/>
        <w:bottom w:val="none" w:sz="0" w:space="0" w:color="auto"/>
        <w:right w:val="none" w:sz="0" w:space="0" w:color="auto"/>
      </w:divBdr>
      <w:divsChild>
        <w:div w:id="435834188">
          <w:marLeft w:val="1080"/>
          <w:marRight w:val="0"/>
          <w:marTop w:val="100"/>
          <w:marBottom w:val="0"/>
          <w:divBdr>
            <w:top w:val="none" w:sz="0" w:space="0" w:color="auto"/>
            <w:left w:val="none" w:sz="0" w:space="0" w:color="auto"/>
            <w:bottom w:val="none" w:sz="0" w:space="0" w:color="auto"/>
            <w:right w:val="none" w:sz="0" w:space="0" w:color="auto"/>
          </w:divBdr>
        </w:div>
      </w:divsChild>
    </w:div>
    <w:div w:id="1992950186">
      <w:bodyDiv w:val="1"/>
      <w:marLeft w:val="0"/>
      <w:marRight w:val="0"/>
      <w:marTop w:val="0"/>
      <w:marBottom w:val="0"/>
      <w:divBdr>
        <w:top w:val="none" w:sz="0" w:space="0" w:color="auto"/>
        <w:left w:val="none" w:sz="0" w:space="0" w:color="auto"/>
        <w:bottom w:val="none" w:sz="0" w:space="0" w:color="auto"/>
        <w:right w:val="none" w:sz="0" w:space="0" w:color="auto"/>
      </w:divBdr>
    </w:div>
    <w:div w:id="1993874236">
      <w:bodyDiv w:val="1"/>
      <w:marLeft w:val="0"/>
      <w:marRight w:val="0"/>
      <w:marTop w:val="0"/>
      <w:marBottom w:val="0"/>
      <w:divBdr>
        <w:top w:val="none" w:sz="0" w:space="0" w:color="auto"/>
        <w:left w:val="none" w:sz="0" w:space="0" w:color="auto"/>
        <w:bottom w:val="none" w:sz="0" w:space="0" w:color="auto"/>
        <w:right w:val="none" w:sz="0" w:space="0" w:color="auto"/>
      </w:divBdr>
    </w:div>
    <w:div w:id="1995597525">
      <w:bodyDiv w:val="1"/>
      <w:marLeft w:val="0"/>
      <w:marRight w:val="0"/>
      <w:marTop w:val="0"/>
      <w:marBottom w:val="0"/>
      <w:divBdr>
        <w:top w:val="none" w:sz="0" w:space="0" w:color="auto"/>
        <w:left w:val="none" w:sz="0" w:space="0" w:color="auto"/>
        <w:bottom w:val="none" w:sz="0" w:space="0" w:color="auto"/>
        <w:right w:val="none" w:sz="0" w:space="0" w:color="auto"/>
      </w:divBdr>
    </w:div>
    <w:div w:id="2006980311">
      <w:bodyDiv w:val="1"/>
      <w:marLeft w:val="0"/>
      <w:marRight w:val="0"/>
      <w:marTop w:val="0"/>
      <w:marBottom w:val="0"/>
      <w:divBdr>
        <w:top w:val="none" w:sz="0" w:space="0" w:color="auto"/>
        <w:left w:val="none" w:sz="0" w:space="0" w:color="auto"/>
        <w:bottom w:val="none" w:sz="0" w:space="0" w:color="auto"/>
        <w:right w:val="none" w:sz="0" w:space="0" w:color="auto"/>
      </w:divBdr>
    </w:div>
    <w:div w:id="2010017027">
      <w:bodyDiv w:val="1"/>
      <w:marLeft w:val="0"/>
      <w:marRight w:val="0"/>
      <w:marTop w:val="0"/>
      <w:marBottom w:val="0"/>
      <w:divBdr>
        <w:top w:val="none" w:sz="0" w:space="0" w:color="auto"/>
        <w:left w:val="none" w:sz="0" w:space="0" w:color="auto"/>
        <w:bottom w:val="none" w:sz="0" w:space="0" w:color="auto"/>
        <w:right w:val="none" w:sz="0" w:space="0" w:color="auto"/>
      </w:divBdr>
    </w:div>
    <w:div w:id="2015565622">
      <w:bodyDiv w:val="1"/>
      <w:marLeft w:val="0"/>
      <w:marRight w:val="0"/>
      <w:marTop w:val="0"/>
      <w:marBottom w:val="0"/>
      <w:divBdr>
        <w:top w:val="none" w:sz="0" w:space="0" w:color="auto"/>
        <w:left w:val="none" w:sz="0" w:space="0" w:color="auto"/>
        <w:bottom w:val="none" w:sz="0" w:space="0" w:color="auto"/>
        <w:right w:val="none" w:sz="0" w:space="0" w:color="auto"/>
      </w:divBdr>
    </w:div>
    <w:div w:id="2020694316">
      <w:bodyDiv w:val="1"/>
      <w:marLeft w:val="0"/>
      <w:marRight w:val="0"/>
      <w:marTop w:val="0"/>
      <w:marBottom w:val="0"/>
      <w:divBdr>
        <w:top w:val="none" w:sz="0" w:space="0" w:color="auto"/>
        <w:left w:val="none" w:sz="0" w:space="0" w:color="auto"/>
        <w:bottom w:val="none" w:sz="0" w:space="0" w:color="auto"/>
        <w:right w:val="none" w:sz="0" w:space="0" w:color="auto"/>
      </w:divBdr>
    </w:div>
    <w:div w:id="2046055904">
      <w:bodyDiv w:val="1"/>
      <w:marLeft w:val="0"/>
      <w:marRight w:val="0"/>
      <w:marTop w:val="0"/>
      <w:marBottom w:val="0"/>
      <w:divBdr>
        <w:top w:val="none" w:sz="0" w:space="0" w:color="auto"/>
        <w:left w:val="none" w:sz="0" w:space="0" w:color="auto"/>
        <w:bottom w:val="none" w:sz="0" w:space="0" w:color="auto"/>
        <w:right w:val="none" w:sz="0" w:space="0" w:color="auto"/>
      </w:divBdr>
    </w:div>
    <w:div w:id="2060858825">
      <w:bodyDiv w:val="1"/>
      <w:marLeft w:val="0"/>
      <w:marRight w:val="0"/>
      <w:marTop w:val="0"/>
      <w:marBottom w:val="0"/>
      <w:divBdr>
        <w:top w:val="none" w:sz="0" w:space="0" w:color="auto"/>
        <w:left w:val="none" w:sz="0" w:space="0" w:color="auto"/>
        <w:bottom w:val="none" w:sz="0" w:space="0" w:color="auto"/>
        <w:right w:val="none" w:sz="0" w:space="0" w:color="auto"/>
      </w:divBdr>
    </w:div>
    <w:div w:id="2089572052">
      <w:bodyDiv w:val="1"/>
      <w:marLeft w:val="0"/>
      <w:marRight w:val="0"/>
      <w:marTop w:val="0"/>
      <w:marBottom w:val="0"/>
      <w:divBdr>
        <w:top w:val="none" w:sz="0" w:space="0" w:color="auto"/>
        <w:left w:val="none" w:sz="0" w:space="0" w:color="auto"/>
        <w:bottom w:val="none" w:sz="0" w:space="0" w:color="auto"/>
        <w:right w:val="none" w:sz="0" w:space="0" w:color="auto"/>
      </w:divBdr>
    </w:div>
    <w:div w:id="2101486098">
      <w:bodyDiv w:val="1"/>
      <w:marLeft w:val="0"/>
      <w:marRight w:val="0"/>
      <w:marTop w:val="0"/>
      <w:marBottom w:val="0"/>
      <w:divBdr>
        <w:top w:val="none" w:sz="0" w:space="0" w:color="auto"/>
        <w:left w:val="none" w:sz="0" w:space="0" w:color="auto"/>
        <w:bottom w:val="none" w:sz="0" w:space="0" w:color="auto"/>
        <w:right w:val="none" w:sz="0" w:space="0" w:color="auto"/>
      </w:divBdr>
    </w:div>
    <w:div w:id="2110199236">
      <w:bodyDiv w:val="1"/>
      <w:marLeft w:val="0"/>
      <w:marRight w:val="0"/>
      <w:marTop w:val="0"/>
      <w:marBottom w:val="0"/>
      <w:divBdr>
        <w:top w:val="none" w:sz="0" w:space="0" w:color="auto"/>
        <w:left w:val="none" w:sz="0" w:space="0" w:color="auto"/>
        <w:bottom w:val="none" w:sz="0" w:space="0" w:color="auto"/>
        <w:right w:val="none" w:sz="0" w:space="0" w:color="auto"/>
      </w:divBdr>
    </w:div>
    <w:div w:id="2111464368">
      <w:bodyDiv w:val="1"/>
      <w:marLeft w:val="0"/>
      <w:marRight w:val="0"/>
      <w:marTop w:val="0"/>
      <w:marBottom w:val="0"/>
      <w:divBdr>
        <w:top w:val="none" w:sz="0" w:space="0" w:color="auto"/>
        <w:left w:val="none" w:sz="0" w:space="0" w:color="auto"/>
        <w:bottom w:val="none" w:sz="0" w:space="0" w:color="auto"/>
        <w:right w:val="none" w:sz="0" w:space="0" w:color="auto"/>
      </w:divBdr>
      <w:divsChild>
        <w:div w:id="1234773799">
          <w:marLeft w:val="446"/>
          <w:marRight w:val="0"/>
          <w:marTop w:val="0"/>
          <w:marBottom w:val="0"/>
          <w:divBdr>
            <w:top w:val="none" w:sz="0" w:space="0" w:color="auto"/>
            <w:left w:val="none" w:sz="0" w:space="0" w:color="auto"/>
            <w:bottom w:val="none" w:sz="0" w:space="0" w:color="auto"/>
            <w:right w:val="none" w:sz="0" w:space="0" w:color="auto"/>
          </w:divBdr>
        </w:div>
        <w:div w:id="775832628">
          <w:marLeft w:val="446"/>
          <w:marRight w:val="0"/>
          <w:marTop w:val="0"/>
          <w:marBottom w:val="0"/>
          <w:divBdr>
            <w:top w:val="none" w:sz="0" w:space="0" w:color="auto"/>
            <w:left w:val="none" w:sz="0" w:space="0" w:color="auto"/>
            <w:bottom w:val="none" w:sz="0" w:space="0" w:color="auto"/>
            <w:right w:val="none" w:sz="0" w:space="0" w:color="auto"/>
          </w:divBdr>
        </w:div>
        <w:div w:id="977565218">
          <w:marLeft w:val="446"/>
          <w:marRight w:val="0"/>
          <w:marTop w:val="0"/>
          <w:marBottom w:val="0"/>
          <w:divBdr>
            <w:top w:val="none" w:sz="0" w:space="0" w:color="auto"/>
            <w:left w:val="none" w:sz="0" w:space="0" w:color="auto"/>
            <w:bottom w:val="none" w:sz="0" w:space="0" w:color="auto"/>
            <w:right w:val="none" w:sz="0" w:space="0" w:color="auto"/>
          </w:divBdr>
        </w:div>
        <w:div w:id="1771001868">
          <w:marLeft w:val="446"/>
          <w:marRight w:val="0"/>
          <w:marTop w:val="0"/>
          <w:marBottom w:val="0"/>
          <w:divBdr>
            <w:top w:val="none" w:sz="0" w:space="0" w:color="auto"/>
            <w:left w:val="none" w:sz="0" w:space="0" w:color="auto"/>
            <w:bottom w:val="none" w:sz="0" w:space="0" w:color="auto"/>
            <w:right w:val="none" w:sz="0" w:space="0" w:color="auto"/>
          </w:divBdr>
        </w:div>
        <w:div w:id="1150899326">
          <w:marLeft w:val="446"/>
          <w:marRight w:val="0"/>
          <w:marTop w:val="0"/>
          <w:marBottom w:val="0"/>
          <w:divBdr>
            <w:top w:val="none" w:sz="0" w:space="0" w:color="auto"/>
            <w:left w:val="none" w:sz="0" w:space="0" w:color="auto"/>
            <w:bottom w:val="none" w:sz="0" w:space="0" w:color="auto"/>
            <w:right w:val="none" w:sz="0" w:space="0" w:color="auto"/>
          </w:divBdr>
        </w:div>
      </w:divsChild>
    </w:div>
    <w:div w:id="2115317025">
      <w:bodyDiv w:val="1"/>
      <w:marLeft w:val="0"/>
      <w:marRight w:val="0"/>
      <w:marTop w:val="0"/>
      <w:marBottom w:val="0"/>
      <w:divBdr>
        <w:top w:val="none" w:sz="0" w:space="0" w:color="auto"/>
        <w:left w:val="none" w:sz="0" w:space="0" w:color="auto"/>
        <w:bottom w:val="none" w:sz="0" w:space="0" w:color="auto"/>
        <w:right w:val="none" w:sz="0" w:space="0" w:color="auto"/>
      </w:divBdr>
    </w:div>
    <w:div w:id="2132744570">
      <w:bodyDiv w:val="1"/>
      <w:marLeft w:val="0"/>
      <w:marRight w:val="0"/>
      <w:marTop w:val="0"/>
      <w:marBottom w:val="0"/>
      <w:divBdr>
        <w:top w:val="none" w:sz="0" w:space="0" w:color="auto"/>
        <w:left w:val="none" w:sz="0" w:space="0" w:color="auto"/>
        <w:bottom w:val="none" w:sz="0" w:space="0" w:color="auto"/>
        <w:right w:val="none" w:sz="0" w:space="0" w:color="auto"/>
      </w:divBdr>
      <w:divsChild>
        <w:div w:id="1589802860">
          <w:marLeft w:val="446"/>
          <w:marRight w:val="0"/>
          <w:marTop w:val="0"/>
          <w:marBottom w:val="0"/>
          <w:divBdr>
            <w:top w:val="none" w:sz="0" w:space="0" w:color="auto"/>
            <w:left w:val="none" w:sz="0" w:space="0" w:color="auto"/>
            <w:bottom w:val="none" w:sz="0" w:space="0" w:color="auto"/>
            <w:right w:val="none" w:sz="0" w:space="0" w:color="auto"/>
          </w:divBdr>
        </w:div>
        <w:div w:id="340353805">
          <w:marLeft w:val="446"/>
          <w:marRight w:val="0"/>
          <w:marTop w:val="0"/>
          <w:marBottom w:val="0"/>
          <w:divBdr>
            <w:top w:val="none" w:sz="0" w:space="0" w:color="auto"/>
            <w:left w:val="none" w:sz="0" w:space="0" w:color="auto"/>
            <w:bottom w:val="none" w:sz="0" w:space="0" w:color="auto"/>
            <w:right w:val="none" w:sz="0" w:space="0" w:color="auto"/>
          </w:divBdr>
        </w:div>
        <w:div w:id="101496185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1.xml"/><Relationship Id="rId21" Type="http://schemas.openxmlformats.org/officeDocument/2006/relationships/chart" Target="charts/chart12.xml"/><Relationship Id="rId34" Type="http://schemas.openxmlformats.org/officeDocument/2006/relationships/hyperlink" Target="file:////Users/apple/Downloads/revised%20MULTIYOU%20Brochure%2028.7.2021.doc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file:////Users/apple/Downloads/revised%20MULTIYOU%20Brochure%2028.7.2021.docx"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hyperlink" Target="file:////Users/apple/Downloads/revised%20MULTIYOU%20Brochure%2028.7.2021.docx"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hyperlink" Target="file:////Users/apple/Downloads/revised%20MULTIYOU%20Brochure%2028.7.2021.docx"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file:////Users/apple/Downloads/revised%20MULTIYOU%20Brochure%2028.7.2021.docx"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rcc.int/docs/573/study-on-youth-employment-in-the-western-Balkans" TargetMode="External"/><Relationship Id="rId2" Type="http://schemas.openxmlformats.org/officeDocument/2006/relationships/hyperlink" Target="https://guides.lib.umich.edu/fakenews" TargetMode="External"/><Relationship Id="rId1" Type="http://schemas.openxmlformats.org/officeDocument/2006/relationships/hyperlink" Target="https://www.aspeninstitute.de/wp-content/uploads/2020-The-Covid-19-Pandemic-in-the-Western-Balkans.pdf" TargetMode="External"/><Relationship Id="rId5" Type="http://schemas.openxmlformats.org/officeDocument/2006/relationships/hyperlink" Target="https://ec.europa.eu/commission/commissioners/2019-2024/varhelyi/announcements/eu-boosts-youth-employment-western-balkans-eu10-million-small-and-medium-enterprises_en" TargetMode="External"/><Relationship Id="rId4" Type="http://schemas.openxmlformats.org/officeDocument/2006/relationships/hyperlink" Target="https://ec.europa.eu/eurostat/documents/portlet_file_entry/2995521/3-02122020-AP-EN.pdf/3b4ec2e2-f14c-2652-80bd-2f5e7c0605c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crdownload"/></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ar\OneDrive\Desktop\MULTIYOU%20(Responses)%20-%2017.0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tar\OneDrive\Desktop\MULTIYOU%20(Responses)%20-%2017.05.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Petar\OneDrive\Desktop\MULTIYOU%20(Responses)%20-%2017.05.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etar\OneDrive\Desktop\MULTIYOU%20(Responses)%20-%2017.05.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etar\OneDrive\Desktop\MULTIYOU%20(Responses)%20-%2017.05.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etar\OneDrive\Desktop\MULTIYOU%20(Responses)%20-%2017.05.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orisnik\Desktop\RYCO%202021\ACTIVITIES\Google%20survey\MULTIYOU%20(Responses)%20-%2017.05.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tar\OneDrive\Desktop\MULTIYOU%20(Responses)%20-%2017.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tar\OneDrive\Desktop\MULTIYOU%20(Responses)%20-%2017.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48408240254826E-2"/>
          <c:y val="5.6729507268281569E-2"/>
          <c:w val="0.90969142655582658"/>
          <c:h val="0.77872523492472501"/>
        </c:manualLayout>
      </c:layout>
      <c:barChart>
        <c:barDir val="col"/>
        <c:grouping val="clustered"/>
        <c:varyColors val="0"/>
        <c:ser>
          <c:idx val="0"/>
          <c:order val="0"/>
          <c:tx>
            <c:strRef>
              <c:f>'part I'!$B$2</c:f>
              <c:strCache>
                <c:ptCount val="1"/>
                <c:pt idx="0">
                  <c:v>1</c:v>
                </c:pt>
              </c:strCache>
            </c:strRef>
          </c:tx>
          <c:spPr>
            <a:solidFill>
              <a:schemeClr val="accent1"/>
            </a:solidFill>
            <a:ln>
              <a:noFill/>
            </a:ln>
            <a:effectLst/>
          </c:spPr>
          <c:invertIfNegative val="0"/>
          <c:cat>
            <c:strRef>
              <c:f>'part I'!$A$3:$A$8</c:f>
              <c:strCache>
                <c:ptCount val="6"/>
                <c:pt idx="0">
                  <c:v>Peace and stability</c:v>
                </c:pt>
                <c:pt idx="1">
                  <c:v>Democracy</c:v>
                </c:pt>
                <c:pt idx="2">
                  <c:v>Rule of law</c:v>
                </c:pt>
                <c:pt idx="3">
                  <c:v>Fundamental rights</c:v>
                </c:pt>
                <c:pt idx="4">
                  <c:v>Tolerance</c:v>
                </c:pt>
                <c:pt idx="5">
                  <c:v>Economic prosperity</c:v>
                </c:pt>
              </c:strCache>
            </c:strRef>
          </c:cat>
          <c:val>
            <c:numRef>
              <c:f>'part I'!$B$3:$B$8</c:f>
              <c:numCache>
                <c:formatCode>General</c:formatCode>
                <c:ptCount val="6"/>
                <c:pt idx="0">
                  <c:v>6</c:v>
                </c:pt>
                <c:pt idx="1">
                  <c:v>13</c:v>
                </c:pt>
                <c:pt idx="2">
                  <c:v>3</c:v>
                </c:pt>
                <c:pt idx="3">
                  <c:v>5</c:v>
                </c:pt>
                <c:pt idx="4">
                  <c:v>7</c:v>
                </c:pt>
                <c:pt idx="5">
                  <c:v>10</c:v>
                </c:pt>
              </c:numCache>
            </c:numRef>
          </c:val>
          <c:extLst>
            <c:ext xmlns:c16="http://schemas.microsoft.com/office/drawing/2014/chart" uri="{C3380CC4-5D6E-409C-BE32-E72D297353CC}">
              <c16:uniqueId val="{00000000-3816-43B3-9BAA-F163B0854D51}"/>
            </c:ext>
          </c:extLst>
        </c:ser>
        <c:ser>
          <c:idx val="1"/>
          <c:order val="1"/>
          <c:tx>
            <c:strRef>
              <c:f>'part I'!$C$2</c:f>
              <c:strCache>
                <c:ptCount val="1"/>
                <c:pt idx="0">
                  <c:v>2</c:v>
                </c:pt>
              </c:strCache>
            </c:strRef>
          </c:tx>
          <c:spPr>
            <a:solidFill>
              <a:schemeClr val="accent2"/>
            </a:solidFill>
            <a:ln>
              <a:noFill/>
            </a:ln>
            <a:effectLst/>
          </c:spPr>
          <c:invertIfNegative val="0"/>
          <c:cat>
            <c:strRef>
              <c:f>'part I'!$A$3:$A$8</c:f>
              <c:strCache>
                <c:ptCount val="6"/>
                <c:pt idx="0">
                  <c:v>Peace and stability</c:v>
                </c:pt>
                <c:pt idx="1">
                  <c:v>Democracy</c:v>
                </c:pt>
                <c:pt idx="2">
                  <c:v>Rule of law</c:v>
                </c:pt>
                <c:pt idx="3">
                  <c:v>Fundamental rights</c:v>
                </c:pt>
                <c:pt idx="4">
                  <c:v>Tolerance</c:v>
                </c:pt>
                <c:pt idx="5">
                  <c:v>Economic prosperity</c:v>
                </c:pt>
              </c:strCache>
            </c:strRef>
          </c:cat>
          <c:val>
            <c:numRef>
              <c:f>'part I'!$C$3:$C$8</c:f>
              <c:numCache>
                <c:formatCode>General</c:formatCode>
                <c:ptCount val="6"/>
                <c:pt idx="0">
                  <c:v>15</c:v>
                </c:pt>
                <c:pt idx="1">
                  <c:v>23</c:v>
                </c:pt>
                <c:pt idx="2">
                  <c:v>19</c:v>
                </c:pt>
                <c:pt idx="3">
                  <c:v>22</c:v>
                </c:pt>
                <c:pt idx="4">
                  <c:v>31</c:v>
                </c:pt>
                <c:pt idx="5">
                  <c:v>21</c:v>
                </c:pt>
              </c:numCache>
            </c:numRef>
          </c:val>
          <c:extLst>
            <c:ext xmlns:c16="http://schemas.microsoft.com/office/drawing/2014/chart" uri="{C3380CC4-5D6E-409C-BE32-E72D297353CC}">
              <c16:uniqueId val="{00000001-3816-43B3-9BAA-F163B0854D51}"/>
            </c:ext>
          </c:extLst>
        </c:ser>
        <c:ser>
          <c:idx val="2"/>
          <c:order val="2"/>
          <c:tx>
            <c:strRef>
              <c:f>'part I'!$D$2</c:f>
              <c:strCache>
                <c:ptCount val="1"/>
                <c:pt idx="0">
                  <c:v>3</c:v>
                </c:pt>
              </c:strCache>
            </c:strRef>
          </c:tx>
          <c:spPr>
            <a:solidFill>
              <a:schemeClr val="accent3"/>
            </a:solidFill>
            <a:ln>
              <a:noFill/>
            </a:ln>
            <a:effectLst/>
          </c:spPr>
          <c:invertIfNegative val="0"/>
          <c:cat>
            <c:strRef>
              <c:f>'part I'!$A$3:$A$8</c:f>
              <c:strCache>
                <c:ptCount val="6"/>
                <c:pt idx="0">
                  <c:v>Peace and stability</c:v>
                </c:pt>
                <c:pt idx="1">
                  <c:v>Democracy</c:v>
                </c:pt>
                <c:pt idx="2">
                  <c:v>Rule of law</c:v>
                </c:pt>
                <c:pt idx="3">
                  <c:v>Fundamental rights</c:v>
                </c:pt>
                <c:pt idx="4">
                  <c:v>Tolerance</c:v>
                </c:pt>
                <c:pt idx="5">
                  <c:v>Economic prosperity</c:v>
                </c:pt>
              </c:strCache>
            </c:strRef>
          </c:cat>
          <c:val>
            <c:numRef>
              <c:f>'part I'!$D$3:$D$8</c:f>
              <c:numCache>
                <c:formatCode>General</c:formatCode>
                <c:ptCount val="6"/>
                <c:pt idx="0">
                  <c:v>54</c:v>
                </c:pt>
                <c:pt idx="1">
                  <c:v>91</c:v>
                </c:pt>
                <c:pt idx="2">
                  <c:v>75</c:v>
                </c:pt>
                <c:pt idx="3">
                  <c:v>57</c:v>
                </c:pt>
                <c:pt idx="4">
                  <c:v>65</c:v>
                </c:pt>
                <c:pt idx="5">
                  <c:v>57</c:v>
                </c:pt>
              </c:numCache>
            </c:numRef>
          </c:val>
          <c:extLst>
            <c:ext xmlns:c16="http://schemas.microsoft.com/office/drawing/2014/chart" uri="{C3380CC4-5D6E-409C-BE32-E72D297353CC}">
              <c16:uniqueId val="{00000002-3816-43B3-9BAA-F163B0854D51}"/>
            </c:ext>
          </c:extLst>
        </c:ser>
        <c:ser>
          <c:idx val="3"/>
          <c:order val="3"/>
          <c:tx>
            <c:strRef>
              <c:f>'part I'!$E$2</c:f>
              <c:strCache>
                <c:ptCount val="1"/>
                <c:pt idx="0">
                  <c:v>4</c:v>
                </c:pt>
              </c:strCache>
            </c:strRef>
          </c:tx>
          <c:spPr>
            <a:solidFill>
              <a:schemeClr val="accent4"/>
            </a:solidFill>
            <a:ln>
              <a:noFill/>
            </a:ln>
            <a:effectLst/>
          </c:spPr>
          <c:invertIfNegative val="0"/>
          <c:cat>
            <c:strRef>
              <c:f>'part I'!$A$3:$A$8</c:f>
              <c:strCache>
                <c:ptCount val="6"/>
                <c:pt idx="0">
                  <c:v>Peace and stability</c:v>
                </c:pt>
                <c:pt idx="1">
                  <c:v>Democracy</c:v>
                </c:pt>
                <c:pt idx="2">
                  <c:v>Rule of law</c:v>
                </c:pt>
                <c:pt idx="3">
                  <c:v>Fundamental rights</c:v>
                </c:pt>
                <c:pt idx="4">
                  <c:v>Tolerance</c:v>
                </c:pt>
                <c:pt idx="5">
                  <c:v>Economic prosperity</c:v>
                </c:pt>
              </c:strCache>
            </c:strRef>
          </c:cat>
          <c:val>
            <c:numRef>
              <c:f>'part I'!$E$3:$E$8</c:f>
              <c:numCache>
                <c:formatCode>General</c:formatCode>
                <c:ptCount val="6"/>
                <c:pt idx="0">
                  <c:v>78</c:v>
                </c:pt>
                <c:pt idx="1">
                  <c:v>112</c:v>
                </c:pt>
                <c:pt idx="2">
                  <c:v>116</c:v>
                </c:pt>
                <c:pt idx="3">
                  <c:v>98</c:v>
                </c:pt>
                <c:pt idx="4">
                  <c:v>131</c:v>
                </c:pt>
                <c:pt idx="5">
                  <c:v>122</c:v>
                </c:pt>
              </c:numCache>
            </c:numRef>
          </c:val>
          <c:extLst>
            <c:ext xmlns:c16="http://schemas.microsoft.com/office/drawing/2014/chart" uri="{C3380CC4-5D6E-409C-BE32-E72D297353CC}">
              <c16:uniqueId val="{00000003-3816-43B3-9BAA-F163B0854D51}"/>
            </c:ext>
          </c:extLst>
        </c:ser>
        <c:ser>
          <c:idx val="4"/>
          <c:order val="4"/>
          <c:tx>
            <c:strRef>
              <c:f>'part I'!$F$2</c:f>
              <c:strCache>
                <c:ptCount val="1"/>
                <c:pt idx="0">
                  <c:v>5</c:v>
                </c:pt>
              </c:strCache>
            </c:strRef>
          </c:tx>
          <c:spPr>
            <a:solidFill>
              <a:schemeClr val="accent5"/>
            </a:solidFill>
            <a:ln>
              <a:noFill/>
            </a:ln>
            <a:effectLst/>
          </c:spPr>
          <c:invertIfNegative val="0"/>
          <c:dPt>
            <c:idx val="0"/>
            <c:invertIfNegative val="0"/>
            <c:bubble3D val="0"/>
            <c:extLst>
              <c:ext xmlns:c16="http://schemas.microsoft.com/office/drawing/2014/chart" uri="{C3380CC4-5D6E-409C-BE32-E72D297353CC}">
                <c16:uniqueId val="{00000000-984E-4593-B26A-1512ED6275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I'!$A$3:$A$8</c:f>
              <c:strCache>
                <c:ptCount val="6"/>
                <c:pt idx="0">
                  <c:v>Peace and stability</c:v>
                </c:pt>
                <c:pt idx="1">
                  <c:v>Democracy</c:v>
                </c:pt>
                <c:pt idx="2">
                  <c:v>Rule of law</c:v>
                </c:pt>
                <c:pt idx="3">
                  <c:v>Fundamental rights</c:v>
                </c:pt>
                <c:pt idx="4">
                  <c:v>Tolerance</c:v>
                </c:pt>
                <c:pt idx="5">
                  <c:v>Economic prosperity</c:v>
                </c:pt>
              </c:strCache>
            </c:strRef>
          </c:cat>
          <c:val>
            <c:numRef>
              <c:f>'part I'!$F$3:$F$8</c:f>
              <c:numCache>
                <c:formatCode>General</c:formatCode>
                <c:ptCount val="6"/>
                <c:pt idx="0">
                  <c:v>347</c:v>
                </c:pt>
                <c:pt idx="1">
                  <c:v>261</c:v>
                </c:pt>
                <c:pt idx="2">
                  <c:v>287</c:v>
                </c:pt>
                <c:pt idx="3">
                  <c:v>318</c:v>
                </c:pt>
                <c:pt idx="4">
                  <c:v>266</c:v>
                </c:pt>
                <c:pt idx="5">
                  <c:v>290</c:v>
                </c:pt>
              </c:numCache>
            </c:numRef>
          </c:val>
          <c:extLst>
            <c:ext xmlns:c16="http://schemas.microsoft.com/office/drawing/2014/chart" uri="{C3380CC4-5D6E-409C-BE32-E72D297353CC}">
              <c16:uniqueId val="{00000004-3816-43B3-9BAA-F163B0854D51}"/>
            </c:ext>
          </c:extLst>
        </c:ser>
        <c:dLbls>
          <c:showLegendKey val="0"/>
          <c:showVal val="0"/>
          <c:showCatName val="0"/>
          <c:showSerName val="0"/>
          <c:showPercent val="0"/>
          <c:showBubbleSize val="0"/>
        </c:dLbls>
        <c:gapWidth val="219"/>
        <c:overlap val="-27"/>
        <c:axId val="596679032"/>
        <c:axId val="596677856"/>
      </c:barChart>
      <c:catAx>
        <c:axId val="59667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596677856"/>
        <c:crosses val="autoZero"/>
        <c:auto val="1"/>
        <c:lblAlgn val="ctr"/>
        <c:lblOffset val="100"/>
        <c:noMultiLvlLbl val="0"/>
      </c:catAx>
      <c:valAx>
        <c:axId val="59667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679032"/>
        <c:crosses val="autoZero"/>
        <c:crossBetween val="between"/>
      </c:valAx>
      <c:spPr>
        <a:noFill/>
        <a:ln>
          <a:noFill/>
        </a:ln>
        <a:effectLst/>
      </c:spPr>
    </c:plotArea>
    <c:legend>
      <c:legendPos val="b"/>
      <c:layout>
        <c:manualLayout>
          <c:xMode val="edge"/>
          <c:yMode val="edge"/>
          <c:x val="0.332857136618322"/>
          <c:y val="0.91761194324393658"/>
          <c:w val="0.19229997248680022"/>
          <c:h val="7.36583068975828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879838163071E-2"/>
          <c:y val="5.4563492063492064E-2"/>
          <c:w val="0.91286424808052968"/>
          <c:h val="0.66994477252843398"/>
        </c:manualLayout>
      </c:layout>
      <c:barChart>
        <c:barDir val="col"/>
        <c:grouping val="clustered"/>
        <c:varyColors val="0"/>
        <c:ser>
          <c:idx val="0"/>
          <c:order val="0"/>
          <c:tx>
            <c:strRef>
              <c:f>'part II'!$B$22</c:f>
              <c:strCache>
                <c:ptCount val="1"/>
                <c:pt idx="0">
                  <c:v>1</c:v>
                </c:pt>
              </c:strCache>
            </c:strRef>
          </c:tx>
          <c:spPr>
            <a:solidFill>
              <a:schemeClr val="accent1"/>
            </a:solidFill>
            <a:ln>
              <a:noFill/>
            </a:ln>
            <a:effectLst/>
          </c:spPr>
          <c:invertIfNegative val="0"/>
          <c:cat>
            <c:strRef>
              <c:f>'part II'!$A$23:$A$28</c:f>
              <c:strCache>
                <c:ptCount val="6"/>
                <c:pt idx="0">
                  <c:v>Physical and physiological violence</c:v>
                </c:pt>
                <c:pt idx="1">
                  <c:v>Unemployment</c:v>
                </c:pt>
                <c:pt idx="2">
                  <c:v>Increasing poverty in society (social inequality)</c:v>
                </c:pt>
                <c:pt idx="3">
                  <c:v>Social injustice</c:v>
                </c:pt>
                <c:pt idx="4">
                  <c:v>Corruption</c:v>
                </c:pt>
                <c:pt idx="5">
                  <c:v>Human trafficking</c:v>
                </c:pt>
              </c:strCache>
            </c:strRef>
          </c:cat>
          <c:val>
            <c:numRef>
              <c:f>'part II'!$B$23:$B$28</c:f>
              <c:numCache>
                <c:formatCode>General</c:formatCode>
                <c:ptCount val="6"/>
                <c:pt idx="0">
                  <c:v>22</c:v>
                </c:pt>
                <c:pt idx="1">
                  <c:v>10</c:v>
                </c:pt>
                <c:pt idx="2">
                  <c:v>12</c:v>
                </c:pt>
                <c:pt idx="3">
                  <c:v>13</c:v>
                </c:pt>
                <c:pt idx="4">
                  <c:v>13</c:v>
                </c:pt>
                <c:pt idx="5">
                  <c:v>32</c:v>
                </c:pt>
              </c:numCache>
            </c:numRef>
          </c:val>
          <c:extLst>
            <c:ext xmlns:c16="http://schemas.microsoft.com/office/drawing/2014/chart" uri="{C3380CC4-5D6E-409C-BE32-E72D297353CC}">
              <c16:uniqueId val="{00000000-E188-4CFE-95F6-5C692F8450D2}"/>
            </c:ext>
          </c:extLst>
        </c:ser>
        <c:ser>
          <c:idx val="1"/>
          <c:order val="1"/>
          <c:tx>
            <c:strRef>
              <c:f>'part II'!$C$22</c:f>
              <c:strCache>
                <c:ptCount val="1"/>
                <c:pt idx="0">
                  <c:v>2</c:v>
                </c:pt>
              </c:strCache>
            </c:strRef>
          </c:tx>
          <c:spPr>
            <a:solidFill>
              <a:schemeClr val="accent2"/>
            </a:solidFill>
            <a:ln>
              <a:noFill/>
            </a:ln>
            <a:effectLst/>
          </c:spPr>
          <c:invertIfNegative val="0"/>
          <c:cat>
            <c:strRef>
              <c:f>'part II'!$A$23:$A$28</c:f>
              <c:strCache>
                <c:ptCount val="6"/>
                <c:pt idx="0">
                  <c:v>Physical and physiological violence</c:v>
                </c:pt>
                <c:pt idx="1">
                  <c:v>Unemployment</c:v>
                </c:pt>
                <c:pt idx="2">
                  <c:v>Increasing poverty in society (social inequality)</c:v>
                </c:pt>
                <c:pt idx="3">
                  <c:v>Social injustice</c:v>
                </c:pt>
                <c:pt idx="4">
                  <c:v>Corruption</c:v>
                </c:pt>
                <c:pt idx="5">
                  <c:v>Human trafficking</c:v>
                </c:pt>
              </c:strCache>
            </c:strRef>
          </c:cat>
          <c:val>
            <c:numRef>
              <c:f>'part II'!$C$23:$C$28</c:f>
              <c:numCache>
                <c:formatCode>General</c:formatCode>
                <c:ptCount val="6"/>
                <c:pt idx="0">
                  <c:v>32</c:v>
                </c:pt>
                <c:pt idx="1">
                  <c:v>24</c:v>
                </c:pt>
                <c:pt idx="2">
                  <c:v>24</c:v>
                </c:pt>
                <c:pt idx="3">
                  <c:v>30</c:v>
                </c:pt>
                <c:pt idx="4">
                  <c:v>20</c:v>
                </c:pt>
                <c:pt idx="5">
                  <c:v>41</c:v>
                </c:pt>
              </c:numCache>
            </c:numRef>
          </c:val>
          <c:extLst>
            <c:ext xmlns:c16="http://schemas.microsoft.com/office/drawing/2014/chart" uri="{C3380CC4-5D6E-409C-BE32-E72D297353CC}">
              <c16:uniqueId val="{00000001-E188-4CFE-95F6-5C692F8450D2}"/>
            </c:ext>
          </c:extLst>
        </c:ser>
        <c:ser>
          <c:idx val="2"/>
          <c:order val="2"/>
          <c:tx>
            <c:strRef>
              <c:f>'part II'!$D$22</c:f>
              <c:strCache>
                <c:ptCount val="1"/>
                <c:pt idx="0">
                  <c:v>3</c:v>
                </c:pt>
              </c:strCache>
            </c:strRef>
          </c:tx>
          <c:spPr>
            <a:solidFill>
              <a:schemeClr val="accent3"/>
            </a:solidFill>
            <a:ln>
              <a:noFill/>
            </a:ln>
            <a:effectLst/>
          </c:spPr>
          <c:invertIfNegative val="0"/>
          <c:cat>
            <c:strRef>
              <c:f>'part II'!$A$23:$A$28</c:f>
              <c:strCache>
                <c:ptCount val="6"/>
                <c:pt idx="0">
                  <c:v>Physical and physiological violence</c:v>
                </c:pt>
                <c:pt idx="1">
                  <c:v>Unemployment</c:v>
                </c:pt>
                <c:pt idx="2">
                  <c:v>Increasing poverty in society (social inequality)</c:v>
                </c:pt>
                <c:pt idx="3">
                  <c:v>Social injustice</c:v>
                </c:pt>
                <c:pt idx="4">
                  <c:v>Corruption</c:v>
                </c:pt>
                <c:pt idx="5">
                  <c:v>Human trafficking</c:v>
                </c:pt>
              </c:strCache>
            </c:strRef>
          </c:cat>
          <c:val>
            <c:numRef>
              <c:f>'part II'!$D$23:$D$28</c:f>
              <c:numCache>
                <c:formatCode>General</c:formatCode>
                <c:ptCount val="6"/>
                <c:pt idx="0">
                  <c:v>85</c:v>
                </c:pt>
                <c:pt idx="1">
                  <c:v>79</c:v>
                </c:pt>
                <c:pt idx="2">
                  <c:v>78</c:v>
                </c:pt>
                <c:pt idx="3">
                  <c:v>75</c:v>
                </c:pt>
                <c:pt idx="4">
                  <c:v>71</c:v>
                </c:pt>
                <c:pt idx="5">
                  <c:v>102</c:v>
                </c:pt>
              </c:numCache>
            </c:numRef>
          </c:val>
          <c:extLst>
            <c:ext xmlns:c16="http://schemas.microsoft.com/office/drawing/2014/chart" uri="{C3380CC4-5D6E-409C-BE32-E72D297353CC}">
              <c16:uniqueId val="{00000002-E188-4CFE-95F6-5C692F8450D2}"/>
            </c:ext>
          </c:extLst>
        </c:ser>
        <c:ser>
          <c:idx val="3"/>
          <c:order val="3"/>
          <c:tx>
            <c:strRef>
              <c:f>'part II'!$E$22</c:f>
              <c:strCache>
                <c:ptCount val="1"/>
                <c:pt idx="0">
                  <c:v>4</c:v>
                </c:pt>
              </c:strCache>
            </c:strRef>
          </c:tx>
          <c:spPr>
            <a:solidFill>
              <a:schemeClr val="accent4"/>
            </a:solidFill>
            <a:ln>
              <a:noFill/>
            </a:ln>
            <a:effectLst/>
          </c:spPr>
          <c:invertIfNegative val="0"/>
          <c:cat>
            <c:strRef>
              <c:f>'part II'!$A$23:$A$28</c:f>
              <c:strCache>
                <c:ptCount val="6"/>
                <c:pt idx="0">
                  <c:v>Physical and physiological violence</c:v>
                </c:pt>
                <c:pt idx="1">
                  <c:v>Unemployment</c:v>
                </c:pt>
                <c:pt idx="2">
                  <c:v>Increasing poverty in society (social inequality)</c:v>
                </c:pt>
                <c:pt idx="3">
                  <c:v>Social injustice</c:v>
                </c:pt>
                <c:pt idx="4">
                  <c:v>Corruption</c:v>
                </c:pt>
                <c:pt idx="5">
                  <c:v>Human trafficking</c:v>
                </c:pt>
              </c:strCache>
            </c:strRef>
          </c:cat>
          <c:val>
            <c:numRef>
              <c:f>'part II'!$E$23:$E$28</c:f>
              <c:numCache>
                <c:formatCode>General</c:formatCode>
                <c:ptCount val="6"/>
                <c:pt idx="0">
                  <c:v>112</c:v>
                </c:pt>
                <c:pt idx="1">
                  <c:v>104</c:v>
                </c:pt>
                <c:pt idx="2">
                  <c:v>131</c:v>
                </c:pt>
                <c:pt idx="3">
                  <c:v>138</c:v>
                </c:pt>
                <c:pt idx="4">
                  <c:v>123</c:v>
                </c:pt>
                <c:pt idx="5">
                  <c:v>105</c:v>
                </c:pt>
              </c:numCache>
            </c:numRef>
          </c:val>
          <c:extLst>
            <c:ext xmlns:c16="http://schemas.microsoft.com/office/drawing/2014/chart" uri="{C3380CC4-5D6E-409C-BE32-E72D297353CC}">
              <c16:uniqueId val="{00000003-E188-4CFE-95F6-5C692F8450D2}"/>
            </c:ext>
          </c:extLst>
        </c:ser>
        <c:ser>
          <c:idx val="4"/>
          <c:order val="4"/>
          <c:tx>
            <c:strRef>
              <c:f>'part II'!$F$22</c:f>
              <c:strCache>
                <c:ptCount val="1"/>
                <c:pt idx="0">
                  <c:v>5</c:v>
                </c:pt>
              </c:strCache>
            </c:strRef>
          </c:tx>
          <c:spPr>
            <a:solidFill>
              <a:schemeClr val="accent5"/>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586EA6"/>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798F-F944-8C52-0133BC37910F}"/>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98F-F944-8C52-0133BC37910F}"/>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798F-F944-8C52-0133BC37910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II'!$A$23:$A$28</c:f>
              <c:strCache>
                <c:ptCount val="6"/>
                <c:pt idx="0">
                  <c:v>Physical and physiological violence</c:v>
                </c:pt>
                <c:pt idx="1">
                  <c:v>Unemployment</c:v>
                </c:pt>
                <c:pt idx="2">
                  <c:v>Increasing poverty in society (social inequality)</c:v>
                </c:pt>
                <c:pt idx="3">
                  <c:v>Social injustice</c:v>
                </c:pt>
                <c:pt idx="4">
                  <c:v>Corruption</c:v>
                </c:pt>
                <c:pt idx="5">
                  <c:v>Human trafficking</c:v>
                </c:pt>
              </c:strCache>
            </c:strRef>
          </c:cat>
          <c:val>
            <c:numRef>
              <c:f>'part II'!$F$23:$F$28</c:f>
              <c:numCache>
                <c:formatCode>General</c:formatCode>
                <c:ptCount val="6"/>
                <c:pt idx="0">
                  <c:v>248</c:v>
                </c:pt>
                <c:pt idx="1">
                  <c:v>282</c:v>
                </c:pt>
                <c:pt idx="2">
                  <c:v>254</c:v>
                </c:pt>
                <c:pt idx="3">
                  <c:v>243</c:v>
                </c:pt>
                <c:pt idx="4">
                  <c:v>272</c:v>
                </c:pt>
                <c:pt idx="5">
                  <c:v>219</c:v>
                </c:pt>
              </c:numCache>
            </c:numRef>
          </c:val>
          <c:extLst>
            <c:ext xmlns:c16="http://schemas.microsoft.com/office/drawing/2014/chart" uri="{C3380CC4-5D6E-409C-BE32-E72D297353CC}">
              <c16:uniqueId val="{00000004-E188-4CFE-95F6-5C692F8450D2}"/>
            </c:ext>
          </c:extLst>
        </c:ser>
        <c:dLbls>
          <c:showLegendKey val="0"/>
          <c:showVal val="0"/>
          <c:showCatName val="0"/>
          <c:showSerName val="0"/>
          <c:showPercent val="0"/>
          <c:showBubbleSize val="0"/>
        </c:dLbls>
        <c:gapWidth val="219"/>
        <c:overlap val="-27"/>
        <c:axId val="694711184"/>
        <c:axId val="694714712"/>
      </c:barChart>
      <c:catAx>
        <c:axId val="69471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694714712"/>
        <c:crosses val="autoZero"/>
        <c:auto val="1"/>
        <c:lblAlgn val="ctr"/>
        <c:lblOffset val="100"/>
        <c:noMultiLvlLbl val="0"/>
      </c:catAx>
      <c:valAx>
        <c:axId val="694714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711184"/>
        <c:crosses val="autoZero"/>
        <c:crossBetween val="between"/>
      </c:valAx>
      <c:spPr>
        <a:noFill/>
        <a:ln>
          <a:noFill/>
        </a:ln>
        <a:effectLst/>
      </c:spPr>
    </c:plotArea>
    <c:legend>
      <c:legendPos val="b"/>
      <c:layout>
        <c:manualLayout>
          <c:xMode val="edge"/>
          <c:yMode val="edge"/>
          <c:x val="0.38861309535690824"/>
          <c:y val="0.90740415260592422"/>
          <c:w val="0.16986941439991113"/>
          <c:h val="7.771489501312335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comparative tables'!$P$51:$P$56</c:f>
              <c:strCache>
                <c:ptCount val="6"/>
                <c:pt idx="0">
                  <c:v>Accepting/giving a bribe</c:v>
                </c:pt>
                <c:pt idx="1">
                  <c:v>Cheating on taxes if you have a chance</c:v>
                </c:pt>
                <c:pt idx="2">
                  <c:v>Using connections to „get things done” (e.g. in a hospital, at different office, etc.)</c:v>
                </c:pt>
                <c:pt idx="3">
                  <c:v>Using connections to find employment</c:v>
                </c:pt>
                <c:pt idx="4">
                  <c:v>Homosexuality </c:v>
                </c:pt>
                <c:pt idx="5">
                  <c:v>Abortion</c:v>
                </c:pt>
              </c:strCache>
            </c:strRef>
          </c:cat>
          <c:val>
            <c:numRef>
              <c:f>'Countries comparative tables'!$Q$51:$Q$56</c:f>
              <c:numCache>
                <c:formatCode>0.00</c:formatCode>
                <c:ptCount val="6"/>
                <c:pt idx="0">
                  <c:v>1.8540000000000001</c:v>
                </c:pt>
                <c:pt idx="1">
                  <c:v>2.1779999999999999</c:v>
                </c:pt>
                <c:pt idx="2">
                  <c:v>2.6379999999999999</c:v>
                </c:pt>
                <c:pt idx="3">
                  <c:v>2.8340000000000001</c:v>
                </c:pt>
                <c:pt idx="4">
                  <c:v>3.6160000000000001</c:v>
                </c:pt>
                <c:pt idx="5">
                  <c:v>3.62</c:v>
                </c:pt>
              </c:numCache>
            </c:numRef>
          </c:val>
          <c:extLst>
            <c:ext xmlns:c16="http://schemas.microsoft.com/office/drawing/2014/chart" uri="{C3380CC4-5D6E-409C-BE32-E72D297353CC}">
              <c16:uniqueId val="{00000000-65AF-45DE-BCBC-63214E156983}"/>
            </c:ext>
          </c:extLst>
        </c:ser>
        <c:dLbls>
          <c:showLegendKey val="0"/>
          <c:showVal val="0"/>
          <c:showCatName val="0"/>
          <c:showSerName val="0"/>
          <c:showPercent val="0"/>
          <c:showBubbleSize val="0"/>
        </c:dLbls>
        <c:gapWidth val="182"/>
        <c:axId val="694711968"/>
        <c:axId val="694711576"/>
      </c:barChart>
      <c:catAx>
        <c:axId val="69471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694711576"/>
        <c:crosses val="autoZero"/>
        <c:auto val="1"/>
        <c:lblAlgn val="ctr"/>
        <c:lblOffset val="100"/>
        <c:noMultiLvlLbl val="0"/>
      </c:catAx>
      <c:valAx>
        <c:axId val="69471157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69471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j-l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947651872235696"/>
          <c:y val="2.8909323846715605E-2"/>
          <c:w val="0.56601367735607444"/>
          <c:h val="0.84869911146768928"/>
        </c:manualLayout>
      </c:layout>
      <c:barChart>
        <c:barDir val="bar"/>
        <c:grouping val="clustered"/>
        <c:varyColors val="0"/>
        <c:ser>
          <c:idx val="0"/>
          <c:order val="0"/>
          <c:tx>
            <c:strRef>
              <c:f>'part II'!$B$58</c:f>
              <c:strCache>
                <c:ptCount val="1"/>
                <c:pt idx="0">
                  <c:v>1</c:v>
                </c:pt>
              </c:strCache>
            </c:strRef>
          </c:tx>
          <c:spPr>
            <a:solidFill>
              <a:schemeClr val="accent1"/>
            </a:solidFill>
            <a:ln>
              <a:solidFill>
                <a:schemeClr val="tx1"/>
              </a:solidFill>
            </a:ln>
            <a:effectLst/>
          </c:spPr>
          <c:invertIfNegative val="0"/>
          <c:cat>
            <c:strRef>
              <c:f>'part II'!$A$59:$A$63</c:f>
              <c:strCache>
                <c:ptCount val="5"/>
                <c:pt idx="0">
                  <c:v>Family members and friends</c:v>
                </c:pt>
                <c:pt idx="1">
                  <c:v>People of different religion</c:v>
                </c:pt>
                <c:pt idx="2">
                  <c:v>People of different ethnicity</c:v>
                </c:pt>
                <c:pt idx="3">
                  <c:v>People with different political convictions</c:v>
                </c:pt>
                <c:pt idx="4">
                  <c:v>Political leaders</c:v>
                </c:pt>
              </c:strCache>
            </c:strRef>
          </c:cat>
          <c:val>
            <c:numRef>
              <c:f>'part II'!$B$59:$B$63</c:f>
              <c:numCache>
                <c:formatCode>General</c:formatCode>
                <c:ptCount val="5"/>
                <c:pt idx="0">
                  <c:v>6</c:v>
                </c:pt>
                <c:pt idx="1">
                  <c:v>13</c:v>
                </c:pt>
                <c:pt idx="2">
                  <c:v>13</c:v>
                </c:pt>
                <c:pt idx="3">
                  <c:v>32</c:v>
                </c:pt>
                <c:pt idx="4">
                  <c:v>260</c:v>
                </c:pt>
              </c:numCache>
            </c:numRef>
          </c:val>
          <c:extLst>
            <c:ext xmlns:c16="http://schemas.microsoft.com/office/drawing/2014/chart" uri="{C3380CC4-5D6E-409C-BE32-E72D297353CC}">
              <c16:uniqueId val="{00000000-8B12-467F-AC44-7A7F9DC043CA}"/>
            </c:ext>
          </c:extLst>
        </c:ser>
        <c:ser>
          <c:idx val="1"/>
          <c:order val="1"/>
          <c:tx>
            <c:strRef>
              <c:f>'part II'!$C$58</c:f>
              <c:strCache>
                <c:ptCount val="1"/>
                <c:pt idx="0">
                  <c:v>2</c:v>
                </c:pt>
              </c:strCache>
            </c:strRef>
          </c:tx>
          <c:spPr>
            <a:solidFill>
              <a:schemeClr val="accent2"/>
            </a:solidFill>
            <a:ln>
              <a:solidFill>
                <a:schemeClr val="tx1"/>
              </a:solidFill>
            </a:ln>
            <a:effectLst/>
          </c:spPr>
          <c:invertIfNegative val="0"/>
          <c:cat>
            <c:strRef>
              <c:f>'part II'!$A$59:$A$63</c:f>
              <c:strCache>
                <c:ptCount val="5"/>
                <c:pt idx="0">
                  <c:v>Family members and friends</c:v>
                </c:pt>
                <c:pt idx="1">
                  <c:v>People of different religion</c:v>
                </c:pt>
                <c:pt idx="2">
                  <c:v>People of different ethnicity</c:v>
                </c:pt>
                <c:pt idx="3">
                  <c:v>People with different political convictions</c:v>
                </c:pt>
                <c:pt idx="4">
                  <c:v>Political leaders</c:v>
                </c:pt>
              </c:strCache>
            </c:strRef>
          </c:cat>
          <c:val>
            <c:numRef>
              <c:f>'part II'!$C$59:$C$63</c:f>
              <c:numCache>
                <c:formatCode>General</c:formatCode>
                <c:ptCount val="5"/>
                <c:pt idx="0">
                  <c:v>11</c:v>
                </c:pt>
                <c:pt idx="1">
                  <c:v>38</c:v>
                </c:pt>
                <c:pt idx="2">
                  <c:v>39</c:v>
                </c:pt>
                <c:pt idx="3">
                  <c:v>80</c:v>
                </c:pt>
                <c:pt idx="4">
                  <c:v>134</c:v>
                </c:pt>
              </c:numCache>
            </c:numRef>
          </c:val>
          <c:extLst>
            <c:ext xmlns:c16="http://schemas.microsoft.com/office/drawing/2014/chart" uri="{C3380CC4-5D6E-409C-BE32-E72D297353CC}">
              <c16:uniqueId val="{00000001-8B12-467F-AC44-7A7F9DC043CA}"/>
            </c:ext>
          </c:extLst>
        </c:ser>
        <c:ser>
          <c:idx val="2"/>
          <c:order val="2"/>
          <c:tx>
            <c:strRef>
              <c:f>'part II'!$D$58</c:f>
              <c:strCache>
                <c:ptCount val="1"/>
                <c:pt idx="0">
                  <c:v>3</c:v>
                </c:pt>
              </c:strCache>
            </c:strRef>
          </c:tx>
          <c:spPr>
            <a:solidFill>
              <a:schemeClr val="accent3"/>
            </a:solidFill>
            <a:ln>
              <a:solidFill>
                <a:schemeClr val="tx1"/>
              </a:solidFill>
            </a:ln>
            <a:effectLst/>
          </c:spPr>
          <c:invertIfNegative val="0"/>
          <c:cat>
            <c:strRef>
              <c:f>'part II'!$A$59:$A$63</c:f>
              <c:strCache>
                <c:ptCount val="5"/>
                <c:pt idx="0">
                  <c:v>Family members and friends</c:v>
                </c:pt>
                <c:pt idx="1">
                  <c:v>People of different religion</c:v>
                </c:pt>
                <c:pt idx="2">
                  <c:v>People of different ethnicity</c:v>
                </c:pt>
                <c:pt idx="3">
                  <c:v>People with different political convictions</c:v>
                </c:pt>
                <c:pt idx="4">
                  <c:v>Political leaders</c:v>
                </c:pt>
              </c:strCache>
            </c:strRef>
          </c:cat>
          <c:val>
            <c:numRef>
              <c:f>'part II'!$D$59:$D$63</c:f>
              <c:numCache>
                <c:formatCode>General</c:formatCode>
                <c:ptCount val="5"/>
                <c:pt idx="0">
                  <c:v>54</c:v>
                </c:pt>
                <c:pt idx="1">
                  <c:v>117</c:v>
                </c:pt>
                <c:pt idx="2">
                  <c:v>116</c:v>
                </c:pt>
                <c:pt idx="3">
                  <c:v>194</c:v>
                </c:pt>
                <c:pt idx="4">
                  <c:v>72</c:v>
                </c:pt>
              </c:numCache>
            </c:numRef>
          </c:val>
          <c:extLst>
            <c:ext xmlns:c16="http://schemas.microsoft.com/office/drawing/2014/chart" uri="{C3380CC4-5D6E-409C-BE32-E72D297353CC}">
              <c16:uniqueId val="{00000002-8B12-467F-AC44-7A7F9DC043CA}"/>
            </c:ext>
          </c:extLst>
        </c:ser>
        <c:ser>
          <c:idx val="3"/>
          <c:order val="3"/>
          <c:tx>
            <c:strRef>
              <c:f>'part II'!$E$58</c:f>
              <c:strCache>
                <c:ptCount val="1"/>
                <c:pt idx="0">
                  <c:v>4</c:v>
                </c:pt>
              </c:strCache>
            </c:strRef>
          </c:tx>
          <c:spPr>
            <a:solidFill>
              <a:schemeClr val="accent4"/>
            </a:solidFill>
            <a:ln>
              <a:solidFill>
                <a:schemeClr val="tx1"/>
              </a:solidFill>
            </a:ln>
            <a:effectLst/>
          </c:spPr>
          <c:invertIfNegative val="0"/>
          <c:cat>
            <c:strRef>
              <c:f>'part II'!$A$59:$A$63</c:f>
              <c:strCache>
                <c:ptCount val="5"/>
                <c:pt idx="0">
                  <c:v>Family members and friends</c:v>
                </c:pt>
                <c:pt idx="1">
                  <c:v>People of different religion</c:v>
                </c:pt>
                <c:pt idx="2">
                  <c:v>People of different ethnicity</c:v>
                </c:pt>
                <c:pt idx="3">
                  <c:v>People with different political convictions</c:v>
                </c:pt>
                <c:pt idx="4">
                  <c:v>Political leaders</c:v>
                </c:pt>
              </c:strCache>
            </c:strRef>
          </c:cat>
          <c:val>
            <c:numRef>
              <c:f>'part II'!$E$59:$E$63</c:f>
              <c:numCache>
                <c:formatCode>General</c:formatCode>
                <c:ptCount val="5"/>
                <c:pt idx="0">
                  <c:v>90</c:v>
                </c:pt>
                <c:pt idx="1">
                  <c:v>153</c:v>
                </c:pt>
                <c:pt idx="2">
                  <c:v>155</c:v>
                </c:pt>
                <c:pt idx="3">
                  <c:v>119</c:v>
                </c:pt>
                <c:pt idx="4">
                  <c:v>21</c:v>
                </c:pt>
              </c:numCache>
            </c:numRef>
          </c:val>
          <c:extLst>
            <c:ext xmlns:c16="http://schemas.microsoft.com/office/drawing/2014/chart" uri="{C3380CC4-5D6E-409C-BE32-E72D297353CC}">
              <c16:uniqueId val="{00000003-8B12-467F-AC44-7A7F9DC043CA}"/>
            </c:ext>
          </c:extLst>
        </c:ser>
        <c:ser>
          <c:idx val="4"/>
          <c:order val="4"/>
          <c:tx>
            <c:strRef>
              <c:f>'part II'!$F$58</c:f>
              <c:strCache>
                <c:ptCount val="1"/>
                <c:pt idx="0">
                  <c:v>5</c:v>
                </c:pt>
              </c:strCache>
            </c:strRef>
          </c:tx>
          <c:spPr>
            <a:solidFill>
              <a:schemeClr val="accent5"/>
            </a:solidFill>
            <a:ln>
              <a:solidFill>
                <a:schemeClr val="tx1"/>
              </a:solidFill>
            </a:ln>
            <a:effectLst/>
          </c:spPr>
          <c:invertIfNegative val="0"/>
          <c:cat>
            <c:strRef>
              <c:f>'part II'!$A$59:$A$63</c:f>
              <c:strCache>
                <c:ptCount val="5"/>
                <c:pt idx="0">
                  <c:v>Family members and friends</c:v>
                </c:pt>
                <c:pt idx="1">
                  <c:v>People of different religion</c:v>
                </c:pt>
                <c:pt idx="2">
                  <c:v>People of different ethnicity</c:v>
                </c:pt>
                <c:pt idx="3">
                  <c:v>People with different political convictions</c:v>
                </c:pt>
                <c:pt idx="4">
                  <c:v>Political leaders</c:v>
                </c:pt>
              </c:strCache>
            </c:strRef>
          </c:cat>
          <c:val>
            <c:numRef>
              <c:f>'part II'!$F$59:$F$63</c:f>
              <c:numCache>
                <c:formatCode>General</c:formatCode>
                <c:ptCount val="5"/>
                <c:pt idx="0">
                  <c:v>339</c:v>
                </c:pt>
                <c:pt idx="1">
                  <c:v>179</c:v>
                </c:pt>
                <c:pt idx="2">
                  <c:v>177</c:v>
                </c:pt>
                <c:pt idx="3">
                  <c:v>75</c:v>
                </c:pt>
                <c:pt idx="4">
                  <c:v>13</c:v>
                </c:pt>
              </c:numCache>
            </c:numRef>
          </c:val>
          <c:extLst>
            <c:ext xmlns:c16="http://schemas.microsoft.com/office/drawing/2014/chart" uri="{C3380CC4-5D6E-409C-BE32-E72D297353CC}">
              <c16:uniqueId val="{00000004-8B12-467F-AC44-7A7F9DC043CA}"/>
            </c:ext>
          </c:extLst>
        </c:ser>
        <c:dLbls>
          <c:showLegendKey val="0"/>
          <c:showVal val="0"/>
          <c:showCatName val="0"/>
          <c:showSerName val="0"/>
          <c:showPercent val="0"/>
          <c:showBubbleSize val="0"/>
        </c:dLbls>
        <c:gapWidth val="182"/>
        <c:axId val="694713536"/>
        <c:axId val="489782528"/>
      </c:barChart>
      <c:catAx>
        <c:axId val="69471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489782528"/>
        <c:crosses val="autoZero"/>
        <c:auto val="1"/>
        <c:lblAlgn val="ctr"/>
        <c:lblOffset val="100"/>
        <c:noMultiLvlLbl val="0"/>
      </c:catAx>
      <c:valAx>
        <c:axId val="48978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694713536"/>
        <c:crosses val="autoZero"/>
        <c:crossBetween val="between"/>
      </c:valAx>
      <c:spPr>
        <a:noFill/>
        <a:ln>
          <a:noFill/>
        </a:ln>
        <a:effectLst/>
      </c:spPr>
    </c:plotArea>
    <c:legend>
      <c:legendPos val="b"/>
      <c:layout>
        <c:manualLayout>
          <c:xMode val="edge"/>
          <c:yMode val="edge"/>
          <c:x val="0.39393010265078121"/>
          <c:y val="0.93370484221831362"/>
          <c:w val="0.21213979469843758"/>
          <c:h val="6.281568666129677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'part II'!$C$84</c:f>
              <c:strCache>
                <c:ptCount val="1"/>
                <c:pt idx="0">
                  <c:v>86.6%</c:v>
                </c:pt>
              </c:strCache>
            </c:strRef>
          </c:tx>
          <c:spPr>
            <a:solidFill>
              <a:srgbClr val="0070C0"/>
            </a:solidFill>
            <a:ln>
              <a:solidFill>
                <a:schemeClr val="tx1"/>
              </a:solidFill>
            </a:ln>
            <a:effectLst/>
          </c:spPr>
          <c:invertIfNegative val="0"/>
          <c:dPt>
            <c:idx val="0"/>
            <c:invertIfNegative val="0"/>
            <c:bubble3D val="0"/>
            <c:spPr>
              <a:solidFill>
                <a:srgbClr val="00B0F0"/>
              </a:solidFill>
              <a:ln>
                <a:solidFill>
                  <a:schemeClr val="tx1"/>
                </a:solidFill>
              </a:ln>
              <a:effectLst/>
            </c:spPr>
            <c:extLst>
              <c:ext xmlns:c16="http://schemas.microsoft.com/office/drawing/2014/chart" uri="{C3380CC4-5D6E-409C-BE32-E72D297353CC}">
                <c16:uniqueId val="{00000001-EDF2-4BBC-942F-F61107B87C84}"/>
              </c:ext>
            </c:extLst>
          </c:dPt>
          <c:dPt>
            <c:idx val="1"/>
            <c:invertIfNegative val="0"/>
            <c:bubble3D val="0"/>
            <c:spPr>
              <a:solidFill>
                <a:srgbClr val="92D050"/>
              </a:solidFill>
              <a:ln>
                <a:solidFill>
                  <a:schemeClr val="tx1"/>
                </a:solidFill>
              </a:ln>
              <a:effectLst/>
            </c:spPr>
            <c:extLst>
              <c:ext xmlns:c16="http://schemas.microsoft.com/office/drawing/2014/chart" uri="{C3380CC4-5D6E-409C-BE32-E72D297353CC}">
                <c16:uniqueId val="{00000003-EDF2-4BBC-942F-F61107B87C84}"/>
              </c:ext>
            </c:extLst>
          </c:dPt>
          <c:dPt>
            <c:idx val="2"/>
            <c:invertIfNegative val="0"/>
            <c:bubble3D val="0"/>
            <c:spPr>
              <a:solidFill>
                <a:schemeClr val="accent2">
                  <a:lumMod val="40000"/>
                  <a:lumOff val="60000"/>
                </a:schemeClr>
              </a:solidFill>
              <a:ln>
                <a:solidFill>
                  <a:schemeClr val="tx1"/>
                </a:solidFill>
              </a:ln>
              <a:effectLst/>
            </c:spPr>
            <c:extLst>
              <c:ext xmlns:c16="http://schemas.microsoft.com/office/drawing/2014/chart" uri="{C3380CC4-5D6E-409C-BE32-E72D297353CC}">
                <c16:uniqueId val="{00000005-EDF2-4BBC-942F-F61107B87C84}"/>
              </c:ext>
            </c:extLst>
          </c:dPt>
          <c:dPt>
            <c:idx val="3"/>
            <c:invertIfNegative val="0"/>
            <c:bubble3D val="0"/>
            <c:spPr>
              <a:solidFill>
                <a:srgbClr val="FFC000"/>
              </a:solidFill>
              <a:ln>
                <a:solidFill>
                  <a:schemeClr val="tx1"/>
                </a:solidFill>
              </a:ln>
              <a:effectLst/>
            </c:spPr>
            <c:extLst>
              <c:ext xmlns:c16="http://schemas.microsoft.com/office/drawing/2014/chart" uri="{C3380CC4-5D6E-409C-BE32-E72D297353CC}">
                <c16:uniqueId val="{00000007-EDF2-4BBC-942F-F61107B87C8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 II'!$C$84:$C$87</c:f>
              <c:numCache>
                <c:formatCode>0.0%</c:formatCode>
                <c:ptCount val="4"/>
                <c:pt idx="0">
                  <c:v>0.86599999999999999</c:v>
                </c:pt>
                <c:pt idx="1">
                  <c:v>0.86799999999999999</c:v>
                </c:pt>
                <c:pt idx="2">
                  <c:v>0.72199999999999998</c:v>
                </c:pt>
                <c:pt idx="3">
                  <c:v>0.86199999999999999</c:v>
                </c:pt>
              </c:numCache>
            </c:numRef>
          </c:val>
          <c:extLst>
            <c:ext xmlns:c16="http://schemas.microsoft.com/office/drawing/2014/chart" uri="{C3380CC4-5D6E-409C-BE32-E72D297353CC}">
              <c16:uniqueId val="{00000008-EDF2-4BBC-942F-F61107B87C84}"/>
            </c:ext>
          </c:extLst>
        </c:ser>
        <c:dLbls>
          <c:showLegendKey val="0"/>
          <c:showVal val="0"/>
          <c:showCatName val="0"/>
          <c:showSerName val="0"/>
          <c:showPercent val="0"/>
          <c:showBubbleSize val="0"/>
        </c:dLbls>
        <c:gapWidth val="219"/>
        <c:overlap val="-27"/>
        <c:axId val="489784096"/>
        <c:axId val="48978488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'part II'!$A$84:$A$87</c15:sqref>
                        </c15:formulaRef>
                      </c:ext>
                    </c:extLst>
                    <c:strCache>
                      <c:ptCount val="4"/>
                      <c:pt idx="0">
                        <c:v>People of different ethnicity</c:v>
                      </c:pt>
                      <c:pt idx="1">
                        <c:v>People of different religion</c:v>
                      </c:pt>
                      <c:pt idx="2">
                        <c:v>People different sexuality</c:v>
                      </c:pt>
                      <c:pt idx="3">
                        <c:v>People of different social status</c:v>
                      </c:pt>
                    </c:strCache>
                  </c:strRef>
                </c:cat>
                <c:val>
                  <c:numRef>
                    <c:extLst>
                      <c:ext uri="{02D57815-91ED-43cb-92C2-25804820EDAC}">
                        <c15:formulaRef>
                          <c15:sqref>'part II'!$B$84:$B$87</c15:sqref>
                        </c15:formulaRef>
                      </c:ext>
                    </c:extLst>
                    <c:numCache>
                      <c:formatCode>General</c:formatCode>
                      <c:ptCount val="4"/>
                      <c:pt idx="0">
                        <c:v>433</c:v>
                      </c:pt>
                      <c:pt idx="1">
                        <c:v>434</c:v>
                      </c:pt>
                      <c:pt idx="2">
                        <c:v>361</c:v>
                      </c:pt>
                      <c:pt idx="3">
                        <c:v>431</c:v>
                      </c:pt>
                    </c:numCache>
                  </c:numRef>
                </c:val>
                <c:extLst>
                  <c:ext xmlns:c16="http://schemas.microsoft.com/office/drawing/2014/chart" uri="{C3380CC4-5D6E-409C-BE32-E72D297353CC}">
                    <c16:uniqueId val="{00000009-EDF2-4BBC-942F-F61107B87C84}"/>
                  </c:ext>
                </c:extLst>
              </c15:ser>
            </c15:filteredBarSeries>
          </c:ext>
        </c:extLst>
      </c:barChart>
      <c:catAx>
        <c:axId val="489784096"/>
        <c:scaling>
          <c:orientation val="minMax"/>
        </c:scaling>
        <c:delete val="0"/>
        <c:axPos val="b"/>
        <c:numFmt formatCode="General" sourceLinked="1"/>
        <c:majorTickMark val="none"/>
        <c:minorTickMark val="none"/>
        <c:tickLblPos val="nextTo"/>
        <c:spPr>
          <a:pattFill prst="pct5">
            <a:fgClr>
              <a:schemeClr val="tx1">
                <a:lumMod val="65000"/>
                <a:lumOff val="35000"/>
              </a:schemeClr>
            </a:fgClr>
            <a:bgClr>
              <a:schemeClr val="bg1"/>
            </a:bgClr>
          </a:patt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489784880"/>
        <c:crosses val="autoZero"/>
        <c:auto val="0"/>
        <c:lblAlgn val="ctr"/>
        <c:lblOffset val="100"/>
        <c:noMultiLvlLbl val="0"/>
      </c:catAx>
      <c:valAx>
        <c:axId val="489784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489784096"/>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7070394290599"/>
          <c:y val="5.4589162593207959E-2"/>
          <c:w val="0.51099243307566444"/>
          <c:h val="0.64527786277581023"/>
        </c:manualLayout>
      </c:layout>
      <c:pieChart>
        <c:varyColors val="1"/>
        <c:ser>
          <c:idx val="0"/>
          <c:order val="0"/>
          <c:spPr>
            <a:ln>
              <a:solidFill>
                <a:schemeClr val="tx2">
                  <a:lumMod val="50000"/>
                </a:schemeClr>
              </a:solidFill>
            </a:ln>
          </c:spPr>
          <c:dPt>
            <c:idx val="0"/>
            <c:bubble3D val="0"/>
            <c:spPr>
              <a:solidFill>
                <a:schemeClr val="accent1"/>
              </a:solidFill>
              <a:ln w="19050">
                <a:solidFill>
                  <a:schemeClr val="tx2">
                    <a:lumMod val="50000"/>
                  </a:schemeClr>
                </a:solidFill>
              </a:ln>
              <a:effectLst/>
            </c:spPr>
            <c:extLst>
              <c:ext xmlns:c16="http://schemas.microsoft.com/office/drawing/2014/chart" uri="{C3380CC4-5D6E-409C-BE32-E72D297353CC}">
                <c16:uniqueId val="{00000001-A429-4C5F-87FB-15597DC5B6CF}"/>
              </c:ext>
            </c:extLst>
          </c:dPt>
          <c:dPt>
            <c:idx val="1"/>
            <c:bubble3D val="0"/>
            <c:spPr>
              <a:solidFill>
                <a:schemeClr val="accent2"/>
              </a:solidFill>
              <a:ln w="19050">
                <a:solidFill>
                  <a:schemeClr val="tx2">
                    <a:lumMod val="50000"/>
                  </a:schemeClr>
                </a:solidFill>
              </a:ln>
              <a:effectLst/>
            </c:spPr>
            <c:extLst>
              <c:ext xmlns:c16="http://schemas.microsoft.com/office/drawing/2014/chart" uri="{C3380CC4-5D6E-409C-BE32-E72D297353CC}">
                <c16:uniqueId val="{00000003-A429-4C5F-87FB-15597DC5B6CF}"/>
              </c:ext>
            </c:extLst>
          </c:dPt>
          <c:dPt>
            <c:idx val="2"/>
            <c:bubble3D val="0"/>
            <c:spPr>
              <a:solidFill>
                <a:schemeClr val="accent3"/>
              </a:solidFill>
              <a:ln w="19050">
                <a:solidFill>
                  <a:schemeClr val="tx2">
                    <a:lumMod val="50000"/>
                  </a:schemeClr>
                </a:solidFill>
              </a:ln>
              <a:effectLst/>
            </c:spPr>
            <c:extLst>
              <c:ext xmlns:c16="http://schemas.microsoft.com/office/drawing/2014/chart" uri="{C3380CC4-5D6E-409C-BE32-E72D297353CC}">
                <c16:uniqueId val="{00000005-A429-4C5F-87FB-15597DC5B6CF}"/>
              </c:ext>
            </c:extLst>
          </c:dPt>
          <c:dPt>
            <c:idx val="3"/>
            <c:bubble3D val="0"/>
            <c:spPr>
              <a:solidFill>
                <a:schemeClr val="accent4"/>
              </a:solidFill>
              <a:ln w="19050">
                <a:solidFill>
                  <a:schemeClr val="tx2">
                    <a:lumMod val="50000"/>
                  </a:schemeClr>
                </a:solidFill>
              </a:ln>
              <a:effectLst/>
            </c:spPr>
            <c:extLst>
              <c:ext xmlns:c16="http://schemas.microsoft.com/office/drawing/2014/chart" uri="{C3380CC4-5D6E-409C-BE32-E72D297353CC}">
                <c16:uniqueId val="{00000007-A429-4C5F-87FB-15597DC5B6CF}"/>
              </c:ext>
            </c:extLst>
          </c:dPt>
          <c:dPt>
            <c:idx val="4"/>
            <c:bubble3D val="0"/>
            <c:spPr>
              <a:solidFill>
                <a:schemeClr val="accent5"/>
              </a:solidFill>
              <a:ln w="19050">
                <a:solidFill>
                  <a:schemeClr val="tx2">
                    <a:lumMod val="50000"/>
                  </a:schemeClr>
                </a:solidFill>
              </a:ln>
              <a:effectLst/>
            </c:spPr>
            <c:extLst>
              <c:ext xmlns:c16="http://schemas.microsoft.com/office/drawing/2014/chart" uri="{C3380CC4-5D6E-409C-BE32-E72D297353CC}">
                <c16:uniqueId val="{00000009-A429-4C5F-87FB-15597DC5B6CF}"/>
              </c:ext>
            </c:extLst>
          </c:dPt>
          <c:dLbls>
            <c:dLbl>
              <c:idx val="0"/>
              <c:layout>
                <c:manualLayout>
                  <c:x val="-5.6233327976860037E-2"/>
                  <c:y val="0.12923253519141309"/>
                </c:manualLayout>
              </c:layout>
              <c:tx>
                <c:rich>
                  <a:bodyPr/>
                  <a:lstStyle/>
                  <a:p>
                    <a:fld id="{031079E4-D4F7-4AA7-956A-535796FA205A}" type="PERCENTAGE">
                      <a:rPr lang="en-US" sz="1100">
                        <a:latin typeface="+mj-lt"/>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429-4C5F-87FB-15597DC5B6CF}"/>
                </c:ext>
              </c:extLst>
            </c:dLbl>
            <c:dLbl>
              <c:idx val="1"/>
              <c:layout>
                <c:manualLayout>
                  <c:x val="-0.15359488884730371"/>
                  <c:y val="1.3311600767103035E-2"/>
                </c:manualLayout>
              </c:layout>
              <c:tx>
                <c:rich>
                  <a:bodyPr/>
                  <a:lstStyle/>
                  <a:p>
                    <a:fld id="{AD534B60-35FE-4ACA-AD1F-C5B12E50FECD}" type="PERCENTAGE">
                      <a:rPr lang="en-US" sz="1100">
                        <a:latin typeface="+mj-lt"/>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429-4C5F-87FB-15597DC5B6CF}"/>
                </c:ext>
              </c:extLst>
            </c:dLbl>
            <c:dLbl>
              <c:idx val="2"/>
              <c:layout>
                <c:manualLayout>
                  <c:x val="7.9227048866082755E-2"/>
                  <c:y val="-0.20559408284973563"/>
                </c:manualLayout>
              </c:layout>
              <c:tx>
                <c:rich>
                  <a:bodyPr/>
                  <a:lstStyle/>
                  <a:p>
                    <a:fld id="{FDAEA82B-9BA1-4456-AB40-FB2C766836DD}" type="PERCENTAGE">
                      <a:rPr lang="en-US" sz="1100">
                        <a:latin typeface="+mj-lt"/>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layout>
                    <c:manualLayout>
                      <c:w val="0.10473768026187738"/>
                      <c:h val="8.611131177410164E-2"/>
                    </c:manualLayout>
                  </c15:layout>
                  <c15:dlblFieldTable/>
                  <c15:showDataLabelsRange val="0"/>
                </c:ext>
                <c:ext xmlns:c16="http://schemas.microsoft.com/office/drawing/2014/chart" uri="{C3380CC4-5D6E-409C-BE32-E72D297353CC}">
                  <c16:uniqueId val="{00000005-A429-4C5F-87FB-15597DC5B6CF}"/>
                </c:ext>
              </c:extLst>
            </c:dLbl>
            <c:dLbl>
              <c:idx val="3"/>
              <c:layout>
                <c:manualLayout>
                  <c:x val="9.7693237783479311E-2"/>
                  <c:y val="5.9305344859415507E-2"/>
                </c:manualLayout>
              </c:layout>
              <c:tx>
                <c:rich>
                  <a:bodyPr/>
                  <a:lstStyle/>
                  <a:p>
                    <a:fld id="{D835A79C-792B-460E-BFB5-DBFAD1459CF5}" type="PERCENTAGE">
                      <a:rPr lang="en-US" sz="1100">
                        <a:latin typeface="+mj-lt"/>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layout>
                    <c:manualLayout>
                      <c:w val="9.0425550738741922E-2"/>
                      <c:h val="7.6856734651287839E-2"/>
                    </c:manualLayout>
                  </c15:layout>
                  <c15:dlblFieldTable/>
                  <c15:showDataLabelsRange val="0"/>
                </c:ext>
                <c:ext xmlns:c16="http://schemas.microsoft.com/office/drawing/2014/chart" uri="{C3380CC4-5D6E-409C-BE32-E72D297353CC}">
                  <c16:uniqueId val="{00000007-A429-4C5F-87FB-15597DC5B6CF}"/>
                </c:ext>
              </c:extLst>
            </c:dLbl>
            <c:dLbl>
              <c:idx val="4"/>
              <c:layout>
                <c:manualLayout>
                  <c:x val="0.10230282572082512"/>
                  <c:y val="0.1227861715438706"/>
                </c:manualLayout>
              </c:layout>
              <c:tx>
                <c:rich>
                  <a:bodyPr/>
                  <a:lstStyle/>
                  <a:p>
                    <a:fld id="{6FB278B8-76B1-47DE-B718-42F00A5828F5}" type="PERCENTAGE">
                      <a:rPr lang="en-US" sz="1100">
                        <a:latin typeface="+mj-lt"/>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layout>
                    <c:manualLayout>
                      <c:w val="0.12527434299231791"/>
                      <c:h val="9.6094803270791618E-2"/>
                    </c:manualLayout>
                  </c15:layout>
                  <c15:dlblFieldTable/>
                  <c15:showDataLabelsRange val="0"/>
                </c:ext>
                <c:ext xmlns:c16="http://schemas.microsoft.com/office/drawing/2014/chart" uri="{C3380CC4-5D6E-409C-BE32-E72D297353CC}">
                  <c16:uniqueId val="{00000009-A429-4C5F-87FB-15597DC5B6CF}"/>
                </c:ext>
              </c:extLst>
            </c:dLbl>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II'!$A$101:$A$105</c:f>
              <c:strCache>
                <c:ptCount val="5"/>
                <c:pt idx="0">
                  <c:v>Christian Catholic</c:v>
                </c:pt>
                <c:pt idx="1">
                  <c:v>Christian Orthodox</c:v>
                </c:pt>
                <c:pt idx="2">
                  <c:v>Muslim</c:v>
                </c:pt>
                <c:pt idx="3">
                  <c:v>Other</c:v>
                </c:pt>
                <c:pt idx="4">
                  <c:v>No answer</c:v>
                </c:pt>
              </c:strCache>
            </c:strRef>
          </c:cat>
          <c:val>
            <c:numRef>
              <c:f>'part II'!$B$101:$B$105</c:f>
              <c:numCache>
                <c:formatCode>General</c:formatCode>
                <c:ptCount val="5"/>
                <c:pt idx="0">
                  <c:v>44</c:v>
                </c:pt>
                <c:pt idx="1">
                  <c:v>179</c:v>
                </c:pt>
                <c:pt idx="2">
                  <c:v>177</c:v>
                </c:pt>
                <c:pt idx="3">
                  <c:v>34</c:v>
                </c:pt>
                <c:pt idx="4">
                  <c:v>66</c:v>
                </c:pt>
              </c:numCache>
            </c:numRef>
          </c:val>
          <c:extLst>
            <c:ext xmlns:c16="http://schemas.microsoft.com/office/drawing/2014/chart" uri="{C3380CC4-5D6E-409C-BE32-E72D297353CC}">
              <c16:uniqueId val="{0000000A-A429-4C5F-87FB-15597DC5B6C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Entry>
      <c:legendEntry>
        <c:idx val="3"/>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Entry>
      <c:legendEntry>
        <c:idx val="4"/>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4.2088797401238914E-2"/>
          <c:y val="0.75661050737261148"/>
          <c:w val="0.93410394084651671"/>
          <c:h val="0.2203036903957609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2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14364113576713"/>
          <c:y val="6.4945131116770652E-2"/>
          <c:w val="0.47408226864203956"/>
          <c:h val="0.51065834871531268"/>
        </c:manualLayout>
      </c:layout>
      <c:pieChart>
        <c:varyColors val="1"/>
        <c:ser>
          <c:idx val="0"/>
          <c:order val="0"/>
          <c:spPr>
            <a:ln>
              <a:solidFill>
                <a:schemeClr val="tx2">
                  <a:lumMod val="50000"/>
                </a:schemeClr>
              </a:solidFill>
            </a:ln>
          </c:spPr>
          <c:dPt>
            <c:idx val="0"/>
            <c:bubble3D val="0"/>
            <c:spPr>
              <a:solidFill>
                <a:schemeClr val="accent1"/>
              </a:solidFill>
              <a:ln w="19050">
                <a:solidFill>
                  <a:schemeClr val="tx2">
                    <a:lumMod val="50000"/>
                  </a:schemeClr>
                </a:solidFill>
              </a:ln>
              <a:effectLst/>
            </c:spPr>
            <c:extLst>
              <c:ext xmlns:c16="http://schemas.microsoft.com/office/drawing/2014/chart" uri="{C3380CC4-5D6E-409C-BE32-E72D297353CC}">
                <c16:uniqueId val="{00000001-3559-4BD9-9E1B-E98E53AC2C7D}"/>
              </c:ext>
            </c:extLst>
          </c:dPt>
          <c:dPt>
            <c:idx val="1"/>
            <c:bubble3D val="0"/>
            <c:spPr>
              <a:solidFill>
                <a:schemeClr val="accent2"/>
              </a:solidFill>
              <a:ln w="19050">
                <a:solidFill>
                  <a:schemeClr val="tx2">
                    <a:lumMod val="50000"/>
                  </a:schemeClr>
                </a:solidFill>
              </a:ln>
              <a:effectLst/>
            </c:spPr>
            <c:extLst>
              <c:ext xmlns:c16="http://schemas.microsoft.com/office/drawing/2014/chart" uri="{C3380CC4-5D6E-409C-BE32-E72D297353CC}">
                <c16:uniqueId val="{00000003-3559-4BD9-9E1B-E98E53AC2C7D}"/>
              </c:ext>
            </c:extLst>
          </c:dPt>
          <c:dPt>
            <c:idx val="2"/>
            <c:bubble3D val="0"/>
            <c:spPr>
              <a:solidFill>
                <a:schemeClr val="accent3"/>
              </a:solidFill>
              <a:ln w="19050">
                <a:solidFill>
                  <a:schemeClr val="tx2">
                    <a:lumMod val="50000"/>
                  </a:schemeClr>
                </a:solidFill>
              </a:ln>
              <a:effectLst/>
            </c:spPr>
            <c:extLst>
              <c:ext xmlns:c16="http://schemas.microsoft.com/office/drawing/2014/chart" uri="{C3380CC4-5D6E-409C-BE32-E72D297353CC}">
                <c16:uniqueId val="{00000005-3559-4BD9-9E1B-E98E53AC2C7D}"/>
              </c:ext>
            </c:extLst>
          </c:dPt>
          <c:dPt>
            <c:idx val="3"/>
            <c:bubble3D val="0"/>
            <c:spPr>
              <a:solidFill>
                <a:schemeClr val="accent4"/>
              </a:solidFill>
              <a:ln w="19050">
                <a:solidFill>
                  <a:schemeClr val="tx2">
                    <a:lumMod val="50000"/>
                  </a:schemeClr>
                </a:solidFill>
              </a:ln>
              <a:effectLst/>
            </c:spPr>
            <c:extLst>
              <c:ext xmlns:c16="http://schemas.microsoft.com/office/drawing/2014/chart" uri="{C3380CC4-5D6E-409C-BE32-E72D297353CC}">
                <c16:uniqueId val="{00000007-3559-4BD9-9E1B-E98E53AC2C7D}"/>
              </c:ext>
            </c:extLst>
          </c:dPt>
          <c:dLbls>
            <c:dLbl>
              <c:idx val="0"/>
              <c:layout>
                <c:manualLayout>
                  <c:x val="-0.14961463528492694"/>
                  <c:y val="-0.10808924957999878"/>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mbria" panose="02040503050406030204" pitchFamily="18" charset="0"/>
                        <a:ea typeface="Cambria" panose="02040503050406030204" pitchFamily="18" charset="0"/>
                        <a:cs typeface="+mn-cs"/>
                      </a:defRPr>
                    </a:pPr>
                    <a:fld id="{CC26CC10-1E7E-4E83-88FF-D3E140711F5A}" type="PERCENTAGE">
                      <a:rPr lang="en-US" sz="1100">
                        <a:latin typeface="Cambria" panose="02040503050406030204" pitchFamily="18" charset="0"/>
                        <a:ea typeface="Cambria" panose="02040503050406030204" pitchFamily="18" charset="0"/>
                      </a:rPr>
                      <a:pPr>
                        <a:defRPr sz="1100" b="1">
                          <a:solidFill>
                            <a:schemeClr val="tx1"/>
                          </a:solidFill>
                          <a:latin typeface="Cambria" panose="02040503050406030204" pitchFamily="18" charset="0"/>
                          <a:ea typeface="Cambria" panose="02040503050406030204" pitchFamily="18" charset="0"/>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559-4BD9-9E1B-E98E53AC2C7D}"/>
                </c:ext>
              </c:extLst>
            </c:dLbl>
            <c:dLbl>
              <c:idx val="1"/>
              <c:layout>
                <c:manualLayout>
                  <c:x val="0.15747578966422301"/>
                  <c:y val="2.6892152284645431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mbria" panose="02040503050406030204" pitchFamily="18" charset="0"/>
                        <a:ea typeface="Cambria" panose="02040503050406030204" pitchFamily="18" charset="0"/>
                        <a:cs typeface="+mn-cs"/>
                      </a:defRPr>
                    </a:pPr>
                    <a:fld id="{5CCC47E5-4469-443A-8809-71BC6D64D8ED}" type="PERCENTAGE">
                      <a:rPr lang="en-US" sz="1100">
                        <a:latin typeface="Cambria" panose="02040503050406030204" pitchFamily="18" charset="0"/>
                        <a:ea typeface="Cambria" panose="02040503050406030204" pitchFamily="18" charset="0"/>
                      </a:rPr>
                      <a:pPr>
                        <a:defRPr sz="1100" b="1">
                          <a:solidFill>
                            <a:schemeClr val="tx1"/>
                          </a:solidFill>
                          <a:latin typeface="Cambria" panose="02040503050406030204" pitchFamily="18" charset="0"/>
                          <a:ea typeface="Cambria" panose="02040503050406030204" pitchFamily="18" charset="0"/>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559-4BD9-9E1B-E98E53AC2C7D}"/>
                </c:ext>
              </c:extLst>
            </c:dLbl>
            <c:dLbl>
              <c:idx val="2"/>
              <c:layout>
                <c:manualLayout>
                  <c:x val="7.4424994396361608E-3"/>
                  <c:y val="9.4937081462947992E-3"/>
                </c:manualLayout>
              </c:layout>
              <c:tx>
                <c:rich>
                  <a:bodyPr/>
                  <a:lstStyle/>
                  <a:p>
                    <a:fld id="{617C4B99-D39E-4AB3-8C37-AC710AB1F60F}" type="PERCENTAGE">
                      <a:rPr lang="en-US" sz="1100">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559-4BD9-9E1B-E98E53AC2C7D}"/>
                </c:ext>
              </c:extLst>
            </c:dLbl>
            <c:dLbl>
              <c:idx val="3"/>
              <c:layout>
                <c:manualLayout>
                  <c:x val="3.2136749693947003E-2"/>
                  <c:y val="-6.7253863205749584E-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fld id="{C4561942-AD13-4CF3-89CC-C888958C8AA6}" type="PERCENTAGE">
                      <a:rPr lang="en-US" sz="1100">
                        <a:latin typeface="Cambria" panose="02040503050406030204" pitchFamily="18" charset="0"/>
                        <a:ea typeface="Cambria" panose="02040503050406030204" pitchFamily="18" charset="0"/>
                      </a:rPr>
                      <a:pPr>
                        <a:defRPr sz="1100">
                          <a:solidFill>
                            <a:schemeClr val="tx1"/>
                          </a:solidFill>
                          <a:latin typeface="Cambria" panose="02040503050406030204" pitchFamily="18" charset="0"/>
                          <a:ea typeface="Cambria" panose="02040503050406030204" pitchFamily="18" charset="0"/>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559-4BD9-9E1B-E98E53AC2C7D}"/>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II'!$A$121:$A$124</c:f>
              <c:strCache>
                <c:ptCount val="4"/>
                <c:pt idx="0">
                  <c:v>I make my opinion independently, they don’t influence it</c:v>
                </c:pt>
                <c:pt idx="1">
                  <c:v>I make my opinion by myself, but i do take into consideration their attitudes</c:v>
                </c:pt>
                <c:pt idx="2">
                  <c:v>I generally follow the opinion of my family regarding these issues</c:v>
                </c:pt>
                <c:pt idx="3">
                  <c:v>No answer</c:v>
                </c:pt>
              </c:strCache>
            </c:strRef>
          </c:cat>
          <c:val>
            <c:numRef>
              <c:f>'part II'!$B$121:$B$124</c:f>
              <c:numCache>
                <c:formatCode>General</c:formatCode>
                <c:ptCount val="4"/>
                <c:pt idx="0">
                  <c:v>303</c:v>
                </c:pt>
                <c:pt idx="1">
                  <c:v>172</c:v>
                </c:pt>
                <c:pt idx="2">
                  <c:v>12</c:v>
                </c:pt>
                <c:pt idx="3">
                  <c:v>13</c:v>
                </c:pt>
              </c:numCache>
            </c:numRef>
          </c:val>
          <c:extLst>
            <c:ext xmlns:c16="http://schemas.microsoft.com/office/drawing/2014/chart" uri="{C3380CC4-5D6E-409C-BE32-E72D297353CC}">
              <c16:uniqueId val="{00000008-3559-4BD9-9E1B-E98E53AC2C7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lgn="just">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lgn="just">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lgn="just">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3"/>
        <c:txPr>
          <a:bodyPr rot="0" spcFirstLastPara="1" vertOverflow="ellipsis" vert="horz" wrap="square" anchor="ctr" anchorCtr="1"/>
          <a:lstStyle/>
          <a:p>
            <a:pPr algn="just">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4.2932112824739882E-2"/>
          <c:y val="0.60430311281183313"/>
          <c:w val="0.93257957264125324"/>
          <c:h val="0.35839944072411511"/>
        </c:manualLayout>
      </c:layout>
      <c:overlay val="0"/>
      <c:spPr>
        <a:noFill/>
        <a:ln>
          <a:noFill/>
        </a:ln>
        <a:effectLst/>
      </c:spPr>
      <c:txPr>
        <a:bodyPr rot="0" spcFirstLastPara="1" vertOverflow="ellipsis" vert="horz" wrap="square" anchor="ctr" anchorCtr="1"/>
        <a:lstStyle/>
        <a:p>
          <a:pPr algn="just">
            <a:defRPr sz="16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9624659397703"/>
          <c:y val="6.4377868862282625E-2"/>
          <c:w val="0.46359550843108044"/>
          <c:h val="0.66575702009851512"/>
        </c:manualLayout>
      </c:layout>
      <c:pieChart>
        <c:varyColors val="1"/>
        <c:ser>
          <c:idx val="0"/>
          <c:order val="0"/>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4EAE-4D1B-A6A8-314B75F7D599}"/>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4EAE-4D1B-A6A8-314B75F7D599}"/>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4EAE-4D1B-A6A8-314B75F7D599}"/>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4EAE-4D1B-A6A8-314B75F7D599}"/>
              </c:ext>
            </c:extLst>
          </c:dPt>
          <c:dPt>
            <c:idx val="4"/>
            <c:bubble3D val="0"/>
            <c:spPr>
              <a:solidFill>
                <a:schemeClr val="accent5"/>
              </a:solidFill>
              <a:ln w="19050">
                <a:solidFill>
                  <a:schemeClr val="tx1"/>
                </a:solidFill>
              </a:ln>
              <a:effectLst/>
            </c:spPr>
            <c:extLst>
              <c:ext xmlns:c16="http://schemas.microsoft.com/office/drawing/2014/chart" uri="{C3380CC4-5D6E-409C-BE32-E72D297353CC}">
                <c16:uniqueId val="{00000009-4EAE-4D1B-A6A8-314B75F7D599}"/>
              </c:ext>
            </c:extLst>
          </c:dPt>
          <c:dPt>
            <c:idx val="5"/>
            <c:bubble3D val="0"/>
            <c:spPr>
              <a:solidFill>
                <a:schemeClr val="accent6"/>
              </a:solidFill>
              <a:ln w="19050">
                <a:solidFill>
                  <a:schemeClr val="tx1"/>
                </a:solidFill>
              </a:ln>
              <a:effectLst/>
            </c:spPr>
            <c:extLst>
              <c:ext xmlns:c16="http://schemas.microsoft.com/office/drawing/2014/chart" uri="{C3380CC4-5D6E-409C-BE32-E72D297353CC}">
                <c16:uniqueId val="{0000000B-4EAE-4D1B-A6A8-314B75F7D599}"/>
              </c:ext>
            </c:extLst>
          </c:dPt>
          <c:dLbls>
            <c:dLbl>
              <c:idx val="0"/>
              <c:layout>
                <c:manualLayout>
                  <c:x val="-0.16610233662312679"/>
                  <c:y val="6.0880336386523112E-2"/>
                </c:manualLayout>
              </c:layout>
              <c:tx>
                <c:rich>
                  <a:bodyPr rot="0" spcFirstLastPara="1" vertOverflow="ellipsis" vert="horz" wrap="square" anchor="ctr" anchorCtr="1"/>
                  <a:lstStyle/>
                  <a:p>
                    <a:pPr>
                      <a:defRPr sz="2400" b="1" i="0" u="none" strike="noStrike" kern="1200" baseline="0">
                        <a:solidFill>
                          <a:schemeClr val="tx1"/>
                        </a:solidFill>
                        <a:latin typeface="+mn-lt"/>
                        <a:ea typeface="+mn-ea"/>
                        <a:cs typeface="+mn-cs"/>
                      </a:defRPr>
                    </a:pPr>
                    <a:fld id="{B13FE673-5C2B-4DB2-868B-F0823C870880}" type="PERCENTAGE">
                      <a:rPr lang="en-US" sz="1200" b="0">
                        <a:latin typeface="Cambria" panose="02040503050406030204" pitchFamily="18" charset="0"/>
                        <a:ea typeface="Cambria" panose="02040503050406030204" pitchFamily="18" charset="0"/>
                      </a:rPr>
                      <a:pPr>
                        <a:defRPr sz="2400" b="1">
                          <a:solidFill>
                            <a:schemeClr val="tx1"/>
                          </a:solidFill>
                        </a:defRPr>
                      </a:pPr>
                      <a:t>[PERCENTAGE]</a:t>
                    </a:fld>
                    <a:endParaRPr lang="en-US"/>
                  </a:p>
                </c:rich>
              </c:tx>
              <c:spPr>
                <a:noFill/>
                <a:ln>
                  <a:noFill/>
                </a:ln>
                <a:effectLst/>
              </c:spPr>
              <c:txPr>
                <a:bodyPr rot="0" spcFirstLastPara="1" vertOverflow="ellipsis" vert="horz" wrap="square" anchor="ctr" anchorCtr="1"/>
                <a:lstStyle/>
                <a:p>
                  <a:pPr>
                    <a:defRPr sz="24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0.11681299340506414"/>
                      <c:h val="8.2546936097273552E-2"/>
                    </c:manualLayout>
                  </c15:layout>
                  <c15:dlblFieldTable/>
                  <c15:showDataLabelsRange val="0"/>
                </c:ext>
                <c:ext xmlns:c16="http://schemas.microsoft.com/office/drawing/2014/chart" uri="{C3380CC4-5D6E-409C-BE32-E72D297353CC}">
                  <c16:uniqueId val="{00000001-4EAE-4D1B-A6A8-314B75F7D599}"/>
                </c:ext>
              </c:extLst>
            </c:dLbl>
            <c:dLbl>
              <c:idx val="1"/>
              <c:layout>
                <c:manualLayout>
                  <c:x val="-4.5223915723984792E-2"/>
                  <c:y val="-0.14790863195671969"/>
                </c:manualLayout>
              </c:layout>
              <c:tx>
                <c:rich>
                  <a:bodyPr rot="0" spcFirstLastPara="1" vertOverflow="ellipsis" vert="horz" wrap="square" anchor="ctr" anchorCtr="1"/>
                  <a:lstStyle/>
                  <a:p>
                    <a:pPr>
                      <a:defRPr sz="2400" b="1" i="0" u="none" strike="noStrike" kern="1200" baseline="0">
                        <a:solidFill>
                          <a:schemeClr val="tx1"/>
                        </a:solidFill>
                        <a:latin typeface="+mn-lt"/>
                        <a:ea typeface="+mn-ea"/>
                        <a:cs typeface="+mn-cs"/>
                      </a:defRPr>
                    </a:pPr>
                    <a:fld id="{E225C3BA-3EFC-403A-858C-64AC5E8FD1DE}" type="PERCENTAGE">
                      <a:rPr lang="en-US" sz="1200" b="0">
                        <a:latin typeface="Cambria" panose="02040503050406030204" pitchFamily="18" charset="0"/>
                        <a:ea typeface="Cambria" panose="02040503050406030204" pitchFamily="18" charset="0"/>
                      </a:rPr>
                      <a:pPr>
                        <a:defRPr sz="2400" b="1">
                          <a:solidFill>
                            <a:schemeClr val="tx1"/>
                          </a:solidFill>
                        </a:defRPr>
                      </a:pPr>
                      <a:t>[PERCENTAGE]</a:t>
                    </a:fld>
                    <a:endParaRPr lang="en-US"/>
                  </a:p>
                </c:rich>
              </c:tx>
              <c:spPr>
                <a:noFill/>
                <a:ln>
                  <a:noFill/>
                </a:ln>
                <a:effectLst/>
              </c:spPr>
              <c:txPr>
                <a:bodyPr rot="0" spcFirstLastPara="1" vertOverflow="ellipsis" vert="horz" wrap="square" anchor="ctr" anchorCtr="1"/>
                <a:lstStyle/>
                <a:p>
                  <a:pPr>
                    <a:defRPr sz="24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4EAE-4D1B-A6A8-314B75F7D599}"/>
                </c:ext>
              </c:extLst>
            </c:dLbl>
            <c:dLbl>
              <c:idx val="2"/>
              <c:layout>
                <c:manualLayout>
                  <c:x val="0.10515493789884857"/>
                  <c:y val="-9.8793544131590874E-2"/>
                </c:manualLayout>
              </c:layout>
              <c:tx>
                <c:rich>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fld id="{B739F2F4-5066-4E26-A8B0-7D47DA7D93F7}" type="PERCENTAGE">
                      <a:rPr lang="en-US" sz="1200" b="0">
                        <a:latin typeface="Cambria" panose="02040503050406030204" pitchFamily="18" charset="0"/>
                        <a:ea typeface="Cambria" panose="02040503050406030204" pitchFamily="18" charset="0"/>
                      </a:rPr>
                      <a:pPr>
                        <a:defRPr sz="2000" b="1">
                          <a:solidFill>
                            <a:schemeClr val="tx1"/>
                          </a:solidFill>
                        </a:defRPr>
                      </a:pPr>
                      <a:t>[PERCENTAGE]</a:t>
                    </a:fld>
                    <a:endParaRPr lang="en-US"/>
                  </a:p>
                </c:rich>
              </c:tx>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4EAE-4D1B-A6A8-314B75F7D599}"/>
                </c:ext>
              </c:extLst>
            </c:dLbl>
            <c:dLbl>
              <c:idx val="3"/>
              <c:layout>
                <c:manualLayout>
                  <c:x val="0.12045846216758677"/>
                  <c:y val="-2.4997003799182706E-2"/>
                </c:manualLayout>
              </c:layout>
              <c:tx>
                <c:rich>
                  <a:bodyPr rot="0" spcFirstLastPara="1" vertOverflow="ellipsis" vert="horz" wrap="square" anchor="ctr" anchorCtr="1"/>
                  <a:lstStyle/>
                  <a:p>
                    <a:pPr>
                      <a:defRPr sz="1800" b="1" i="0" u="none" strike="noStrike" kern="1200" baseline="0">
                        <a:solidFill>
                          <a:schemeClr val="bg1"/>
                        </a:solidFill>
                        <a:latin typeface="+mn-lt"/>
                        <a:ea typeface="+mn-ea"/>
                        <a:cs typeface="+mn-cs"/>
                      </a:defRPr>
                    </a:pPr>
                    <a:fld id="{9610CCB2-A0F9-43EC-B957-1B777A1F4A09}" type="PERCENTAGE">
                      <a:rPr lang="en-US" sz="1200" b="0">
                        <a:latin typeface="Cambria" panose="02040503050406030204" pitchFamily="18" charset="0"/>
                        <a:ea typeface="Cambria" panose="02040503050406030204" pitchFamily="18" charset="0"/>
                      </a:rPr>
                      <a:pPr>
                        <a:defRPr sz="1800" b="1">
                          <a:solidFill>
                            <a:schemeClr val="bg1"/>
                          </a:solidFill>
                        </a:defRPr>
                      </a:pPr>
                      <a:t>[PERCENTAGE]</a:t>
                    </a:fld>
                    <a:endParaRPr lang="en-US"/>
                  </a:p>
                </c:rich>
              </c:tx>
              <c:spPr>
                <a:noFill/>
                <a:ln>
                  <a:noFill/>
                </a:ln>
                <a:effectLst/>
              </c:spPr>
              <c:txPr>
                <a:bodyPr rot="0" spcFirstLastPara="1" vertOverflow="ellipsis" vert="horz" wrap="square" anchor="ctr" anchorCtr="1"/>
                <a:lstStyle/>
                <a:p>
                  <a:pPr>
                    <a:defRPr sz="18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0.10053682677582632"/>
                      <c:h val="5.2485348578003091E-2"/>
                    </c:manualLayout>
                  </c15:layout>
                  <c15:dlblFieldTable/>
                  <c15:showDataLabelsRange val="0"/>
                </c:ext>
                <c:ext xmlns:c16="http://schemas.microsoft.com/office/drawing/2014/chart" uri="{C3380CC4-5D6E-409C-BE32-E72D297353CC}">
                  <c16:uniqueId val="{00000007-4EAE-4D1B-A6A8-314B75F7D599}"/>
                </c:ext>
              </c:extLst>
            </c:dLbl>
            <c:dLbl>
              <c:idx val="4"/>
              <c:layout>
                <c:manualLayout>
                  <c:x val="0.12373281556179747"/>
                  <c:y val="8.4819085114360704E-2"/>
                </c:manualLayout>
              </c:layout>
              <c:tx>
                <c:rich>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fld id="{652F54CE-ED8A-4E55-A129-DBF006303BFA}" type="PERCENTAGE">
                      <a:rPr lang="en-US" sz="1200" b="0">
                        <a:latin typeface="Cambria" panose="02040503050406030204" pitchFamily="18" charset="0"/>
                        <a:ea typeface="Cambria" panose="02040503050406030204" pitchFamily="18" charset="0"/>
                      </a:rPr>
                      <a:pPr>
                        <a:defRPr sz="2000" b="1">
                          <a:solidFill>
                            <a:schemeClr val="tx1"/>
                          </a:solidFill>
                        </a:defRPr>
                      </a:pPr>
                      <a:t>[PERCENTAGE]</a:t>
                    </a:fld>
                    <a:endParaRPr lang="en-US"/>
                  </a:p>
                </c:rich>
              </c:tx>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0.10735304549570412"/>
                      <c:h val="9.9676709931806468E-2"/>
                    </c:manualLayout>
                  </c15:layout>
                  <c15:dlblFieldTable/>
                  <c15:showDataLabelsRange val="0"/>
                </c:ext>
                <c:ext xmlns:c16="http://schemas.microsoft.com/office/drawing/2014/chart" uri="{C3380CC4-5D6E-409C-BE32-E72D297353CC}">
                  <c16:uniqueId val="{00000009-4EAE-4D1B-A6A8-314B75F7D599}"/>
                </c:ext>
              </c:extLst>
            </c:dLbl>
            <c:dLbl>
              <c:idx val="5"/>
              <c:layout>
                <c:manualLayout>
                  <c:x val="5.6975334223572989E-2"/>
                  <c:y val="0.1338060421018801"/>
                </c:manualLayout>
              </c:layout>
              <c:tx>
                <c:rich>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fld id="{03618DEF-AE87-4CD9-9FD0-17ED17094B73}" type="PERCENTAGE">
                      <a:rPr lang="en-US" sz="1200" b="0">
                        <a:latin typeface="Cambria" panose="02040503050406030204" pitchFamily="18" charset="0"/>
                        <a:ea typeface="Cambria" panose="02040503050406030204" pitchFamily="18" charset="0"/>
                      </a:rPr>
                      <a:pPr>
                        <a:defRPr sz="2000" b="1">
                          <a:solidFill>
                            <a:schemeClr val="tx1"/>
                          </a:solidFill>
                        </a:defRPr>
                      </a:pPr>
                      <a:t>[PERCENTAGE]</a:t>
                    </a:fld>
                    <a:endParaRPr lang="en-US"/>
                  </a:p>
                </c:rich>
              </c:tx>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4EAE-4D1B-A6A8-314B75F7D599}"/>
                </c:ext>
              </c:extLst>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II'!$A$140:$A$145</c:f>
              <c:strCache>
                <c:ptCount val="6"/>
                <c:pt idx="0">
                  <c:v>Very important</c:v>
                </c:pt>
                <c:pt idx="1">
                  <c:v>Generally important</c:v>
                </c:pt>
                <c:pt idx="2">
                  <c:v>Somewhat important</c:v>
                </c:pt>
                <c:pt idx="3">
                  <c:v>Less important</c:v>
                </c:pt>
                <c:pt idx="4">
                  <c:v>Not important</c:v>
                </c:pt>
                <c:pt idx="5">
                  <c:v>No answer</c:v>
                </c:pt>
              </c:strCache>
            </c:strRef>
          </c:cat>
          <c:val>
            <c:numRef>
              <c:f>'part II'!$B$140:$B$145</c:f>
              <c:numCache>
                <c:formatCode>General</c:formatCode>
                <c:ptCount val="6"/>
                <c:pt idx="0">
                  <c:v>188</c:v>
                </c:pt>
                <c:pt idx="1">
                  <c:v>88</c:v>
                </c:pt>
                <c:pt idx="2">
                  <c:v>68</c:v>
                </c:pt>
                <c:pt idx="3">
                  <c:v>26</c:v>
                </c:pt>
                <c:pt idx="4">
                  <c:v>86</c:v>
                </c:pt>
                <c:pt idx="5">
                  <c:v>44</c:v>
                </c:pt>
              </c:numCache>
            </c:numRef>
          </c:val>
          <c:extLst>
            <c:ext xmlns:c16="http://schemas.microsoft.com/office/drawing/2014/chart" uri="{C3380CC4-5D6E-409C-BE32-E72D297353CC}">
              <c16:uniqueId val="{0000000C-4EAE-4D1B-A6A8-314B75F7D59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14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13007385704697"/>
          <c:y val="0.10753919138034167"/>
          <c:w val="0.49236373069645362"/>
          <c:h val="0.60692710233963232"/>
        </c:manualLayout>
      </c:layout>
      <c:pieChart>
        <c:varyColors val="1"/>
        <c:ser>
          <c:idx val="0"/>
          <c:order val="0"/>
          <c:spPr>
            <a:ln>
              <a:solidFill>
                <a:schemeClr val="tx2">
                  <a:lumMod val="75000"/>
                </a:schemeClr>
              </a:solidFill>
            </a:ln>
          </c:spPr>
          <c:dPt>
            <c:idx val="0"/>
            <c:bubble3D val="0"/>
            <c:spPr>
              <a:solidFill>
                <a:schemeClr val="accent1"/>
              </a:solidFill>
              <a:ln w="19050">
                <a:solidFill>
                  <a:schemeClr val="tx2">
                    <a:lumMod val="75000"/>
                  </a:schemeClr>
                </a:solidFill>
              </a:ln>
              <a:effectLst/>
            </c:spPr>
            <c:extLst>
              <c:ext xmlns:c16="http://schemas.microsoft.com/office/drawing/2014/chart" uri="{C3380CC4-5D6E-409C-BE32-E72D297353CC}">
                <c16:uniqueId val="{00000001-CAED-478A-9FA7-67BD5BB57B64}"/>
              </c:ext>
            </c:extLst>
          </c:dPt>
          <c:dPt>
            <c:idx val="1"/>
            <c:bubble3D val="0"/>
            <c:spPr>
              <a:solidFill>
                <a:schemeClr val="accent3"/>
              </a:solidFill>
              <a:ln w="19050">
                <a:solidFill>
                  <a:schemeClr val="tx2">
                    <a:lumMod val="75000"/>
                  </a:schemeClr>
                </a:solidFill>
              </a:ln>
              <a:effectLst/>
            </c:spPr>
            <c:extLst>
              <c:ext xmlns:c16="http://schemas.microsoft.com/office/drawing/2014/chart" uri="{C3380CC4-5D6E-409C-BE32-E72D297353CC}">
                <c16:uniqueId val="{00000003-CAED-478A-9FA7-67BD5BB57B64}"/>
              </c:ext>
            </c:extLst>
          </c:dPt>
          <c:dPt>
            <c:idx val="2"/>
            <c:bubble3D val="0"/>
            <c:spPr>
              <a:solidFill>
                <a:schemeClr val="accent5"/>
              </a:solidFill>
              <a:ln w="19050">
                <a:solidFill>
                  <a:schemeClr val="tx2">
                    <a:lumMod val="75000"/>
                  </a:schemeClr>
                </a:solidFill>
              </a:ln>
              <a:effectLst/>
            </c:spPr>
            <c:extLst>
              <c:ext xmlns:c16="http://schemas.microsoft.com/office/drawing/2014/chart" uri="{C3380CC4-5D6E-409C-BE32-E72D297353CC}">
                <c16:uniqueId val="{00000005-CAED-478A-9FA7-67BD5BB57B64}"/>
              </c:ext>
            </c:extLst>
          </c:dPt>
          <c:dPt>
            <c:idx val="3"/>
            <c:bubble3D val="0"/>
            <c:spPr>
              <a:solidFill>
                <a:schemeClr val="bg1">
                  <a:lumMod val="85000"/>
                </a:schemeClr>
              </a:solidFill>
              <a:ln w="19050">
                <a:solidFill>
                  <a:schemeClr val="tx2">
                    <a:lumMod val="75000"/>
                  </a:schemeClr>
                </a:solidFill>
              </a:ln>
              <a:effectLst/>
            </c:spPr>
            <c:extLst>
              <c:ext xmlns:c16="http://schemas.microsoft.com/office/drawing/2014/chart" uri="{C3380CC4-5D6E-409C-BE32-E72D297353CC}">
                <c16:uniqueId val="{00000007-CAED-478A-9FA7-67BD5BB57B64}"/>
              </c:ext>
            </c:extLst>
          </c:dPt>
          <c:dLbls>
            <c:dLbl>
              <c:idx val="0"/>
              <c:layout>
                <c:manualLayout>
                  <c:x val="-0.13684318871905718"/>
                  <c:y val="6.6634509597247593E-2"/>
                </c:manualLayout>
              </c:layout>
              <c:tx>
                <c:rich>
                  <a:bodyPr rot="0" spcFirstLastPara="1" vertOverflow="ellipsis" vert="horz" wrap="square" lIns="38100" tIns="19050" rIns="38100" bIns="19050" anchor="ctr" anchorCtr="1">
                    <a:spAutoFit/>
                  </a:bodyPr>
                  <a:lstStyle/>
                  <a:p>
                    <a:pPr>
                      <a:defRPr sz="2800" b="1" i="0" u="none" strike="noStrike" kern="1200" baseline="0">
                        <a:solidFill>
                          <a:schemeClr val="tx1"/>
                        </a:solidFill>
                        <a:latin typeface="+mn-lt"/>
                        <a:ea typeface="+mn-ea"/>
                        <a:cs typeface="+mn-cs"/>
                      </a:defRPr>
                    </a:pPr>
                    <a:fld id="{1DBA2F22-47CD-4A90-8861-4E4332B8AE70}" type="PERCENTAGE">
                      <a:rPr lang="en-US" sz="1200" b="0">
                        <a:latin typeface="Cambria" panose="02040503050406030204" pitchFamily="18" charset="0"/>
                        <a:ea typeface="Cambria" panose="02040503050406030204" pitchFamily="18" charset="0"/>
                      </a:rPr>
                      <a:pPr>
                        <a:defRPr sz="2800" b="1">
                          <a:solidFill>
                            <a:schemeClr val="tx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AED-478A-9FA7-67BD5BB57B64}"/>
                </c:ext>
              </c:extLst>
            </c:dLbl>
            <c:dLbl>
              <c:idx val="1"/>
              <c:layout>
                <c:manualLayout>
                  <c:x val="0.10589599094230868"/>
                  <c:y val="-0.12428498905022012"/>
                </c:manualLayout>
              </c:layout>
              <c:tx>
                <c:rich>
                  <a:bodyPr rot="0" spcFirstLastPara="1" vertOverflow="ellipsis" vert="horz" wrap="square" lIns="38100" tIns="19050" rIns="38100" bIns="19050" anchor="ctr" anchorCtr="1">
                    <a:spAutoFit/>
                  </a:bodyPr>
                  <a:lstStyle/>
                  <a:p>
                    <a:pPr>
                      <a:defRPr sz="2400" b="1" i="0" u="none" strike="noStrike" kern="1200" baseline="0">
                        <a:solidFill>
                          <a:schemeClr val="tx1"/>
                        </a:solidFill>
                        <a:latin typeface="+mn-lt"/>
                        <a:ea typeface="+mn-ea"/>
                        <a:cs typeface="+mn-cs"/>
                      </a:defRPr>
                    </a:pPr>
                    <a:fld id="{77CA9721-3E96-4DC8-9EB1-490DE28F82B6}" type="PERCENTAGE">
                      <a:rPr lang="en-US" sz="1200" b="0">
                        <a:latin typeface="Cambria" panose="02040503050406030204" pitchFamily="18" charset="0"/>
                        <a:ea typeface="Cambria" panose="02040503050406030204" pitchFamily="18" charset="0"/>
                      </a:rPr>
                      <a:pPr>
                        <a:defRPr sz="2400" b="1">
                          <a:solidFill>
                            <a:schemeClr val="tx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AED-478A-9FA7-67BD5BB57B64}"/>
                </c:ext>
              </c:extLst>
            </c:dLbl>
            <c:dLbl>
              <c:idx val="2"/>
              <c:layout>
                <c:manualLayout>
                  <c:x val="7.9380371571200661E-2"/>
                  <c:y val="0.10036519116335642"/>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fld id="{248A26E8-D889-4B48-BE85-3367B1D0256B}" type="PERCENTAGE">
                      <a:rPr lang="en-US" sz="1200" b="0">
                        <a:latin typeface="Cambria" panose="02040503050406030204" pitchFamily="18" charset="0"/>
                        <a:ea typeface="Cambria" panose="02040503050406030204" pitchFamily="18" charset="0"/>
                      </a:rPr>
                      <a:pPr>
                        <a:defRPr sz="1600" b="1"/>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AED-478A-9FA7-67BD5BB57B64}"/>
                </c:ext>
              </c:extLst>
            </c:dLbl>
            <c:dLbl>
              <c:idx val="3"/>
              <c:layout>
                <c:manualLayout>
                  <c:x val="7.0575240594925636E-3"/>
                  <c:y val="1.1224117818606008E-2"/>
                </c:manualLayout>
              </c:layout>
              <c:tx>
                <c:rich>
                  <a:bodyPr/>
                  <a:lstStyle/>
                  <a:p>
                    <a:fld id="{80655053-8339-457D-AA15-32CED493DE00}" type="PERCENTAGE">
                      <a:rPr lang="en-US" sz="1200">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CAED-478A-9FA7-67BD5BB57B6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II'!$A$179:$A$182</c:f>
              <c:strCache>
                <c:ptCount val="4"/>
                <c:pt idx="0">
                  <c:v>Frequently</c:v>
                </c:pt>
                <c:pt idx="1">
                  <c:v>Often</c:v>
                </c:pt>
                <c:pt idx="2">
                  <c:v>Seldom</c:v>
                </c:pt>
                <c:pt idx="3">
                  <c:v>Never</c:v>
                </c:pt>
              </c:strCache>
            </c:strRef>
          </c:cat>
          <c:val>
            <c:numRef>
              <c:f>'part II'!$B$179:$B$182</c:f>
              <c:numCache>
                <c:formatCode>General</c:formatCode>
                <c:ptCount val="4"/>
                <c:pt idx="0">
                  <c:v>200</c:v>
                </c:pt>
                <c:pt idx="1">
                  <c:v>230</c:v>
                </c:pt>
                <c:pt idx="2">
                  <c:v>53</c:v>
                </c:pt>
                <c:pt idx="3">
                  <c:v>17</c:v>
                </c:pt>
              </c:numCache>
            </c:numRef>
          </c:val>
          <c:extLst>
            <c:ext xmlns:c16="http://schemas.microsoft.com/office/drawing/2014/chart" uri="{C3380CC4-5D6E-409C-BE32-E72D297353CC}">
              <c16:uniqueId val="{00000008-CAED-478A-9FA7-67BD5BB57B6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0.11619239455533174"/>
          <c:y val="0.80122944498158466"/>
          <c:w val="0.79087071964841604"/>
          <c:h val="8.4102614263518047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9008407847324"/>
          <c:y val="0.10458159111623103"/>
          <c:w val="0.52568452778148489"/>
          <c:h val="0.68542292020127316"/>
        </c:manualLayout>
      </c:layout>
      <c:pieChart>
        <c:varyColors val="1"/>
        <c:ser>
          <c:idx val="0"/>
          <c:order val="0"/>
          <c:spPr>
            <a:ln>
              <a:solidFill>
                <a:schemeClr val="tx2">
                  <a:lumMod val="75000"/>
                </a:schemeClr>
              </a:solidFill>
            </a:ln>
          </c:spPr>
          <c:dPt>
            <c:idx val="0"/>
            <c:bubble3D val="0"/>
            <c:spPr>
              <a:solidFill>
                <a:schemeClr val="accent1"/>
              </a:solidFill>
              <a:ln w="19050">
                <a:solidFill>
                  <a:schemeClr val="tx2">
                    <a:lumMod val="75000"/>
                  </a:schemeClr>
                </a:solidFill>
              </a:ln>
              <a:effectLst/>
            </c:spPr>
            <c:extLst>
              <c:ext xmlns:c16="http://schemas.microsoft.com/office/drawing/2014/chart" uri="{C3380CC4-5D6E-409C-BE32-E72D297353CC}">
                <c16:uniqueId val="{00000001-E4AC-42E7-B2EB-6B64FEAE26EA}"/>
              </c:ext>
            </c:extLst>
          </c:dPt>
          <c:dPt>
            <c:idx val="1"/>
            <c:bubble3D val="0"/>
            <c:spPr>
              <a:solidFill>
                <a:schemeClr val="accent2"/>
              </a:solidFill>
              <a:ln w="19050">
                <a:solidFill>
                  <a:schemeClr val="tx2">
                    <a:lumMod val="75000"/>
                  </a:schemeClr>
                </a:solidFill>
              </a:ln>
              <a:effectLst/>
            </c:spPr>
            <c:extLst>
              <c:ext xmlns:c16="http://schemas.microsoft.com/office/drawing/2014/chart" uri="{C3380CC4-5D6E-409C-BE32-E72D297353CC}">
                <c16:uniqueId val="{00000003-E4AC-42E7-B2EB-6B64FEAE26EA}"/>
              </c:ext>
            </c:extLst>
          </c:dPt>
          <c:dPt>
            <c:idx val="2"/>
            <c:bubble3D val="0"/>
            <c:spPr>
              <a:solidFill>
                <a:schemeClr val="accent3"/>
              </a:solidFill>
              <a:ln w="19050">
                <a:solidFill>
                  <a:schemeClr val="tx2">
                    <a:lumMod val="75000"/>
                  </a:schemeClr>
                </a:solidFill>
              </a:ln>
              <a:effectLst/>
            </c:spPr>
            <c:extLst>
              <c:ext xmlns:c16="http://schemas.microsoft.com/office/drawing/2014/chart" uri="{C3380CC4-5D6E-409C-BE32-E72D297353CC}">
                <c16:uniqueId val="{00000005-E4AC-42E7-B2EB-6B64FEAE26EA}"/>
              </c:ext>
            </c:extLst>
          </c:dPt>
          <c:dPt>
            <c:idx val="3"/>
            <c:bubble3D val="0"/>
            <c:spPr>
              <a:solidFill>
                <a:schemeClr val="accent4"/>
              </a:solidFill>
              <a:ln w="19050">
                <a:solidFill>
                  <a:schemeClr val="tx2">
                    <a:lumMod val="75000"/>
                  </a:schemeClr>
                </a:solidFill>
              </a:ln>
              <a:effectLst/>
            </c:spPr>
            <c:extLst>
              <c:ext xmlns:c16="http://schemas.microsoft.com/office/drawing/2014/chart" uri="{C3380CC4-5D6E-409C-BE32-E72D297353CC}">
                <c16:uniqueId val="{00000007-E4AC-42E7-B2EB-6B64FEAE26EA}"/>
              </c:ext>
            </c:extLst>
          </c:dPt>
          <c:dPt>
            <c:idx val="4"/>
            <c:bubble3D val="0"/>
            <c:spPr>
              <a:solidFill>
                <a:schemeClr val="accent5"/>
              </a:solidFill>
              <a:ln w="19050">
                <a:solidFill>
                  <a:schemeClr val="tx2">
                    <a:lumMod val="75000"/>
                  </a:schemeClr>
                </a:solidFill>
              </a:ln>
              <a:effectLst/>
            </c:spPr>
            <c:extLst>
              <c:ext xmlns:c16="http://schemas.microsoft.com/office/drawing/2014/chart" uri="{C3380CC4-5D6E-409C-BE32-E72D297353CC}">
                <c16:uniqueId val="{00000009-E4AC-42E7-B2EB-6B64FEAE26EA}"/>
              </c:ext>
            </c:extLst>
          </c:dPt>
          <c:dLbls>
            <c:dLbl>
              <c:idx val="0"/>
              <c:layout>
                <c:manualLayout>
                  <c:x val="-0.13373528913825766"/>
                  <c:y val="-0.24347989461400002"/>
                </c:manualLayout>
              </c:layout>
              <c:tx>
                <c:rich>
                  <a:bodyPr rot="0" spcFirstLastPara="1" vertOverflow="ellipsis" vert="horz" wrap="square" anchor="ctr" anchorCtr="1"/>
                  <a:lstStyle/>
                  <a:p>
                    <a:pPr>
                      <a:defRPr sz="2800" b="1" i="0" u="none" strike="noStrike" kern="1200" baseline="0">
                        <a:solidFill>
                          <a:schemeClr val="tx1"/>
                        </a:solidFill>
                        <a:latin typeface="+mn-lt"/>
                        <a:ea typeface="+mn-ea"/>
                        <a:cs typeface="+mn-cs"/>
                      </a:defRPr>
                    </a:pPr>
                    <a:fld id="{A1C5860F-FE8E-4533-9653-7C65559785A1}" type="PERCENTAGE">
                      <a:rPr lang="en-US" sz="1200" b="0">
                        <a:latin typeface="Cambria" panose="02040503050406030204" pitchFamily="18" charset="0"/>
                        <a:ea typeface="Cambria" panose="02040503050406030204" pitchFamily="18" charset="0"/>
                      </a:rPr>
                      <a:pPr>
                        <a:defRPr sz="2800" b="1"/>
                      </a:pPr>
                      <a:t>[PERCENTAGE]</a:t>
                    </a:fld>
                    <a:endParaRPr lang="en-US"/>
                  </a:p>
                </c:rich>
              </c:tx>
              <c:spPr>
                <a:noFill/>
                <a:ln>
                  <a:noFill/>
                </a:ln>
                <a:effectLst/>
              </c:spPr>
              <c:txPr>
                <a:bodyPr rot="0" spcFirstLastPara="1" vertOverflow="ellipsis" vert="horz" wrap="square" anchor="ctr" anchorCtr="1"/>
                <a:lstStyle/>
                <a:p>
                  <a:pPr>
                    <a:defRPr sz="28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E4AC-42E7-B2EB-6B64FEAE26EA}"/>
                </c:ext>
              </c:extLst>
            </c:dLbl>
            <c:dLbl>
              <c:idx val="1"/>
              <c:layout>
                <c:manualLayout>
                  <c:x val="5.5493889892221336E-3"/>
                  <c:y val="-2.6061557120174795E-3"/>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5.140526837870605E-2"/>
                      <c:h val="5.6040680100172664E-2"/>
                    </c:manualLayout>
                  </c15:layout>
                </c:ext>
                <c:ext xmlns:c16="http://schemas.microsoft.com/office/drawing/2014/chart" uri="{C3380CC4-5D6E-409C-BE32-E72D297353CC}">
                  <c16:uniqueId val="{00000003-E4AC-42E7-B2EB-6B64FEAE26EA}"/>
                </c:ext>
              </c:extLst>
            </c:dLbl>
            <c:dLbl>
              <c:idx val="2"/>
              <c:layout>
                <c:manualLayout>
                  <c:x val="0.14150639015717359"/>
                  <c:y val="8.2663702876164105E-2"/>
                </c:manualLayout>
              </c:layout>
              <c:tx>
                <c:rich>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fld id="{E310D1A9-C5A2-4BAF-8082-EA42B5503D59}" type="PERCENTAGE">
                      <a:rPr lang="en-US" sz="1200" b="0">
                        <a:latin typeface="Cambria" panose="02040503050406030204" pitchFamily="18" charset="0"/>
                        <a:ea typeface="Cambria" panose="02040503050406030204" pitchFamily="18" charset="0"/>
                      </a:rPr>
                      <a:pPr>
                        <a:defRPr sz="2000" b="1"/>
                      </a:pPr>
                      <a:t>[PERCENTAGE]</a:t>
                    </a:fld>
                    <a:endParaRPr lang="en-US"/>
                  </a:p>
                </c:rich>
              </c:tx>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0.11830291605498464"/>
                      <c:h val="7.6998863486778063E-2"/>
                    </c:manualLayout>
                  </c15:layout>
                  <c15:dlblFieldTable/>
                  <c15:showDataLabelsRange val="0"/>
                </c:ext>
                <c:ext xmlns:c16="http://schemas.microsoft.com/office/drawing/2014/chart" uri="{C3380CC4-5D6E-409C-BE32-E72D297353CC}">
                  <c16:uniqueId val="{00000005-E4AC-42E7-B2EB-6B64FEAE26EA}"/>
                </c:ext>
              </c:extLst>
            </c:dLbl>
            <c:dLbl>
              <c:idx val="3"/>
              <c:layout>
                <c:manualLayout>
                  <c:x val="-8.2209674564262796E-3"/>
                  <c:y val="5.9510617312303052E-3"/>
                </c:manualLayout>
              </c:layout>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fld id="{AE399579-6501-40C1-AD5B-D2649EFA0D7B}" type="PERCENTAGE">
                      <a:rPr lang="en-US">
                        <a:latin typeface="Cambria" panose="02040503050406030204" pitchFamily="18" charset="0"/>
                        <a:ea typeface="Cambria" panose="02040503050406030204" pitchFamily="18" charset="0"/>
                      </a:rPr>
                      <a:pPr>
                        <a:defRPr sz="1200"/>
                      </a:pPr>
                      <a:t>[PERCENTAGE]</a:t>
                    </a:fld>
                    <a:endParaRPr lang="en-US"/>
                  </a:p>
                </c:rich>
              </c:tx>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E4AC-42E7-B2EB-6B64FEAE26EA}"/>
                </c:ext>
              </c:extLst>
            </c:dLbl>
            <c:dLbl>
              <c:idx val="4"/>
              <c:layout>
                <c:manualLayout>
                  <c:x val="3.7254332576890918E-2"/>
                  <c:y val="3.2058522004946538E-4"/>
                </c:manualLayout>
              </c:layout>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fld id="{E67E75FF-FC4A-4E20-9E83-BB8424813EF3}" type="PERCENTAGE">
                      <a:rPr lang="en-US">
                        <a:latin typeface="Cambria" panose="02040503050406030204" pitchFamily="18" charset="0"/>
                        <a:ea typeface="Cambria" panose="02040503050406030204" pitchFamily="18" charset="0"/>
                      </a:rPr>
                      <a:pPr>
                        <a:defRPr sz="1200"/>
                      </a:pPr>
                      <a:t>[PERCENTAGE]</a:t>
                    </a:fld>
                    <a:endParaRPr lang="en-US"/>
                  </a:p>
                </c:rich>
              </c:tx>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0.10478526035494837"/>
                      <c:h val="0.14467597256586529"/>
                    </c:manualLayout>
                  </c15:layout>
                  <c15:dlblFieldTable/>
                  <c15:showDataLabelsRange val="0"/>
                </c:ext>
                <c:ext xmlns:c16="http://schemas.microsoft.com/office/drawing/2014/chart" uri="{C3380CC4-5D6E-409C-BE32-E72D297353CC}">
                  <c16:uniqueId val="{00000009-E4AC-42E7-B2EB-6B64FEAE26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II'!$A$160:$A$164</c:f>
              <c:strCache>
                <c:ptCount val="5"/>
                <c:pt idx="0">
                  <c:v>Yes</c:v>
                </c:pt>
                <c:pt idx="1">
                  <c:v>No</c:v>
                </c:pt>
                <c:pt idx="2">
                  <c:v>Not sure</c:v>
                </c:pt>
                <c:pt idx="3">
                  <c:v>Don’t know</c:v>
                </c:pt>
                <c:pt idx="4">
                  <c:v>No answer</c:v>
                </c:pt>
              </c:strCache>
            </c:strRef>
          </c:cat>
          <c:val>
            <c:numRef>
              <c:f>'part II'!$B$160:$B$164</c:f>
              <c:numCache>
                <c:formatCode>General</c:formatCode>
                <c:ptCount val="5"/>
                <c:pt idx="0">
                  <c:v>358</c:v>
                </c:pt>
                <c:pt idx="1">
                  <c:v>10</c:v>
                </c:pt>
                <c:pt idx="2">
                  <c:v>114</c:v>
                </c:pt>
                <c:pt idx="3">
                  <c:v>9</c:v>
                </c:pt>
                <c:pt idx="4">
                  <c:v>9</c:v>
                </c:pt>
              </c:numCache>
            </c:numRef>
          </c:val>
          <c:extLst>
            <c:ext xmlns:c16="http://schemas.microsoft.com/office/drawing/2014/chart" uri="{C3380CC4-5D6E-409C-BE32-E72D297353CC}">
              <c16:uniqueId val="{0000000A-E4AC-42E7-B2EB-6B64FEAE26E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3"/>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4"/>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6.4124293785310732E-2"/>
          <c:y val="0.82999847740026966"/>
          <c:w val="0.9"/>
          <c:h val="9.17326459883122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2">
                  <a:lumMod val="75000"/>
                </a:schemeClr>
              </a:solidFill>
            </a:ln>
          </c:spPr>
          <c:dPt>
            <c:idx val="0"/>
            <c:bubble3D val="0"/>
            <c:spPr>
              <a:solidFill>
                <a:schemeClr val="accent1"/>
              </a:solidFill>
              <a:ln w="19050">
                <a:solidFill>
                  <a:schemeClr val="tx2">
                    <a:lumMod val="75000"/>
                  </a:schemeClr>
                </a:solidFill>
              </a:ln>
              <a:effectLst/>
            </c:spPr>
            <c:extLst>
              <c:ext xmlns:c16="http://schemas.microsoft.com/office/drawing/2014/chart" uri="{C3380CC4-5D6E-409C-BE32-E72D297353CC}">
                <c16:uniqueId val="{00000001-3AF1-40EA-A979-FE9AE0CECEA4}"/>
              </c:ext>
            </c:extLst>
          </c:dPt>
          <c:dPt>
            <c:idx val="1"/>
            <c:bubble3D val="0"/>
            <c:spPr>
              <a:solidFill>
                <a:schemeClr val="accent2"/>
              </a:solidFill>
              <a:ln w="19050">
                <a:solidFill>
                  <a:schemeClr val="tx2">
                    <a:lumMod val="75000"/>
                  </a:schemeClr>
                </a:solidFill>
              </a:ln>
              <a:effectLst/>
            </c:spPr>
            <c:extLst>
              <c:ext xmlns:c16="http://schemas.microsoft.com/office/drawing/2014/chart" uri="{C3380CC4-5D6E-409C-BE32-E72D297353CC}">
                <c16:uniqueId val="{00000003-3AF1-40EA-A979-FE9AE0CECEA4}"/>
              </c:ext>
            </c:extLst>
          </c:dPt>
          <c:dPt>
            <c:idx val="2"/>
            <c:bubble3D val="0"/>
            <c:spPr>
              <a:solidFill>
                <a:schemeClr val="accent3"/>
              </a:solidFill>
              <a:ln w="19050">
                <a:solidFill>
                  <a:schemeClr val="tx2">
                    <a:lumMod val="75000"/>
                  </a:schemeClr>
                </a:solidFill>
              </a:ln>
              <a:effectLst/>
            </c:spPr>
            <c:extLst>
              <c:ext xmlns:c16="http://schemas.microsoft.com/office/drawing/2014/chart" uri="{C3380CC4-5D6E-409C-BE32-E72D297353CC}">
                <c16:uniqueId val="{00000005-3AF1-40EA-A979-FE9AE0CECEA4}"/>
              </c:ext>
            </c:extLst>
          </c:dPt>
          <c:dPt>
            <c:idx val="3"/>
            <c:bubble3D val="0"/>
            <c:spPr>
              <a:solidFill>
                <a:schemeClr val="accent4"/>
              </a:solidFill>
              <a:ln w="19050">
                <a:solidFill>
                  <a:schemeClr val="tx2">
                    <a:lumMod val="75000"/>
                  </a:schemeClr>
                </a:solidFill>
              </a:ln>
              <a:effectLst/>
            </c:spPr>
            <c:extLst>
              <c:ext xmlns:c16="http://schemas.microsoft.com/office/drawing/2014/chart" uri="{C3380CC4-5D6E-409C-BE32-E72D297353CC}">
                <c16:uniqueId val="{00000007-3AF1-40EA-A979-FE9AE0CECEA4}"/>
              </c:ext>
            </c:extLst>
          </c:dPt>
          <c:dLbls>
            <c:dLbl>
              <c:idx val="0"/>
              <c:tx>
                <c:rich>
                  <a:bodyPr/>
                  <a:lstStyle/>
                  <a:p>
                    <a:r>
                      <a:rPr lang="en-US" baseline="0"/>
                      <a:t>
</a:t>
                    </a:r>
                    <a:fld id="{72A5EBB3-678E-440A-883E-8767FF492B6C}"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AF1-40EA-A979-FE9AE0CECEA4}"/>
                </c:ext>
              </c:extLst>
            </c:dLbl>
            <c:dLbl>
              <c:idx val="1"/>
              <c:layout>
                <c:manualLayout>
                  <c:x val="-0.14709329097020768"/>
                  <c:y val="4.8411878589433743E-2"/>
                </c:manualLayout>
              </c:layout>
              <c:tx>
                <c:rich>
                  <a:bodyPr/>
                  <a:lstStyle/>
                  <a:p>
                    <a:r>
                      <a:rPr lang="en-US" baseline="0"/>
                      <a:t>
</a:t>
                    </a:r>
                    <a:fld id="{CDB844DD-E4FB-4CA7-A250-87FBC1628D8D}"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AF1-40EA-A979-FE9AE0CECEA4}"/>
                </c:ext>
              </c:extLst>
            </c:dLbl>
            <c:dLbl>
              <c:idx val="2"/>
              <c:layout>
                <c:manualLayout>
                  <c:x val="0.12487399095355996"/>
                  <c:y val="-0.17446954341103402"/>
                </c:manualLayout>
              </c:layout>
              <c:tx>
                <c:rich>
                  <a:bodyPr/>
                  <a:lstStyle/>
                  <a:p>
                    <a:r>
                      <a:rPr lang="en-US" baseline="0"/>
                      <a:t>
</a:t>
                    </a:r>
                    <a:fld id="{0737955C-3C9B-4F66-85B1-118CD3F91EDB}"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AF1-40EA-A979-FE9AE0CECEA4}"/>
                </c:ext>
              </c:extLst>
            </c:dLbl>
            <c:dLbl>
              <c:idx val="3"/>
              <c:tx>
                <c:rich>
                  <a:bodyPr/>
                  <a:lstStyle/>
                  <a:p>
                    <a:r>
                      <a:rPr lang="en-US" baseline="0"/>
                      <a:t>
</a:t>
                    </a:r>
                    <a:fld id="{7A1D5A2E-30BB-4EB7-8F9C-0217DC6FAD84}" type="PERCENTAGE">
                      <a:rPr lang="en-US" baseline="0"/>
                      <a:pPr/>
                      <a:t>[PERCENTAGE]</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AF1-40EA-A979-FE9AE0CECE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III'!$A$39:$A$42</c:f>
              <c:strCache>
                <c:ptCount val="4"/>
                <c:pt idx="0">
                  <c:v>Very satisfied</c:v>
                </c:pt>
                <c:pt idx="1">
                  <c:v>Generally satisfied</c:v>
                </c:pt>
                <c:pt idx="2">
                  <c:v>Not satisfied</c:v>
                </c:pt>
                <c:pt idx="3">
                  <c:v>Not satisfied at all</c:v>
                </c:pt>
              </c:strCache>
            </c:strRef>
          </c:cat>
          <c:val>
            <c:numRef>
              <c:f>'part III'!$B$39:$B$42</c:f>
              <c:numCache>
                <c:formatCode>General</c:formatCode>
                <c:ptCount val="4"/>
                <c:pt idx="0">
                  <c:v>23</c:v>
                </c:pt>
                <c:pt idx="1">
                  <c:v>202</c:v>
                </c:pt>
                <c:pt idx="2">
                  <c:v>216</c:v>
                </c:pt>
                <c:pt idx="3">
                  <c:v>59</c:v>
                </c:pt>
              </c:numCache>
            </c:numRef>
          </c:val>
          <c:extLst>
            <c:ext xmlns:c16="http://schemas.microsoft.com/office/drawing/2014/chart" uri="{C3380CC4-5D6E-409C-BE32-E72D297353CC}">
              <c16:uniqueId val="{00000008-3AF1-40EA-A979-FE9AE0CECEA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32517420945386"/>
          <c:y val="0.11331007268784708"/>
          <c:w val="0.49424800565137234"/>
          <c:h val="0.57488251102742982"/>
        </c:manualLayout>
      </c:layout>
      <c:pieChart>
        <c:varyColors val="1"/>
        <c:ser>
          <c:idx val="0"/>
          <c:order val="0"/>
          <c:spPr>
            <a:ln w="3175">
              <a:solidFill>
                <a:schemeClr val="tx1">
                  <a:lumMod val="95000"/>
                  <a:lumOff val="5000"/>
                </a:schemeClr>
              </a:solidFill>
            </a:ln>
          </c:spPr>
          <c:dPt>
            <c:idx val="0"/>
            <c:bubble3D val="0"/>
            <c:spPr>
              <a:solidFill>
                <a:schemeClr val="accent1"/>
              </a:solidFill>
              <a:ln w="3175">
                <a:solidFill>
                  <a:schemeClr val="tx1">
                    <a:lumMod val="95000"/>
                    <a:lumOff val="5000"/>
                  </a:schemeClr>
                </a:solidFill>
              </a:ln>
              <a:effectLst/>
            </c:spPr>
            <c:extLst>
              <c:ext xmlns:c16="http://schemas.microsoft.com/office/drawing/2014/chart" uri="{C3380CC4-5D6E-409C-BE32-E72D297353CC}">
                <c16:uniqueId val="{00000001-7386-4BCA-9E44-2DCDC1045A49}"/>
              </c:ext>
            </c:extLst>
          </c:dPt>
          <c:dPt>
            <c:idx val="1"/>
            <c:bubble3D val="0"/>
            <c:spPr>
              <a:solidFill>
                <a:schemeClr val="accent5">
                  <a:lumMod val="75000"/>
                </a:schemeClr>
              </a:solidFill>
              <a:ln w="3175">
                <a:solidFill>
                  <a:schemeClr val="tx1">
                    <a:lumMod val="95000"/>
                    <a:lumOff val="5000"/>
                  </a:schemeClr>
                </a:solidFill>
              </a:ln>
              <a:effectLst/>
            </c:spPr>
            <c:extLst>
              <c:ext xmlns:c16="http://schemas.microsoft.com/office/drawing/2014/chart" uri="{C3380CC4-5D6E-409C-BE32-E72D297353CC}">
                <c16:uniqueId val="{00000003-7386-4BCA-9E44-2DCDC1045A49}"/>
              </c:ext>
            </c:extLst>
          </c:dPt>
          <c:dPt>
            <c:idx val="2"/>
            <c:bubble3D val="0"/>
            <c:spPr>
              <a:solidFill>
                <a:schemeClr val="tx1"/>
              </a:solidFill>
              <a:ln w="3175">
                <a:solidFill>
                  <a:schemeClr val="tx1">
                    <a:lumMod val="95000"/>
                    <a:lumOff val="5000"/>
                  </a:schemeClr>
                </a:solidFill>
              </a:ln>
              <a:effectLst/>
            </c:spPr>
            <c:extLst>
              <c:ext xmlns:c16="http://schemas.microsoft.com/office/drawing/2014/chart" uri="{C3380CC4-5D6E-409C-BE32-E72D297353CC}">
                <c16:uniqueId val="{00000005-7386-4BCA-9E44-2DCDC1045A49}"/>
              </c:ext>
            </c:extLst>
          </c:dPt>
          <c:dPt>
            <c:idx val="3"/>
            <c:bubble3D val="0"/>
            <c:spPr>
              <a:solidFill>
                <a:schemeClr val="accent5">
                  <a:lumMod val="20000"/>
                  <a:lumOff val="80000"/>
                </a:schemeClr>
              </a:solidFill>
              <a:ln w="3175">
                <a:solidFill>
                  <a:schemeClr val="tx1">
                    <a:lumMod val="95000"/>
                    <a:lumOff val="5000"/>
                  </a:schemeClr>
                </a:solidFill>
              </a:ln>
              <a:effectLst/>
            </c:spPr>
            <c:extLst>
              <c:ext xmlns:c16="http://schemas.microsoft.com/office/drawing/2014/chart" uri="{C3380CC4-5D6E-409C-BE32-E72D297353CC}">
                <c16:uniqueId val="{00000007-7386-4BCA-9E44-2DCDC1045A49}"/>
              </c:ext>
            </c:extLst>
          </c:dPt>
          <c:dPt>
            <c:idx val="4"/>
            <c:bubble3D val="0"/>
            <c:spPr>
              <a:solidFill>
                <a:schemeClr val="bg1">
                  <a:lumMod val="95000"/>
                </a:schemeClr>
              </a:solidFill>
              <a:ln w="3175">
                <a:solidFill>
                  <a:schemeClr val="tx1">
                    <a:lumMod val="95000"/>
                    <a:lumOff val="5000"/>
                  </a:schemeClr>
                </a:solidFill>
              </a:ln>
              <a:effectLst/>
            </c:spPr>
            <c:extLst>
              <c:ext xmlns:c16="http://schemas.microsoft.com/office/drawing/2014/chart" uri="{C3380CC4-5D6E-409C-BE32-E72D297353CC}">
                <c16:uniqueId val="{00000009-7386-4BCA-9E44-2DCDC1045A49}"/>
              </c:ext>
            </c:extLst>
          </c:dPt>
          <c:dLbls>
            <c:dLbl>
              <c:idx val="1"/>
              <c:layout>
                <c:manualLayout>
                  <c:x val="-0.12406283997109056"/>
                  <c:y val="-0.1674365224894834"/>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Cambria" panose="02040503050406030204" pitchFamily="18" charset="0"/>
                        <a:ea typeface="Cambria" panose="02040503050406030204" pitchFamily="18" charset="0"/>
                        <a:cs typeface="+mn-cs"/>
                      </a:defRPr>
                    </a:pPr>
                    <a:r>
                      <a:rPr lang="en-US" sz="1050" b="0">
                        <a:latin typeface="Cambria" panose="02040503050406030204" pitchFamily="18" charset="0"/>
                        <a:ea typeface="Cambria" panose="02040503050406030204" pitchFamily="18" charset="0"/>
                      </a:rPr>
                      <a:t>79%</a:t>
                    </a:r>
                  </a:p>
                </c:rich>
              </c:tx>
              <c:spPr>
                <a:noFill/>
                <a:ln>
                  <a:noFill/>
                </a:ln>
                <a:effectLst/>
              </c:spPr>
              <c:showLegendKey val="0"/>
              <c:showVal val="0"/>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7386-4BCA-9E44-2DCDC1045A49}"/>
                </c:ext>
              </c:extLst>
            </c:dLbl>
            <c:dLbl>
              <c:idx val="2"/>
              <c:layout>
                <c:manualLayout>
                  <c:x val="-1.3762809903539128E-2"/>
                  <c:y val="-2.6123767296078283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386-4BCA-9E44-2DCDC1045A49}"/>
                </c:ext>
              </c:extLst>
            </c:dLbl>
            <c:dLbl>
              <c:idx val="3"/>
              <c:layout>
                <c:manualLayout>
                  <c:x val="-1.8827214671414481E-2"/>
                  <c:y val="6.8996381520271127E-3"/>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386-4BCA-9E44-2DCDC1045A49}"/>
                </c:ext>
              </c:extLst>
            </c:dLbl>
            <c:dLbl>
              <c:idx val="4"/>
              <c:layout>
                <c:manualLayout>
                  <c:x val="-2.1760458856380973E-3"/>
                  <c:y val="4.1516671233039898E-3"/>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386-4BCA-9E44-2DCDC1045A4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I'!$A$23:$A$27</c:f>
              <c:strCache>
                <c:ptCount val="5"/>
                <c:pt idx="0">
                  <c:v>2. If elections for the national parliament were to be held and you would be eligible to vote, would you go to vote? </c:v>
                </c:pt>
                <c:pt idx="1">
                  <c:v>Yes</c:v>
                </c:pt>
                <c:pt idx="2">
                  <c:v>No</c:v>
                </c:pt>
                <c:pt idx="3">
                  <c:v>Don’t know</c:v>
                </c:pt>
                <c:pt idx="4">
                  <c:v>No answer</c:v>
                </c:pt>
              </c:strCache>
            </c:strRef>
          </c:cat>
          <c:val>
            <c:numRef>
              <c:f>'part I'!$B$23:$B$27</c:f>
              <c:numCache>
                <c:formatCode>General</c:formatCode>
                <c:ptCount val="5"/>
                <c:pt idx="1">
                  <c:v>397</c:v>
                </c:pt>
                <c:pt idx="2">
                  <c:v>34</c:v>
                </c:pt>
                <c:pt idx="3">
                  <c:v>59</c:v>
                </c:pt>
                <c:pt idx="4">
                  <c:v>10</c:v>
                </c:pt>
              </c:numCache>
            </c:numRef>
          </c:val>
          <c:extLst>
            <c:ext xmlns:c16="http://schemas.microsoft.com/office/drawing/2014/chart" uri="{C3380CC4-5D6E-409C-BE32-E72D297353CC}">
              <c16:uniqueId val="{0000000A-7386-4BCA-9E44-2DCDC1045A4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8.6284739571667324E-2"/>
          <c:y val="0.78096336890683593"/>
          <c:w val="0.77982107794914224"/>
          <c:h val="0.11822284863368918"/>
        </c:manualLayout>
      </c:layout>
      <c:overlay val="0"/>
      <c:txPr>
        <a:bodyPr rot="0" vert="horz"/>
        <a:lstStyle/>
        <a:p>
          <a:pPr>
            <a:defRPr>
              <a:latin typeface="Cambria" panose="02040503050406030204" pitchFamily="18" charset="0"/>
              <a:ea typeface="Cambria" panose="020405030504060302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a:solidFill>
        <a:schemeClr val="bg1">
          <a:lumMod val="85000"/>
        </a:schemeClr>
      </a:solidFill>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63294891876829"/>
          <c:y val="0.11187800743657043"/>
          <c:w val="0.26403183246953943"/>
          <c:h val="0.68666611986001747"/>
        </c:manualLayout>
      </c:layout>
      <c:pieChart>
        <c:varyColors val="1"/>
        <c:ser>
          <c:idx val="0"/>
          <c:order val="0"/>
          <c:spPr>
            <a:ln>
              <a:solidFill>
                <a:schemeClr val="accent1">
                  <a:lumMod val="50000"/>
                </a:schemeClr>
              </a:solidFill>
            </a:ln>
          </c:spPr>
          <c:dPt>
            <c:idx val="0"/>
            <c:bubble3D val="0"/>
            <c:spPr>
              <a:solidFill>
                <a:schemeClr val="accent1"/>
              </a:solidFill>
              <a:ln>
                <a:solidFill>
                  <a:schemeClr val="accent1">
                    <a:lumMod val="50000"/>
                  </a:schemeClr>
                </a:solidFill>
              </a:ln>
              <a:effectLst/>
            </c:spPr>
            <c:extLst>
              <c:ext xmlns:c16="http://schemas.microsoft.com/office/drawing/2014/chart" uri="{C3380CC4-5D6E-409C-BE32-E72D297353CC}">
                <c16:uniqueId val="{00000001-A08A-4211-B566-5066FBBDCFD8}"/>
              </c:ext>
            </c:extLst>
          </c:dPt>
          <c:dPt>
            <c:idx val="1"/>
            <c:bubble3D val="0"/>
            <c:spPr>
              <a:solidFill>
                <a:schemeClr val="accent2"/>
              </a:solidFill>
              <a:ln>
                <a:solidFill>
                  <a:schemeClr val="accent1">
                    <a:lumMod val="50000"/>
                  </a:schemeClr>
                </a:solidFill>
              </a:ln>
              <a:effectLst/>
            </c:spPr>
            <c:extLst>
              <c:ext xmlns:c16="http://schemas.microsoft.com/office/drawing/2014/chart" uri="{C3380CC4-5D6E-409C-BE32-E72D297353CC}">
                <c16:uniqueId val="{00000003-A08A-4211-B566-5066FBBDCFD8}"/>
              </c:ext>
            </c:extLst>
          </c:dPt>
          <c:dPt>
            <c:idx val="2"/>
            <c:bubble3D val="0"/>
            <c:spPr>
              <a:solidFill>
                <a:schemeClr val="accent3"/>
              </a:solidFill>
              <a:ln>
                <a:solidFill>
                  <a:schemeClr val="accent1">
                    <a:lumMod val="50000"/>
                  </a:schemeClr>
                </a:solidFill>
              </a:ln>
              <a:effectLst/>
            </c:spPr>
            <c:extLst>
              <c:ext xmlns:c16="http://schemas.microsoft.com/office/drawing/2014/chart" uri="{C3380CC4-5D6E-409C-BE32-E72D297353CC}">
                <c16:uniqueId val="{00000005-A08A-4211-B566-5066FBBDCFD8}"/>
              </c:ext>
            </c:extLst>
          </c:dPt>
          <c:dLbls>
            <c:dLbl>
              <c:idx val="0"/>
              <c:layout>
                <c:manualLayout>
                  <c:x val="-9.324768983316338E-2"/>
                  <c:y val="5.0437900991542724E-2"/>
                </c:manualLayout>
              </c:layout>
              <c:tx>
                <c:rich>
                  <a:bodyPr/>
                  <a:lstStyle/>
                  <a:p>
                    <a:fld id="{C85F3DCB-6347-4AF2-A2ED-D2F34C4F4B57}" type="PERCENTAGE">
                      <a:rPr lang="en-US">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08A-4211-B566-5066FBBDCFD8}"/>
                </c:ext>
              </c:extLst>
            </c:dLbl>
            <c:dLbl>
              <c:idx val="1"/>
              <c:layout>
                <c:manualLayout>
                  <c:x val="9.5893387158372742E-4"/>
                  <c:y val="-0.1501376130067075"/>
                </c:manualLayout>
              </c:layout>
              <c:tx>
                <c:rich>
                  <a:bodyPr/>
                  <a:lstStyle/>
                  <a:p>
                    <a:fld id="{25A34EB8-CDA6-48C5-A0B3-7657CD6A2B4C}" type="PERCENTAGE">
                      <a:rPr lang="en-US">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08A-4211-B566-5066FBBDCFD8}"/>
                </c:ext>
              </c:extLst>
            </c:dLbl>
            <c:dLbl>
              <c:idx val="2"/>
              <c:layout>
                <c:manualLayout>
                  <c:x val="9.991046679912674E-2"/>
                  <c:y val="4.9605843540390729E-2"/>
                </c:manualLayout>
              </c:layout>
              <c:tx>
                <c:rich>
                  <a:bodyPr/>
                  <a:lstStyle/>
                  <a:p>
                    <a:fld id="{6DE2EBD1-390D-4670-9516-42440010D474}" type="PERCENTAGE">
                      <a:rPr lang="en-US">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08A-4211-B566-5066FBBDCF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'part III'!$A$3:$A$5</c:f>
              <c:strCache>
                <c:ptCount val="3"/>
                <c:pt idx="0">
                  <c:v>Employed</c:v>
                </c:pt>
                <c:pt idx="1">
                  <c:v>Not employed</c:v>
                </c:pt>
                <c:pt idx="2">
                  <c:v>I am currently in education process</c:v>
                </c:pt>
              </c:strCache>
            </c:strRef>
          </c:cat>
          <c:val>
            <c:numRef>
              <c:f>'part III'!$B$3:$B$5</c:f>
              <c:numCache>
                <c:formatCode>General</c:formatCode>
                <c:ptCount val="3"/>
                <c:pt idx="0">
                  <c:v>218</c:v>
                </c:pt>
                <c:pt idx="1">
                  <c:v>65</c:v>
                </c:pt>
                <c:pt idx="2">
                  <c:v>217</c:v>
                </c:pt>
              </c:numCache>
            </c:numRef>
          </c:val>
          <c:extLst>
            <c:ext xmlns:c16="http://schemas.microsoft.com/office/drawing/2014/chart" uri="{C3380CC4-5D6E-409C-BE32-E72D297353CC}">
              <c16:uniqueId val="{00000006-A08A-4211-B566-5066FBBDCFD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Entry>
      <c:layout>
        <c:manualLayout>
          <c:xMode val="edge"/>
          <c:yMode val="edge"/>
          <c:x val="0.1349712127105607"/>
          <c:y val="0.85833880139982499"/>
          <c:w val="0.73005739936713521"/>
          <c:h val="0.101151939340915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Sheet2!$B$3:$B$8</c:f>
              <c:strCache>
                <c:ptCount val="6"/>
                <c:pt idx="0">
                  <c:v>Connections with people who are in power</c:v>
                </c:pt>
                <c:pt idx="1">
                  <c:v>Party membership</c:v>
                </c:pt>
                <c:pt idx="2">
                  <c:v>Luck</c:v>
                </c:pt>
                <c:pt idx="3">
                  <c:v>Level of education or work experience from abroad</c:v>
                </c:pt>
                <c:pt idx="4">
                  <c:v>Impression on interview</c:v>
                </c:pt>
                <c:pt idx="5">
                  <c:v>Part of country you’re coming from</c:v>
                </c:pt>
              </c:strCache>
            </c:strRef>
          </c:cat>
          <c:val>
            <c:numRef>
              <c:f>Sheet2!$C$3:$C$8</c:f>
            </c:numRef>
          </c:val>
          <c:extLst>
            <c:ext xmlns:c16="http://schemas.microsoft.com/office/drawing/2014/chart" uri="{C3380CC4-5D6E-409C-BE32-E72D297353CC}">
              <c16:uniqueId val="{00000000-1C83-4E00-9C82-C2D7C74E2A70}"/>
            </c:ext>
          </c:extLst>
        </c:ser>
        <c:ser>
          <c:idx val="1"/>
          <c:order val="1"/>
          <c:spPr>
            <a:solidFill>
              <a:schemeClr val="accent2"/>
            </a:solidFill>
            <a:ln>
              <a:noFill/>
            </a:ln>
            <a:effectLst/>
          </c:spPr>
          <c:invertIfNegative val="0"/>
          <c:cat>
            <c:strRef>
              <c:f>Sheet2!$B$3:$B$8</c:f>
              <c:strCache>
                <c:ptCount val="6"/>
                <c:pt idx="0">
                  <c:v>Connections with people who are in power</c:v>
                </c:pt>
                <c:pt idx="1">
                  <c:v>Party membership</c:v>
                </c:pt>
                <c:pt idx="2">
                  <c:v>Luck</c:v>
                </c:pt>
                <c:pt idx="3">
                  <c:v>Level of education or work experience from abroad</c:v>
                </c:pt>
                <c:pt idx="4">
                  <c:v>Impression on interview</c:v>
                </c:pt>
                <c:pt idx="5">
                  <c:v>Part of country you’re coming from</c:v>
                </c:pt>
              </c:strCache>
            </c:strRef>
          </c:cat>
          <c:val>
            <c:numRef>
              <c:f>Sheet2!$D$3:$D$8</c:f>
            </c:numRef>
          </c:val>
          <c:extLst>
            <c:ext xmlns:c16="http://schemas.microsoft.com/office/drawing/2014/chart" uri="{C3380CC4-5D6E-409C-BE32-E72D297353CC}">
              <c16:uniqueId val="{00000001-1C83-4E00-9C82-C2D7C74E2A70}"/>
            </c:ext>
          </c:extLst>
        </c:ser>
        <c:ser>
          <c:idx val="2"/>
          <c:order val="2"/>
          <c:spPr>
            <a:solidFill>
              <a:schemeClr val="accent3"/>
            </a:solidFill>
            <a:ln>
              <a:noFill/>
            </a:ln>
            <a:effectLst/>
          </c:spPr>
          <c:invertIfNegative val="0"/>
          <c:cat>
            <c:strRef>
              <c:f>Sheet2!$B$3:$B$8</c:f>
              <c:strCache>
                <c:ptCount val="6"/>
                <c:pt idx="0">
                  <c:v>Connections with people who are in power</c:v>
                </c:pt>
                <c:pt idx="1">
                  <c:v>Party membership</c:v>
                </c:pt>
                <c:pt idx="2">
                  <c:v>Luck</c:v>
                </c:pt>
                <c:pt idx="3">
                  <c:v>Level of education or work experience from abroad</c:v>
                </c:pt>
                <c:pt idx="4">
                  <c:v>Impression on interview</c:v>
                </c:pt>
                <c:pt idx="5">
                  <c:v>Part of country you’re coming from</c:v>
                </c:pt>
              </c:strCache>
            </c:strRef>
          </c:cat>
          <c:val>
            <c:numRef>
              <c:f>Sheet2!$E$3:$E$8</c:f>
            </c:numRef>
          </c:val>
          <c:extLst>
            <c:ext xmlns:c16="http://schemas.microsoft.com/office/drawing/2014/chart" uri="{C3380CC4-5D6E-409C-BE32-E72D297353CC}">
              <c16:uniqueId val="{00000002-1C83-4E00-9C82-C2D7C74E2A70}"/>
            </c:ext>
          </c:extLst>
        </c:ser>
        <c:ser>
          <c:idx val="3"/>
          <c:order val="3"/>
          <c:spPr>
            <a:solidFill>
              <a:schemeClr val="accent4"/>
            </a:solidFill>
            <a:ln>
              <a:noFill/>
            </a:ln>
            <a:effectLst/>
          </c:spPr>
          <c:invertIfNegative val="0"/>
          <c:cat>
            <c:strRef>
              <c:f>Sheet2!$B$3:$B$8</c:f>
              <c:strCache>
                <c:ptCount val="6"/>
                <c:pt idx="0">
                  <c:v>Connections with people who are in power</c:v>
                </c:pt>
                <c:pt idx="1">
                  <c:v>Party membership</c:v>
                </c:pt>
                <c:pt idx="2">
                  <c:v>Luck</c:v>
                </c:pt>
                <c:pt idx="3">
                  <c:v>Level of education or work experience from abroad</c:v>
                </c:pt>
                <c:pt idx="4">
                  <c:v>Impression on interview</c:v>
                </c:pt>
                <c:pt idx="5">
                  <c:v>Part of country you’re coming from</c:v>
                </c:pt>
              </c:strCache>
            </c:strRef>
          </c:cat>
          <c:val>
            <c:numRef>
              <c:f>Sheet2!$F$3:$F$8</c:f>
            </c:numRef>
          </c:val>
          <c:extLst>
            <c:ext xmlns:c16="http://schemas.microsoft.com/office/drawing/2014/chart" uri="{C3380CC4-5D6E-409C-BE32-E72D297353CC}">
              <c16:uniqueId val="{00000003-1C83-4E00-9C82-C2D7C74E2A70}"/>
            </c:ext>
          </c:extLst>
        </c:ser>
        <c:ser>
          <c:idx val="4"/>
          <c:order val="4"/>
          <c:spPr>
            <a:solidFill>
              <a:schemeClr val="accent5"/>
            </a:solidFill>
            <a:ln>
              <a:noFill/>
            </a:ln>
            <a:effectLst/>
          </c:spPr>
          <c:invertIfNegative val="0"/>
          <c:cat>
            <c:strRef>
              <c:f>Sheet2!$B$3:$B$8</c:f>
              <c:strCache>
                <c:ptCount val="6"/>
                <c:pt idx="0">
                  <c:v>Connections with people who are in power</c:v>
                </c:pt>
                <c:pt idx="1">
                  <c:v>Party membership</c:v>
                </c:pt>
                <c:pt idx="2">
                  <c:v>Luck</c:v>
                </c:pt>
                <c:pt idx="3">
                  <c:v>Level of education or work experience from abroad</c:v>
                </c:pt>
                <c:pt idx="4">
                  <c:v>Impression on interview</c:v>
                </c:pt>
                <c:pt idx="5">
                  <c:v>Part of country you’re coming from</c:v>
                </c:pt>
              </c:strCache>
            </c:strRef>
          </c:cat>
          <c:val>
            <c:numRef>
              <c:f>Sheet2!$G$3:$G$8</c:f>
            </c:numRef>
          </c:val>
          <c:extLst>
            <c:ext xmlns:c16="http://schemas.microsoft.com/office/drawing/2014/chart" uri="{C3380CC4-5D6E-409C-BE32-E72D297353CC}">
              <c16:uniqueId val="{00000004-1C83-4E00-9C82-C2D7C74E2A7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Sheet2!$B$3:$B$8</c:f>
              <c:strCache>
                <c:ptCount val="6"/>
                <c:pt idx="0">
                  <c:v>Connections with people who are in power</c:v>
                </c:pt>
                <c:pt idx="1">
                  <c:v>Party membership</c:v>
                </c:pt>
                <c:pt idx="2">
                  <c:v>Luck</c:v>
                </c:pt>
                <c:pt idx="3">
                  <c:v>Level of education or work experience from abroad</c:v>
                </c:pt>
                <c:pt idx="4">
                  <c:v>Impression on interview</c:v>
                </c:pt>
                <c:pt idx="5">
                  <c:v>Part of country you’re coming from</c:v>
                </c:pt>
              </c:strCache>
            </c:strRef>
          </c:cat>
          <c:val>
            <c:numRef>
              <c:f>Sheet2!$H$3:$H$8</c:f>
              <c:numCache>
                <c:formatCode>0.00</c:formatCode>
                <c:ptCount val="6"/>
                <c:pt idx="0">
                  <c:v>4.2699999999999996</c:v>
                </c:pt>
                <c:pt idx="1">
                  <c:v>3.8919999999999999</c:v>
                </c:pt>
                <c:pt idx="2">
                  <c:v>3.5840000000000001</c:v>
                </c:pt>
                <c:pt idx="3">
                  <c:v>3.504</c:v>
                </c:pt>
                <c:pt idx="4">
                  <c:v>3.4159999999999999</c:v>
                </c:pt>
                <c:pt idx="5">
                  <c:v>3.1059999999999999</c:v>
                </c:pt>
              </c:numCache>
            </c:numRef>
          </c:val>
          <c:extLst>
            <c:ext xmlns:c16="http://schemas.microsoft.com/office/drawing/2014/chart" uri="{C3380CC4-5D6E-409C-BE32-E72D297353CC}">
              <c16:uniqueId val="{00000005-1C83-4E00-9C82-C2D7C74E2A70}"/>
            </c:ext>
          </c:extLst>
        </c:ser>
        <c:dLbls>
          <c:showLegendKey val="0"/>
          <c:showVal val="0"/>
          <c:showCatName val="0"/>
          <c:showSerName val="0"/>
          <c:showPercent val="0"/>
          <c:showBubbleSize val="0"/>
        </c:dLbls>
        <c:gapWidth val="182"/>
        <c:axId val="702130952"/>
        <c:axId val="702131344"/>
      </c:barChart>
      <c:catAx>
        <c:axId val="70213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702131344"/>
        <c:crosses val="autoZero"/>
        <c:auto val="1"/>
        <c:lblAlgn val="ctr"/>
        <c:lblOffset val="100"/>
        <c:noMultiLvlLbl val="0"/>
      </c:catAx>
      <c:valAx>
        <c:axId val="702131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702130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59006952588371"/>
          <c:y val="9.9421398203818789E-2"/>
          <c:w val="0.31953792511308426"/>
          <c:h val="0.67497898787932409"/>
        </c:manualLayout>
      </c:layout>
      <c:pieChart>
        <c:varyColors val="1"/>
        <c:ser>
          <c:idx val="0"/>
          <c:order val="0"/>
          <c:spPr>
            <a:ln>
              <a:solidFill>
                <a:schemeClr val="accent1">
                  <a:lumMod val="50000"/>
                </a:schemeClr>
              </a:solidFill>
            </a:ln>
          </c:spPr>
          <c:dPt>
            <c:idx val="0"/>
            <c:bubble3D val="0"/>
            <c:spPr>
              <a:solidFill>
                <a:schemeClr val="accent1"/>
              </a:solidFill>
              <a:ln w="19050">
                <a:solidFill>
                  <a:schemeClr val="accent1">
                    <a:lumMod val="50000"/>
                  </a:schemeClr>
                </a:solidFill>
              </a:ln>
              <a:effectLst/>
            </c:spPr>
            <c:extLst>
              <c:ext xmlns:c16="http://schemas.microsoft.com/office/drawing/2014/chart" uri="{C3380CC4-5D6E-409C-BE32-E72D297353CC}">
                <c16:uniqueId val="{00000001-7BA0-4674-B88B-5BE5205D8A2F}"/>
              </c:ext>
            </c:extLst>
          </c:dPt>
          <c:dPt>
            <c:idx val="1"/>
            <c:bubble3D val="0"/>
            <c:spPr>
              <a:solidFill>
                <a:schemeClr val="accent2"/>
              </a:solidFill>
              <a:ln w="19050">
                <a:solidFill>
                  <a:schemeClr val="accent1">
                    <a:lumMod val="50000"/>
                  </a:schemeClr>
                </a:solidFill>
              </a:ln>
              <a:effectLst/>
            </c:spPr>
            <c:extLst>
              <c:ext xmlns:c16="http://schemas.microsoft.com/office/drawing/2014/chart" uri="{C3380CC4-5D6E-409C-BE32-E72D297353CC}">
                <c16:uniqueId val="{00000003-7BA0-4674-B88B-5BE5205D8A2F}"/>
              </c:ext>
            </c:extLst>
          </c:dPt>
          <c:dPt>
            <c:idx val="2"/>
            <c:bubble3D val="0"/>
            <c:spPr>
              <a:solidFill>
                <a:schemeClr val="accent3"/>
              </a:solidFill>
              <a:ln w="19050">
                <a:solidFill>
                  <a:schemeClr val="accent1">
                    <a:lumMod val="50000"/>
                  </a:schemeClr>
                </a:solidFill>
              </a:ln>
              <a:effectLst/>
            </c:spPr>
            <c:extLst>
              <c:ext xmlns:c16="http://schemas.microsoft.com/office/drawing/2014/chart" uri="{C3380CC4-5D6E-409C-BE32-E72D297353CC}">
                <c16:uniqueId val="{00000005-7BA0-4674-B88B-5BE5205D8A2F}"/>
              </c:ext>
            </c:extLst>
          </c:dPt>
          <c:dLbls>
            <c:dLbl>
              <c:idx val="0"/>
              <c:layout>
                <c:manualLayout>
                  <c:x val="-9.9787094432344889E-2"/>
                  <c:y val="-0.18838100509001876"/>
                </c:manualLayout>
              </c:layout>
              <c:tx>
                <c:rich>
                  <a:bodyPr/>
                  <a:lstStyle/>
                  <a:p>
                    <a:fld id="{CDD00079-7B0D-45BA-B404-AD2BE6345784}" type="PERCENTAGE">
                      <a:rPr lang="en-US" sz="1200">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7BA0-4674-B88B-5BE5205D8A2F}"/>
                </c:ext>
              </c:extLst>
            </c:dLbl>
            <c:dLbl>
              <c:idx val="1"/>
              <c:layout>
                <c:manualLayout>
                  <c:x val="9.8496398056625897E-2"/>
                  <c:y val="3.2519098052040622E-3"/>
                </c:manualLayout>
              </c:layout>
              <c:tx>
                <c:rich>
                  <a:bodyPr/>
                  <a:lstStyle/>
                  <a:p>
                    <a:fld id="{D34CFB14-E2B1-4B95-87BE-E12EACBC796A}" type="PERCENTAGE">
                      <a:rPr lang="en-US" sz="1200">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7BA0-4674-B88B-5BE5205D8A2F}"/>
                </c:ext>
              </c:extLst>
            </c:dLbl>
            <c:dLbl>
              <c:idx val="2"/>
              <c:layout>
                <c:manualLayout>
                  <c:x val="5.5946981627296589E-2"/>
                  <c:y val="0.14432188433342383"/>
                </c:manualLayout>
              </c:layout>
              <c:tx>
                <c:rich>
                  <a:bodyPr/>
                  <a:lstStyle/>
                  <a:p>
                    <a:fld id="{2087051D-1C89-4387-8C5E-EE4D542B8DAE}" type="PERCENTAGE">
                      <a:rPr lang="en-US" sz="1200">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layout>
                    <c:manualLayout>
                      <c:w val="7.9745056867891517E-2"/>
                      <c:h val="9.0867951850846215E-2"/>
                    </c:manualLayout>
                  </c15:layout>
                  <c15:dlblFieldTable/>
                  <c15:showDataLabelsRange val="0"/>
                </c:ext>
                <c:ext xmlns:c16="http://schemas.microsoft.com/office/drawing/2014/chart" uri="{C3380CC4-5D6E-409C-BE32-E72D297353CC}">
                  <c16:uniqueId val="{00000005-7BA0-4674-B88B-5BE5205D8A2F}"/>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III'!$A$20:$A$22</c:f>
              <c:strCache>
                <c:ptCount val="3"/>
                <c:pt idx="0">
                  <c:v>Yes</c:v>
                </c:pt>
                <c:pt idx="1">
                  <c:v>No</c:v>
                </c:pt>
                <c:pt idx="2">
                  <c:v>Don’t know</c:v>
                </c:pt>
              </c:strCache>
            </c:strRef>
          </c:cat>
          <c:val>
            <c:numRef>
              <c:f>'part III'!$B$20:$B$22</c:f>
              <c:numCache>
                <c:formatCode>General</c:formatCode>
                <c:ptCount val="3"/>
                <c:pt idx="0">
                  <c:v>326</c:v>
                </c:pt>
                <c:pt idx="1">
                  <c:v>104</c:v>
                </c:pt>
                <c:pt idx="2">
                  <c:v>70</c:v>
                </c:pt>
              </c:numCache>
            </c:numRef>
          </c:val>
          <c:extLst>
            <c:ext xmlns:c16="http://schemas.microsoft.com/office/drawing/2014/chart" uri="{C3380CC4-5D6E-409C-BE32-E72D297353CC}">
              <c16:uniqueId val="{00000006-7BA0-4674-B88B-5BE5205D8A2F}"/>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0.20921584436253979"/>
          <c:y val="0.80740316805447254"/>
          <c:w val="0.57713580038420131"/>
          <c:h val="0.13559453242501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75300515243374"/>
          <c:y val="3.6732044858029111E-2"/>
          <c:w val="0.27816095345626157"/>
          <c:h val="0.76477403960868517"/>
        </c:manualLayout>
      </c:layout>
      <c:pieChart>
        <c:varyColors val="1"/>
        <c:ser>
          <c:idx val="0"/>
          <c:order val="0"/>
          <c:spPr>
            <a:ln>
              <a:solidFill>
                <a:schemeClr val="accent1">
                  <a:lumMod val="75000"/>
                </a:schemeClr>
              </a:solidFill>
            </a:ln>
          </c:spPr>
          <c:dPt>
            <c:idx val="0"/>
            <c:bubble3D val="0"/>
            <c:spPr>
              <a:solidFill>
                <a:schemeClr val="accent1"/>
              </a:solidFill>
              <a:ln>
                <a:solidFill>
                  <a:schemeClr val="accent1">
                    <a:lumMod val="75000"/>
                  </a:schemeClr>
                </a:solidFill>
              </a:ln>
              <a:effectLst/>
            </c:spPr>
            <c:extLst>
              <c:ext xmlns:c16="http://schemas.microsoft.com/office/drawing/2014/chart" uri="{C3380CC4-5D6E-409C-BE32-E72D297353CC}">
                <c16:uniqueId val="{00000001-E68D-4138-9281-DB6A764BE57D}"/>
              </c:ext>
            </c:extLst>
          </c:dPt>
          <c:dPt>
            <c:idx val="1"/>
            <c:bubble3D val="0"/>
            <c:spPr>
              <a:solidFill>
                <a:schemeClr val="accent3"/>
              </a:solidFill>
              <a:ln>
                <a:solidFill>
                  <a:schemeClr val="accent1">
                    <a:lumMod val="75000"/>
                  </a:schemeClr>
                </a:solidFill>
              </a:ln>
              <a:effectLst/>
            </c:spPr>
            <c:extLst>
              <c:ext xmlns:c16="http://schemas.microsoft.com/office/drawing/2014/chart" uri="{C3380CC4-5D6E-409C-BE32-E72D297353CC}">
                <c16:uniqueId val="{00000003-E68D-4138-9281-DB6A764BE57D}"/>
              </c:ext>
            </c:extLst>
          </c:dPt>
          <c:dPt>
            <c:idx val="2"/>
            <c:bubble3D val="0"/>
            <c:spPr>
              <a:solidFill>
                <a:schemeClr val="accent5"/>
              </a:solidFill>
              <a:ln>
                <a:solidFill>
                  <a:schemeClr val="accent1">
                    <a:lumMod val="75000"/>
                  </a:schemeClr>
                </a:solidFill>
              </a:ln>
              <a:effectLst/>
            </c:spPr>
            <c:extLst>
              <c:ext xmlns:c16="http://schemas.microsoft.com/office/drawing/2014/chart" uri="{C3380CC4-5D6E-409C-BE32-E72D297353CC}">
                <c16:uniqueId val="{00000005-E68D-4138-9281-DB6A764BE57D}"/>
              </c:ext>
            </c:extLst>
          </c:dPt>
          <c:dLbls>
            <c:dLbl>
              <c:idx val="0"/>
              <c:layout>
                <c:manualLayout>
                  <c:x val="-0.24916950960320966"/>
                  <c:y val="8.9916010498687721E-2"/>
                </c:manualLayout>
              </c:layout>
              <c:tx>
                <c:rich>
                  <a:bodyPr/>
                  <a:lstStyle/>
                  <a:p>
                    <a:fld id="{45AB272D-5C55-41E7-97FA-16D9EC1FEE5D}" type="PERCENTAGE">
                      <a:rPr lang="en-US"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layout>
                    <c:manualLayout>
                      <c:w val="7.5454645651934327E-2"/>
                      <c:h val="0.10618181818181818"/>
                    </c:manualLayout>
                  </c15:layout>
                  <c15:dlblFieldTable/>
                  <c15:showDataLabelsRange val="0"/>
                </c:ext>
                <c:ext xmlns:c16="http://schemas.microsoft.com/office/drawing/2014/chart" uri="{C3380CC4-5D6E-409C-BE32-E72D297353CC}">
                  <c16:uniqueId val="{00000001-E68D-4138-9281-DB6A764BE57D}"/>
                </c:ext>
              </c:extLst>
            </c:dLbl>
            <c:dLbl>
              <c:idx val="1"/>
              <c:layout>
                <c:manualLayout>
                  <c:x val="0.23062369876530772"/>
                  <c:y val="-0.11520949654020521"/>
                </c:manualLayout>
              </c:layout>
              <c:tx>
                <c:rich>
                  <a:bodyPr/>
                  <a:lstStyle/>
                  <a:p>
                    <a:r>
                      <a:rPr lang="en-US"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rPr>
                      <a:t>47%</a:t>
                    </a:r>
                  </a:p>
                </c:rich>
              </c:tx>
              <c:showLegendKey val="0"/>
              <c:showVal val="0"/>
              <c:showCatName val="0"/>
              <c:showSerName val="0"/>
              <c:showPercent val="1"/>
              <c:showBubbleSize val="0"/>
              <c:separator>
</c:separator>
              <c:extLst>
                <c:ext xmlns:c15="http://schemas.microsoft.com/office/drawing/2012/chart" uri="{CE6537A1-D6FC-4f65-9D91-7224C49458BB}">
                  <c15:layout>
                    <c:manualLayout>
                      <c:w val="6.9359725272960956E-2"/>
                      <c:h val="0.10342448103078022"/>
                    </c:manualLayout>
                  </c15:layout>
                  <c15:showDataLabelsRange val="0"/>
                </c:ext>
                <c:ext xmlns:c16="http://schemas.microsoft.com/office/drawing/2014/chart" uri="{C3380CC4-5D6E-409C-BE32-E72D297353CC}">
                  <c16:uniqueId val="{00000003-E68D-4138-9281-DB6A764BE57D}"/>
                </c:ext>
              </c:extLst>
            </c:dLbl>
            <c:dLbl>
              <c:idx val="2"/>
              <c:layout>
                <c:manualLayout>
                  <c:x val="1.90087227744167E-2"/>
                  <c:y val="9.3853972798854671E-2"/>
                </c:manualLayout>
              </c:layout>
              <c:spPr>
                <a:noFill/>
                <a:ln>
                  <a:noFill/>
                </a:ln>
                <a:effectLst/>
              </c:spPr>
              <c:txPr>
                <a:bodyPr rot="0" spcFirstLastPara="1" vertOverflow="ellipsis" vert="horz" wrap="square" anchor="ctr" anchorCtr="1"/>
                <a:lstStyle/>
                <a:p>
                  <a:pPr>
                    <a:defRPr sz="1050" b="0" i="0" u="none" strike="noStrike" kern="1200" cap="none" spc="0" baseline="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68D-4138-9281-DB6A764BE57D}"/>
                </c:ext>
              </c:extLst>
            </c:dLbl>
            <c:spPr>
              <a:noFill/>
              <a:ln>
                <a:noFill/>
              </a:ln>
              <a:effectLst/>
            </c:spPr>
            <c:txPr>
              <a:bodyPr rot="0" spcFirstLastPara="1" vertOverflow="ellipsis" vert="horz" wrap="square" anchor="ctr" anchorCtr="1"/>
              <a:lstStyle/>
              <a:p>
                <a:pPr>
                  <a:defRPr sz="1200" b="0" i="0" u="none" strike="noStrike" kern="1200" cap="none" spc="0" baseline="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'part III'!$A$98:$A$100</c:f>
              <c:strCache>
                <c:ptCount val="3"/>
                <c:pt idx="0">
                  <c:v>High extent</c:v>
                </c:pt>
                <c:pt idx="1">
                  <c:v>Moderately extent</c:v>
                </c:pt>
                <c:pt idx="2">
                  <c:v>Not at all</c:v>
                </c:pt>
              </c:strCache>
            </c:strRef>
          </c:cat>
          <c:val>
            <c:numRef>
              <c:f>'part III'!$B$98:$B$100</c:f>
              <c:numCache>
                <c:formatCode>General</c:formatCode>
                <c:ptCount val="3"/>
                <c:pt idx="0">
                  <c:v>237</c:v>
                </c:pt>
                <c:pt idx="1">
                  <c:v>235</c:v>
                </c:pt>
                <c:pt idx="2">
                  <c:v>28</c:v>
                </c:pt>
              </c:numCache>
            </c:numRef>
          </c:val>
          <c:extLst>
            <c:ext xmlns:c16="http://schemas.microsoft.com/office/drawing/2014/chart" uri="{C3380CC4-5D6E-409C-BE32-E72D297353CC}">
              <c16:uniqueId val="{00000006-E68D-4138-9281-DB6A764BE57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Entry>
      <c:layout>
        <c:manualLayout>
          <c:xMode val="edge"/>
          <c:yMode val="edge"/>
          <c:x val="9.9638713462371242E-2"/>
          <c:y val="0.83204628966833705"/>
          <c:w val="0.75884006453343011"/>
          <c:h val="0.120379167480098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4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12617444558561"/>
          <c:y val="4.1014273480171441E-2"/>
          <c:w val="0.60338050135037469"/>
          <c:h val="0.82528904395674152"/>
        </c:manualLayout>
      </c:layout>
      <c:pieChart>
        <c:varyColors val="1"/>
        <c:ser>
          <c:idx val="0"/>
          <c:order val="0"/>
          <c:spPr>
            <a:ln w="3175">
              <a:solidFill>
                <a:schemeClr val="tx1">
                  <a:lumMod val="95000"/>
                  <a:lumOff val="5000"/>
                </a:schemeClr>
              </a:solidFill>
            </a:ln>
          </c:spPr>
          <c:dPt>
            <c:idx val="0"/>
            <c:bubble3D val="0"/>
            <c:spPr>
              <a:solidFill>
                <a:schemeClr val="accent1"/>
              </a:solidFill>
              <a:ln w="3175">
                <a:solidFill>
                  <a:schemeClr val="tx1">
                    <a:lumMod val="95000"/>
                    <a:lumOff val="5000"/>
                  </a:schemeClr>
                </a:solidFill>
              </a:ln>
              <a:effectLst/>
            </c:spPr>
            <c:extLst>
              <c:ext xmlns:c16="http://schemas.microsoft.com/office/drawing/2014/chart" uri="{C3380CC4-5D6E-409C-BE32-E72D297353CC}">
                <c16:uniqueId val="{00000001-9F56-4D4F-B130-B253C5AE2C8E}"/>
              </c:ext>
            </c:extLst>
          </c:dPt>
          <c:dPt>
            <c:idx val="1"/>
            <c:bubble3D val="0"/>
            <c:spPr>
              <a:solidFill>
                <a:schemeClr val="bg1"/>
              </a:solidFill>
              <a:ln w="3175">
                <a:solidFill>
                  <a:schemeClr val="tx1">
                    <a:lumMod val="95000"/>
                    <a:lumOff val="5000"/>
                  </a:schemeClr>
                </a:solidFill>
              </a:ln>
              <a:effectLst/>
            </c:spPr>
            <c:extLst>
              <c:ext xmlns:c16="http://schemas.microsoft.com/office/drawing/2014/chart" uri="{C3380CC4-5D6E-409C-BE32-E72D297353CC}">
                <c16:uniqueId val="{00000003-9F56-4D4F-B130-B253C5AE2C8E}"/>
              </c:ext>
            </c:extLst>
          </c:dPt>
          <c:dPt>
            <c:idx val="2"/>
            <c:bubble3D val="0"/>
            <c:spPr>
              <a:solidFill>
                <a:schemeClr val="accent5">
                  <a:lumMod val="50000"/>
                </a:schemeClr>
              </a:solidFill>
              <a:ln w="3175">
                <a:solidFill>
                  <a:schemeClr val="tx1">
                    <a:lumMod val="95000"/>
                    <a:lumOff val="5000"/>
                  </a:schemeClr>
                </a:solidFill>
              </a:ln>
              <a:effectLst/>
            </c:spPr>
            <c:extLst>
              <c:ext xmlns:c16="http://schemas.microsoft.com/office/drawing/2014/chart" uri="{C3380CC4-5D6E-409C-BE32-E72D297353CC}">
                <c16:uniqueId val="{00000005-9F56-4D4F-B130-B253C5AE2C8E}"/>
              </c:ext>
            </c:extLst>
          </c:dPt>
          <c:dPt>
            <c:idx val="3"/>
            <c:bubble3D val="0"/>
            <c:explosion val="1"/>
            <c:spPr>
              <a:solidFill>
                <a:schemeClr val="tx1">
                  <a:lumMod val="75000"/>
                  <a:lumOff val="25000"/>
                </a:schemeClr>
              </a:solidFill>
              <a:ln w="3175">
                <a:solidFill>
                  <a:schemeClr val="tx1">
                    <a:lumMod val="95000"/>
                    <a:lumOff val="5000"/>
                  </a:schemeClr>
                </a:solidFill>
              </a:ln>
              <a:effectLst/>
            </c:spPr>
            <c:extLst>
              <c:ext xmlns:c16="http://schemas.microsoft.com/office/drawing/2014/chart" uri="{C3380CC4-5D6E-409C-BE32-E72D297353CC}">
                <c16:uniqueId val="{00000007-9F56-4D4F-B130-B253C5AE2C8E}"/>
              </c:ext>
            </c:extLst>
          </c:dPt>
          <c:dPt>
            <c:idx val="4"/>
            <c:bubble3D val="0"/>
            <c:spPr>
              <a:solidFill>
                <a:schemeClr val="bg1">
                  <a:lumMod val="85000"/>
                </a:schemeClr>
              </a:solidFill>
              <a:ln w="3175">
                <a:solidFill>
                  <a:schemeClr val="tx1">
                    <a:lumMod val="95000"/>
                    <a:lumOff val="5000"/>
                  </a:schemeClr>
                </a:solidFill>
              </a:ln>
              <a:effectLst/>
            </c:spPr>
            <c:extLst>
              <c:ext xmlns:c16="http://schemas.microsoft.com/office/drawing/2014/chart" uri="{C3380CC4-5D6E-409C-BE32-E72D297353CC}">
                <c16:uniqueId val="{00000009-9F56-4D4F-B130-B253C5AE2C8E}"/>
              </c:ext>
            </c:extLst>
          </c:dPt>
          <c:dPt>
            <c:idx val="5"/>
            <c:bubble3D val="0"/>
            <c:spPr>
              <a:solidFill>
                <a:srgbClr val="00B0F0"/>
              </a:solidFill>
              <a:ln w="3175">
                <a:solidFill>
                  <a:schemeClr val="tx1">
                    <a:lumMod val="95000"/>
                    <a:lumOff val="5000"/>
                  </a:schemeClr>
                </a:solidFill>
              </a:ln>
              <a:effectLst/>
            </c:spPr>
            <c:extLst>
              <c:ext xmlns:c16="http://schemas.microsoft.com/office/drawing/2014/chart" uri="{C3380CC4-5D6E-409C-BE32-E72D297353CC}">
                <c16:uniqueId val="{0000000B-9F56-4D4F-B130-B253C5AE2C8E}"/>
              </c:ext>
            </c:extLst>
          </c:dPt>
          <c:dLbls>
            <c:dLbl>
              <c:idx val="1"/>
              <c:layout>
                <c:manualLayout>
                  <c:x val="-5.9939397977307133E-3"/>
                  <c:y val="0"/>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F56-4D4F-B130-B253C5AE2C8E}"/>
                </c:ext>
              </c:extLst>
            </c:dLbl>
            <c:dLbl>
              <c:idx val="2"/>
              <c:layout>
                <c:manualLayout>
                  <c:x val="-0.11051745181039058"/>
                  <c:y val="0.1574038252527250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0.13779398979412705"/>
                      <c:h val="0.13084552690645934"/>
                    </c:manualLayout>
                  </c15:layout>
                </c:ext>
                <c:ext xmlns:c16="http://schemas.microsoft.com/office/drawing/2014/chart" uri="{C3380CC4-5D6E-409C-BE32-E72D297353CC}">
                  <c16:uniqueId val="{00000005-9F56-4D4F-B130-B253C5AE2C8E}"/>
                </c:ext>
              </c:extLst>
            </c:dLbl>
            <c:dLbl>
              <c:idx val="3"/>
              <c:layout>
                <c:manualLayout>
                  <c:x val="-0.14074365704286965"/>
                  <c:y val="-0.1954284177217165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F56-4D4F-B130-B253C5AE2C8E}"/>
                </c:ext>
              </c:extLst>
            </c:dLbl>
            <c:dLbl>
              <c:idx val="4"/>
              <c:layout>
                <c:manualLayout>
                  <c:x val="0.19586823535050216"/>
                  <c:y val="4.3237421141714113E-3"/>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9F56-4D4F-B130-B253C5AE2C8E}"/>
                </c:ext>
              </c:extLst>
            </c:dLbl>
            <c:dLbl>
              <c:idx val="5"/>
              <c:layout>
                <c:manualLayout>
                  <c:x val="1.9315354827596488E-2"/>
                  <c:y val="7.5627207297386825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F56-4D4F-B130-B253C5AE2C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I'!$A$44:$A$49</c:f>
              <c:strCache>
                <c:ptCount val="6"/>
                <c:pt idx="0">
                  <c:v>3. In general, how satisfied are you with the state of democracy in your country?</c:v>
                </c:pt>
                <c:pt idx="1">
                  <c:v>Very satisfied</c:v>
                </c:pt>
                <c:pt idx="2">
                  <c:v>Generally satisfied</c:v>
                </c:pt>
                <c:pt idx="3">
                  <c:v>Not satisfied</c:v>
                </c:pt>
                <c:pt idx="4">
                  <c:v>Very dissatisfied</c:v>
                </c:pt>
                <c:pt idx="5">
                  <c:v>No answer</c:v>
                </c:pt>
              </c:strCache>
            </c:strRef>
          </c:cat>
          <c:val>
            <c:numRef>
              <c:f>'part I'!$B$44:$B$49</c:f>
              <c:numCache>
                <c:formatCode>General</c:formatCode>
                <c:ptCount val="6"/>
                <c:pt idx="1">
                  <c:v>12</c:v>
                </c:pt>
                <c:pt idx="2">
                  <c:v>68</c:v>
                </c:pt>
                <c:pt idx="3">
                  <c:v>221</c:v>
                </c:pt>
                <c:pt idx="4">
                  <c:v>178</c:v>
                </c:pt>
                <c:pt idx="5">
                  <c:v>21</c:v>
                </c:pt>
              </c:numCache>
            </c:numRef>
          </c:val>
          <c:extLst>
            <c:ext xmlns:c16="http://schemas.microsoft.com/office/drawing/2014/chart" uri="{C3380CC4-5D6E-409C-BE32-E72D297353CC}">
              <c16:uniqueId val="{0000000C-9F56-4D4F-B130-B253C5AE2C8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6.142560429841095E-2"/>
          <c:y val="0.85463241669545109"/>
          <c:w val="0.85472383886796754"/>
          <c:h val="0.140891434351044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7765210554458691"/>
          <c:y val="5.0570888677942523E-2"/>
          <c:w val="0.61736059201789317"/>
          <c:h val="0.79329947874737383"/>
        </c:manualLayout>
      </c:layout>
      <c:pieChart>
        <c:varyColors val="1"/>
        <c:ser>
          <c:idx val="0"/>
          <c:order val="0"/>
          <c:spPr>
            <a:ln>
              <a:solidFill>
                <a:schemeClr val="accent1">
                  <a:lumMod val="75000"/>
                </a:schemeClr>
              </a:solidFill>
            </a:ln>
          </c:spPr>
          <c:dPt>
            <c:idx val="0"/>
            <c:bubble3D val="0"/>
            <c:extLst>
              <c:ext xmlns:c16="http://schemas.microsoft.com/office/drawing/2014/chart" uri="{C3380CC4-5D6E-409C-BE32-E72D297353CC}">
                <c16:uniqueId val="{00000001-2BC7-49D8-BAA1-69A58096D776}"/>
              </c:ext>
            </c:extLst>
          </c:dPt>
          <c:dPt>
            <c:idx val="1"/>
            <c:bubble3D val="0"/>
            <c:extLst>
              <c:ext xmlns:c16="http://schemas.microsoft.com/office/drawing/2014/chart" uri="{C3380CC4-5D6E-409C-BE32-E72D297353CC}">
                <c16:uniqueId val="{00000003-2BC7-49D8-BAA1-69A58096D776}"/>
              </c:ext>
            </c:extLst>
          </c:dPt>
          <c:dPt>
            <c:idx val="2"/>
            <c:bubble3D val="0"/>
            <c:extLst>
              <c:ext xmlns:c16="http://schemas.microsoft.com/office/drawing/2014/chart" uri="{C3380CC4-5D6E-409C-BE32-E72D297353CC}">
                <c16:uniqueId val="{00000005-2BC7-49D8-BAA1-69A58096D776}"/>
              </c:ext>
            </c:extLst>
          </c:dPt>
          <c:dPt>
            <c:idx val="3"/>
            <c:bubble3D val="0"/>
            <c:extLst>
              <c:ext xmlns:c16="http://schemas.microsoft.com/office/drawing/2014/chart" uri="{C3380CC4-5D6E-409C-BE32-E72D297353CC}">
                <c16:uniqueId val="{00000007-2BC7-49D8-BAA1-69A58096D776}"/>
              </c:ext>
            </c:extLst>
          </c:dPt>
          <c:dLbls>
            <c:dLbl>
              <c:idx val="0"/>
              <c:layout>
                <c:manualLayout>
                  <c:x val="2.2239829396325458E-2"/>
                  <c:y val="-9.1003207932341783E-3"/>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BC7-49D8-BAA1-69A58096D776}"/>
                </c:ext>
              </c:extLst>
            </c:dLbl>
            <c:dLbl>
              <c:idx val="1"/>
              <c:layout>
                <c:manualLayout>
                  <c:x val="-0.15697886260957586"/>
                  <c:y val="-4.2058182342604326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BC7-49D8-BAA1-69A58096D776}"/>
                </c:ext>
              </c:extLst>
            </c:dLbl>
            <c:dLbl>
              <c:idx val="2"/>
              <c:layout>
                <c:manualLayout>
                  <c:x val="0.18033413699469189"/>
                  <c:y val="1.2636894254960302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BC7-49D8-BAA1-69A58096D776}"/>
                </c:ext>
              </c:extLst>
            </c:dLbl>
            <c:dLbl>
              <c:idx val="3"/>
              <c:layout>
                <c:manualLayout>
                  <c:x val="-2.0888123359580003E-2"/>
                  <c:y val="-5.0083843686205996E-3"/>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BC7-49D8-BAA1-69A58096D776}"/>
                </c:ext>
              </c:extLst>
            </c:dLbl>
            <c:spPr>
              <a:noFill/>
              <a:ln>
                <a:noFill/>
              </a:ln>
              <a:effectLst/>
            </c:spPr>
            <c:txPr>
              <a:bodyPr rot="0" vert="horz"/>
              <a:lstStyle/>
              <a:p>
                <a:pPr>
                  <a:defRPr>
                    <a:latin typeface="Cambria" panose="02040503050406030204" pitchFamily="18" charset="0"/>
                    <a:ea typeface="Cambria" panose="02040503050406030204" pitchFamily="18" charset="0"/>
                  </a:defRPr>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'part I'!$A$67:$A$70</c:f>
              <c:strCache>
                <c:ptCount val="4"/>
                <c:pt idx="0">
                  <c:v>Very well</c:v>
                </c:pt>
                <c:pt idx="1">
                  <c:v>They should be represented more</c:v>
                </c:pt>
                <c:pt idx="2">
                  <c:v>Not at all</c:v>
                </c:pt>
                <c:pt idx="3">
                  <c:v>No answer</c:v>
                </c:pt>
              </c:strCache>
            </c:strRef>
          </c:cat>
          <c:val>
            <c:numRef>
              <c:f>'part I'!$B$67:$B$70</c:f>
              <c:numCache>
                <c:formatCode>General</c:formatCode>
                <c:ptCount val="4"/>
                <c:pt idx="0">
                  <c:v>18</c:v>
                </c:pt>
                <c:pt idx="1">
                  <c:v>233</c:v>
                </c:pt>
                <c:pt idx="2">
                  <c:v>239</c:v>
                </c:pt>
                <c:pt idx="3">
                  <c:v>10</c:v>
                </c:pt>
              </c:numCache>
            </c:numRef>
          </c:val>
          <c:extLst>
            <c:ext xmlns:c16="http://schemas.microsoft.com/office/drawing/2014/chart" uri="{C3380CC4-5D6E-409C-BE32-E72D297353CC}">
              <c16:uniqueId val="{00000008-2BC7-49D8-BAA1-69A58096D77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6154173388876856"/>
          <c:w val="0.7643826356237845"/>
          <c:h val="0.19950957965116745"/>
        </c:manualLayout>
      </c:layout>
      <c:overlay val="0"/>
      <c:txPr>
        <a:bodyPr rot="0" vert="horz"/>
        <a:lstStyle/>
        <a:p>
          <a:pPr>
            <a:defRPr>
              <a:latin typeface="Cambria" panose="02040503050406030204" pitchFamily="18" charset="0"/>
              <a:ea typeface="Cambria" panose="020405030504060302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chemeClr val="bg1">
          <a:lumMod val="7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56386573379208"/>
          <c:y val="4.9370078740157489E-2"/>
          <c:w val="0.63307589869850345"/>
          <c:h val="0.70364829396325457"/>
        </c:manualLayout>
      </c:layout>
      <c:pieChart>
        <c:varyColors val="1"/>
        <c:ser>
          <c:idx val="0"/>
          <c:order val="0"/>
          <c:spPr>
            <a:ln>
              <a:solidFill>
                <a:srgbClr val="4F81BD">
                  <a:lumMod val="75000"/>
                </a:srgbClr>
              </a:solidFill>
            </a:ln>
          </c:spPr>
          <c:dPt>
            <c:idx val="0"/>
            <c:bubble3D val="0"/>
            <c:spPr>
              <a:solidFill>
                <a:schemeClr val="accent1"/>
              </a:solidFill>
              <a:ln w="19050">
                <a:solidFill>
                  <a:srgbClr val="4F81BD">
                    <a:lumMod val="75000"/>
                  </a:srgbClr>
                </a:solidFill>
              </a:ln>
              <a:effectLst/>
            </c:spPr>
            <c:extLst>
              <c:ext xmlns:c16="http://schemas.microsoft.com/office/drawing/2014/chart" uri="{C3380CC4-5D6E-409C-BE32-E72D297353CC}">
                <c16:uniqueId val="{00000001-9340-46D0-90D1-10B6AFFD5A4B}"/>
              </c:ext>
            </c:extLst>
          </c:dPt>
          <c:dPt>
            <c:idx val="1"/>
            <c:bubble3D val="0"/>
            <c:spPr>
              <a:solidFill>
                <a:srgbClr val="0070C0"/>
              </a:solidFill>
              <a:ln w="19050">
                <a:solidFill>
                  <a:srgbClr val="4F81BD">
                    <a:lumMod val="75000"/>
                  </a:srgbClr>
                </a:solidFill>
              </a:ln>
              <a:effectLst/>
            </c:spPr>
            <c:extLst>
              <c:ext xmlns:c16="http://schemas.microsoft.com/office/drawing/2014/chart" uri="{C3380CC4-5D6E-409C-BE32-E72D297353CC}">
                <c16:uniqueId val="{00000003-9340-46D0-90D1-10B6AFFD5A4B}"/>
              </c:ext>
            </c:extLst>
          </c:dPt>
          <c:dPt>
            <c:idx val="2"/>
            <c:bubble3D val="0"/>
            <c:spPr>
              <a:solidFill>
                <a:schemeClr val="tx1">
                  <a:lumMod val="75000"/>
                  <a:lumOff val="25000"/>
                </a:schemeClr>
              </a:solidFill>
              <a:ln w="19050">
                <a:solidFill>
                  <a:srgbClr val="4F81BD">
                    <a:lumMod val="75000"/>
                  </a:srgbClr>
                </a:solidFill>
              </a:ln>
              <a:effectLst/>
            </c:spPr>
            <c:extLst>
              <c:ext xmlns:c16="http://schemas.microsoft.com/office/drawing/2014/chart" uri="{C3380CC4-5D6E-409C-BE32-E72D297353CC}">
                <c16:uniqueId val="{00000005-9340-46D0-90D1-10B6AFFD5A4B}"/>
              </c:ext>
            </c:extLst>
          </c:dPt>
          <c:dPt>
            <c:idx val="3"/>
            <c:bubble3D val="0"/>
            <c:spPr>
              <a:solidFill>
                <a:schemeClr val="bg1"/>
              </a:solidFill>
              <a:ln w="3175">
                <a:solidFill>
                  <a:srgbClr val="4F81BD">
                    <a:lumMod val="75000"/>
                  </a:srgbClr>
                </a:solidFill>
              </a:ln>
              <a:effectLst/>
            </c:spPr>
            <c:extLst>
              <c:ext xmlns:c16="http://schemas.microsoft.com/office/drawing/2014/chart" uri="{C3380CC4-5D6E-409C-BE32-E72D297353CC}">
                <c16:uniqueId val="{00000007-9340-46D0-90D1-10B6AFFD5A4B}"/>
              </c:ext>
            </c:extLst>
          </c:dPt>
          <c:dPt>
            <c:idx val="4"/>
            <c:bubble3D val="0"/>
            <c:spPr>
              <a:solidFill>
                <a:schemeClr val="bg1">
                  <a:lumMod val="85000"/>
                </a:schemeClr>
              </a:solidFill>
              <a:ln w="19050">
                <a:solidFill>
                  <a:srgbClr val="4F81BD">
                    <a:lumMod val="75000"/>
                  </a:srgbClr>
                </a:solidFill>
              </a:ln>
              <a:effectLst/>
            </c:spPr>
            <c:extLst>
              <c:ext xmlns:c16="http://schemas.microsoft.com/office/drawing/2014/chart" uri="{C3380CC4-5D6E-409C-BE32-E72D297353CC}">
                <c16:uniqueId val="{00000009-9340-46D0-90D1-10B6AFFD5A4B}"/>
              </c:ext>
            </c:extLst>
          </c:dPt>
          <c:dLbls>
            <c:dLbl>
              <c:idx val="1"/>
              <c:layout>
                <c:manualLayout>
                  <c:x val="-0.16500985373026444"/>
                  <c:y val="-0.18682342787116099"/>
                </c:manualLayout>
              </c:layout>
              <c:tx>
                <c:rich>
                  <a:bodyPr rot="0" spcFirstLastPara="1" vertOverflow="ellipsis" vert="horz" wrap="square" anchor="ctr" anchorCtr="1"/>
                  <a:lstStyle/>
                  <a:p>
                    <a:pPr>
                      <a:defRPr sz="1000" b="1" i="0" u="none" strike="noStrike" kern="1200" baseline="0">
                        <a:solidFill>
                          <a:srgbClr val="FFFF00"/>
                        </a:solidFill>
                        <a:latin typeface="Cambria" panose="02040503050406030204" pitchFamily="18" charset="0"/>
                        <a:ea typeface="Cambria" panose="02040503050406030204" pitchFamily="18" charset="0"/>
                        <a:cs typeface="+mn-cs"/>
                      </a:defRPr>
                    </a:pPr>
                    <a:fld id="{3038523D-E6B8-4E30-9B14-0A7B6BFF5B14}" type="PERCENTAGE">
                      <a:rPr lang="en-US" b="1">
                        <a:solidFill>
                          <a:sysClr val="windowText" lastClr="000000"/>
                        </a:solidFill>
                        <a:latin typeface="Cambria" panose="02040503050406030204" pitchFamily="18" charset="0"/>
                        <a:ea typeface="Cambria" panose="02040503050406030204" pitchFamily="18" charset="0"/>
                      </a:rPr>
                      <a:pPr>
                        <a:defRPr sz="1000" b="1" i="0" u="none" strike="noStrike" kern="1200" baseline="0">
                          <a:solidFill>
                            <a:srgbClr val="FFFF00"/>
                          </a:solidFill>
                          <a:latin typeface="Cambria" panose="02040503050406030204" pitchFamily="18" charset="0"/>
                          <a:ea typeface="Cambria" panose="02040503050406030204" pitchFamily="18" charset="0"/>
                          <a:cs typeface="+mn-cs"/>
                        </a:defRPr>
                      </a:pPr>
                      <a:t>[PERCENTAGE]</a:t>
                    </a:fld>
                    <a:endParaRPr lang="en-US"/>
                  </a:p>
                </c:rich>
              </c:tx>
              <c:spPr>
                <a:noFill/>
                <a:ln>
                  <a:noFill/>
                </a:ln>
                <a:effectLst/>
              </c:spPr>
              <c:showLegendKey val="0"/>
              <c:showVal val="0"/>
              <c:showCatName val="0"/>
              <c:showSerName val="0"/>
              <c:showPercent val="1"/>
              <c:showBubbleSize val="0"/>
              <c:separator>
</c:separator>
              <c:extLst>
                <c:ext xmlns:c15="http://schemas.microsoft.com/office/drawing/2012/chart" uri="{CE6537A1-D6FC-4f65-9D91-7224C49458BB}">
                  <c15:layout>
                    <c:manualLayout>
                      <c:w val="0.15860838191686216"/>
                      <c:h val="0.12833354847037562"/>
                    </c:manualLayout>
                  </c15:layout>
                  <c15:dlblFieldTable/>
                  <c15:showDataLabelsRange val="0"/>
                </c:ext>
                <c:ext xmlns:c16="http://schemas.microsoft.com/office/drawing/2014/chart" uri="{C3380CC4-5D6E-409C-BE32-E72D297353CC}">
                  <c16:uniqueId val="{00000003-9340-46D0-90D1-10B6AFFD5A4B}"/>
                </c:ext>
              </c:extLst>
            </c:dLbl>
            <c:dLbl>
              <c:idx val="2"/>
              <c:layout>
                <c:manualLayout>
                  <c:x val="0.17409156333464176"/>
                  <c:y val="3.8448799063844977E-2"/>
                </c:manualLayout>
              </c:layout>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340-46D0-90D1-10B6AFFD5A4B}"/>
                </c:ext>
              </c:extLst>
            </c:dLbl>
            <c:dLbl>
              <c:idx val="3"/>
              <c:layout>
                <c:manualLayout>
                  <c:x val="9.5749339983528456E-2"/>
                  <c:y val="9.7924724144998254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340-46D0-90D1-10B6AFFD5A4B}"/>
                </c:ext>
              </c:extLst>
            </c:dLbl>
            <c:dLbl>
              <c:idx val="4"/>
              <c:layout>
                <c:manualLayout>
                  <c:x val="4.4909369767561378E-3"/>
                  <c:y val="0"/>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9340-46D0-90D1-10B6AFFD5A4B}"/>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I'!$A$84:$A$88</c:f>
              <c:strCache>
                <c:ptCount val="5"/>
                <c:pt idx="0">
                  <c:v>5. Do you think your country should join the EU?</c:v>
                </c:pt>
                <c:pt idx="1">
                  <c:v>Yes</c:v>
                </c:pt>
                <c:pt idx="2">
                  <c:v>No</c:v>
                </c:pt>
                <c:pt idx="3">
                  <c:v>Don’t know</c:v>
                </c:pt>
                <c:pt idx="4">
                  <c:v>No answer</c:v>
                </c:pt>
              </c:strCache>
            </c:strRef>
          </c:cat>
          <c:val>
            <c:numRef>
              <c:f>'part I'!$B$84:$B$88</c:f>
              <c:numCache>
                <c:formatCode>General</c:formatCode>
                <c:ptCount val="5"/>
                <c:pt idx="1">
                  <c:v>365</c:v>
                </c:pt>
                <c:pt idx="2">
                  <c:v>65</c:v>
                </c:pt>
                <c:pt idx="3">
                  <c:v>58</c:v>
                </c:pt>
                <c:pt idx="4">
                  <c:v>12</c:v>
                </c:pt>
              </c:numCache>
            </c:numRef>
          </c:val>
          <c:extLst>
            <c:ext xmlns:c16="http://schemas.microsoft.com/office/drawing/2014/chart" uri="{C3380CC4-5D6E-409C-BE32-E72D297353CC}">
              <c16:uniqueId val="{0000000A-9340-46D0-90D1-10B6AFFD5A4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93881185205832"/>
          <c:y val="5.0773340832395958E-2"/>
          <c:w val="0.55585054080629304"/>
          <c:h val="0.51767399267399272"/>
        </c:manualLayout>
      </c:layout>
      <c:pieChart>
        <c:varyColors val="1"/>
        <c:ser>
          <c:idx val="0"/>
          <c:order val="0"/>
          <c:spPr>
            <a:ln>
              <a:solidFill>
                <a:schemeClr val="accent1">
                  <a:lumMod val="75000"/>
                </a:schemeClr>
              </a:solidFill>
            </a:ln>
          </c:spPr>
          <c:dPt>
            <c:idx val="0"/>
            <c:bubble3D val="0"/>
            <c:spPr>
              <a:solidFill>
                <a:schemeClr val="accent1"/>
              </a:solidFill>
              <a:ln w="19050">
                <a:solidFill>
                  <a:schemeClr val="accent1">
                    <a:lumMod val="75000"/>
                  </a:schemeClr>
                </a:solidFill>
              </a:ln>
              <a:effectLst/>
            </c:spPr>
            <c:extLst>
              <c:ext xmlns:c16="http://schemas.microsoft.com/office/drawing/2014/chart" uri="{C3380CC4-5D6E-409C-BE32-E72D297353CC}">
                <c16:uniqueId val="{00000001-55EC-4F1D-B0D6-CE1F2B9F5E91}"/>
              </c:ext>
            </c:extLst>
          </c:dPt>
          <c:dPt>
            <c:idx val="1"/>
            <c:bubble3D val="0"/>
            <c:spPr>
              <a:solidFill>
                <a:schemeClr val="accent2"/>
              </a:solidFill>
              <a:ln w="19050">
                <a:solidFill>
                  <a:schemeClr val="accent1">
                    <a:lumMod val="75000"/>
                  </a:schemeClr>
                </a:solidFill>
              </a:ln>
              <a:effectLst/>
            </c:spPr>
            <c:extLst>
              <c:ext xmlns:c16="http://schemas.microsoft.com/office/drawing/2014/chart" uri="{C3380CC4-5D6E-409C-BE32-E72D297353CC}">
                <c16:uniqueId val="{00000003-55EC-4F1D-B0D6-CE1F2B9F5E91}"/>
              </c:ext>
            </c:extLst>
          </c:dPt>
          <c:dPt>
            <c:idx val="2"/>
            <c:bubble3D val="0"/>
            <c:spPr>
              <a:solidFill>
                <a:schemeClr val="accent3"/>
              </a:solidFill>
              <a:ln w="19050">
                <a:solidFill>
                  <a:schemeClr val="accent1">
                    <a:lumMod val="75000"/>
                  </a:schemeClr>
                </a:solidFill>
              </a:ln>
              <a:effectLst/>
            </c:spPr>
            <c:extLst>
              <c:ext xmlns:c16="http://schemas.microsoft.com/office/drawing/2014/chart" uri="{C3380CC4-5D6E-409C-BE32-E72D297353CC}">
                <c16:uniqueId val="{00000005-55EC-4F1D-B0D6-CE1F2B9F5E91}"/>
              </c:ext>
            </c:extLst>
          </c:dPt>
          <c:dPt>
            <c:idx val="3"/>
            <c:bubble3D val="0"/>
            <c:spPr>
              <a:solidFill>
                <a:schemeClr val="accent4"/>
              </a:solidFill>
              <a:ln w="19050">
                <a:solidFill>
                  <a:schemeClr val="accent1">
                    <a:lumMod val="75000"/>
                  </a:schemeClr>
                </a:solidFill>
              </a:ln>
              <a:effectLst/>
            </c:spPr>
            <c:extLst>
              <c:ext xmlns:c16="http://schemas.microsoft.com/office/drawing/2014/chart" uri="{C3380CC4-5D6E-409C-BE32-E72D297353CC}">
                <c16:uniqueId val="{00000007-55EC-4F1D-B0D6-CE1F2B9F5E91}"/>
              </c:ext>
            </c:extLst>
          </c:dPt>
          <c:dPt>
            <c:idx val="4"/>
            <c:bubble3D val="0"/>
            <c:spPr>
              <a:solidFill>
                <a:schemeClr val="accent5"/>
              </a:solidFill>
              <a:ln w="19050">
                <a:solidFill>
                  <a:schemeClr val="accent1">
                    <a:lumMod val="75000"/>
                  </a:schemeClr>
                </a:solidFill>
              </a:ln>
              <a:effectLst/>
            </c:spPr>
            <c:extLst>
              <c:ext xmlns:c16="http://schemas.microsoft.com/office/drawing/2014/chart" uri="{C3380CC4-5D6E-409C-BE32-E72D297353CC}">
                <c16:uniqueId val="{00000009-55EC-4F1D-B0D6-CE1F2B9F5E91}"/>
              </c:ext>
            </c:extLst>
          </c:dPt>
          <c:dLbls>
            <c:dLbl>
              <c:idx val="0"/>
              <c:layout>
                <c:manualLayout>
                  <c:x val="-0.1385792349726776"/>
                  <c:y val="0.1133706702155188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5EC-4F1D-B0D6-CE1F2B9F5E91}"/>
                </c:ext>
              </c:extLst>
            </c:dLbl>
            <c:dLbl>
              <c:idx val="1"/>
              <c:layout>
                <c:manualLayout>
                  <c:x val="-0.1978309883395723"/>
                  <c:y val="-9.4419060293519652E-2"/>
                </c:manualLayout>
              </c:layout>
              <c:tx>
                <c:rich>
                  <a:bodyPr/>
                  <a:lstStyle/>
                  <a:p>
                    <a:fld id="{9EE2660D-3F2C-41D0-B062-B589818731DB}" type="PERCENTAGE">
                      <a:rPr lang="en-US" baseline="0">
                        <a:solidFill>
                          <a:sysClr val="windowText" lastClr="000000"/>
                        </a:solidFill>
                      </a:rPr>
                      <a:pPr/>
                      <a:t>[PERCENTAGE]</a:t>
                    </a:fld>
                    <a:endParaRPr lang="en-US"/>
                  </a:p>
                </c:rich>
              </c:tx>
              <c:showLegendKey val="0"/>
              <c:showVal val="0"/>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5EC-4F1D-B0D6-CE1F2B9F5E91}"/>
                </c:ext>
              </c:extLst>
            </c:dLbl>
            <c:dLbl>
              <c:idx val="2"/>
              <c:layout>
                <c:manualLayout>
                  <c:x val="0.18730261176369342"/>
                  <c:y val="-4.9041070570404049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5EC-4F1D-B0D6-CE1F2B9F5E91}"/>
                </c:ext>
              </c:extLst>
            </c:dLbl>
            <c:dLbl>
              <c:idx val="3"/>
              <c:layout>
                <c:manualLayout>
                  <c:x val="0.12360612710296459"/>
                  <c:y val="0.10358138331300139"/>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5EC-4F1D-B0D6-CE1F2B9F5E91}"/>
                </c:ext>
              </c:extLst>
            </c:dLbl>
            <c:dLbl>
              <c:idx val="4"/>
              <c:layout>
                <c:manualLayout>
                  <c:x val="3.0447355584976656E-2"/>
                  <c:y val="4.966110005480083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5EC-4F1D-B0D6-CE1F2B9F5E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 I'!$A$102:$A$106</c:f>
              <c:strCache>
                <c:ptCount val="5"/>
                <c:pt idx="0">
                  <c:v>Within next 5 years</c:v>
                </c:pt>
                <c:pt idx="1">
                  <c:v>Within next 10 years</c:v>
                </c:pt>
                <c:pt idx="2">
                  <c:v>It will take more than 10 years</c:v>
                </c:pt>
                <c:pt idx="3">
                  <c:v>Never</c:v>
                </c:pt>
                <c:pt idx="4">
                  <c:v>No answer</c:v>
                </c:pt>
              </c:strCache>
            </c:strRef>
          </c:cat>
          <c:val>
            <c:numRef>
              <c:f>'part I'!$B$102:$B$106</c:f>
              <c:numCache>
                <c:formatCode>General</c:formatCode>
                <c:ptCount val="5"/>
                <c:pt idx="0">
                  <c:v>101</c:v>
                </c:pt>
                <c:pt idx="1">
                  <c:v>169</c:v>
                </c:pt>
                <c:pt idx="2">
                  <c:v>134</c:v>
                </c:pt>
                <c:pt idx="3">
                  <c:v>69</c:v>
                </c:pt>
                <c:pt idx="4">
                  <c:v>27</c:v>
                </c:pt>
              </c:numCache>
            </c:numRef>
          </c:val>
          <c:extLst>
            <c:ext xmlns:c16="http://schemas.microsoft.com/office/drawing/2014/chart" uri="{C3380CC4-5D6E-409C-BE32-E72D297353CC}">
              <c16:uniqueId val="{0000000A-55EC-4F1D-B0D6-CE1F2B9F5E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50199917933449"/>
          <c:y val="0.1239475575988946"/>
          <c:w val="0.59511529077960046"/>
          <c:h val="0.75116297883983763"/>
        </c:manualLayout>
      </c:layout>
      <c:pieChart>
        <c:varyColors val="1"/>
        <c:ser>
          <c:idx val="0"/>
          <c:order val="0"/>
          <c:spPr>
            <a:ln>
              <a:solidFill>
                <a:schemeClr val="accent1">
                  <a:lumMod val="75000"/>
                </a:schemeClr>
              </a:solidFill>
            </a:ln>
          </c:spPr>
          <c:dPt>
            <c:idx val="0"/>
            <c:bubble3D val="0"/>
            <c:spPr>
              <a:solidFill>
                <a:schemeClr val="accent1"/>
              </a:solidFill>
              <a:ln>
                <a:solidFill>
                  <a:schemeClr val="accent1">
                    <a:lumMod val="75000"/>
                  </a:schemeClr>
                </a:solidFill>
              </a:ln>
              <a:effectLst/>
            </c:spPr>
            <c:extLst>
              <c:ext xmlns:c16="http://schemas.microsoft.com/office/drawing/2014/chart" uri="{C3380CC4-5D6E-409C-BE32-E72D297353CC}">
                <c16:uniqueId val="{00000001-06D0-48D2-8043-DC1187B2CE77}"/>
              </c:ext>
            </c:extLst>
          </c:dPt>
          <c:dPt>
            <c:idx val="1"/>
            <c:bubble3D val="0"/>
            <c:spPr>
              <a:solidFill>
                <a:schemeClr val="accent3"/>
              </a:solidFill>
              <a:ln>
                <a:solidFill>
                  <a:schemeClr val="accent1">
                    <a:lumMod val="75000"/>
                  </a:schemeClr>
                </a:solidFill>
              </a:ln>
              <a:effectLst/>
            </c:spPr>
            <c:extLst>
              <c:ext xmlns:c16="http://schemas.microsoft.com/office/drawing/2014/chart" uri="{C3380CC4-5D6E-409C-BE32-E72D297353CC}">
                <c16:uniqueId val="{00000003-06D0-48D2-8043-DC1187B2CE77}"/>
              </c:ext>
            </c:extLst>
          </c:dPt>
          <c:dPt>
            <c:idx val="2"/>
            <c:bubble3D val="0"/>
            <c:spPr>
              <a:solidFill>
                <a:schemeClr val="accent5"/>
              </a:solidFill>
              <a:ln>
                <a:solidFill>
                  <a:schemeClr val="accent1">
                    <a:lumMod val="75000"/>
                  </a:schemeClr>
                </a:solidFill>
              </a:ln>
              <a:effectLst/>
            </c:spPr>
            <c:extLst>
              <c:ext xmlns:c16="http://schemas.microsoft.com/office/drawing/2014/chart" uri="{C3380CC4-5D6E-409C-BE32-E72D297353CC}">
                <c16:uniqueId val="{00000005-06D0-48D2-8043-DC1187B2CE77}"/>
              </c:ext>
            </c:extLst>
          </c:dPt>
          <c:dLbls>
            <c:dLbl>
              <c:idx val="0"/>
              <c:layout>
                <c:manualLayout>
                  <c:x val="-0.24500103016133212"/>
                  <c:y val="6.79641080141056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6D0-48D2-8043-DC1187B2CE77}"/>
                </c:ext>
              </c:extLst>
            </c:dLbl>
            <c:dLbl>
              <c:idx val="1"/>
              <c:layout>
                <c:manualLayout>
                  <c:x val="0.1747592557756219"/>
                  <c:y val="-0.10133326892420656"/>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6D0-48D2-8043-DC1187B2CE77}"/>
                </c:ext>
              </c:extLst>
            </c:dLbl>
            <c:dLbl>
              <c:idx val="2"/>
              <c:layout>
                <c:manualLayout>
                  <c:x val="0.1056345345910259"/>
                  <c:y val="0.15349781814083055"/>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6D0-48D2-8043-DC1187B2CE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'part I'!$A$117:$A$119</c:f>
              <c:strCache>
                <c:ptCount val="3"/>
                <c:pt idx="0">
                  <c:v>Yes</c:v>
                </c:pt>
                <c:pt idx="1">
                  <c:v>No</c:v>
                </c:pt>
                <c:pt idx="2">
                  <c:v>Don’t know</c:v>
                </c:pt>
              </c:strCache>
            </c:strRef>
          </c:cat>
          <c:val>
            <c:numRef>
              <c:f>'part I'!$B$117:$B$119</c:f>
              <c:numCache>
                <c:formatCode>General</c:formatCode>
                <c:ptCount val="3"/>
                <c:pt idx="0">
                  <c:v>244</c:v>
                </c:pt>
                <c:pt idx="1">
                  <c:v>196</c:v>
                </c:pt>
                <c:pt idx="2">
                  <c:v>60</c:v>
                </c:pt>
              </c:numCache>
            </c:numRef>
          </c:val>
          <c:extLst>
            <c:ext xmlns:c16="http://schemas.microsoft.com/office/drawing/2014/chart" uri="{C3380CC4-5D6E-409C-BE32-E72D297353CC}">
              <c16:uniqueId val="{00000006-06D0-48D2-8043-DC1187B2CE77}"/>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b"/>
      <c:layout>
        <c:manualLayout>
          <c:xMode val="edge"/>
          <c:yMode val="edge"/>
          <c:x val="6.9325451291065682E-2"/>
          <c:y val="0.84108939986796116"/>
          <c:w val="0.79627248428808772"/>
          <c:h val="0.123123279068644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92824529746283"/>
          <c:y val="8.8996332287349475E-2"/>
          <c:w val="0.5491227170822397"/>
          <c:h val="0.56747196239402575"/>
        </c:manualLayout>
      </c:layout>
      <c:pieChart>
        <c:varyColors val="1"/>
        <c:ser>
          <c:idx val="0"/>
          <c:order val="0"/>
          <c:spPr>
            <a:ln>
              <a:solidFill>
                <a:schemeClr val="tx2">
                  <a:lumMod val="50000"/>
                </a:schemeClr>
              </a:solidFill>
            </a:ln>
          </c:spPr>
          <c:dPt>
            <c:idx val="0"/>
            <c:bubble3D val="0"/>
            <c:spPr>
              <a:solidFill>
                <a:schemeClr val="accent1"/>
              </a:solidFill>
              <a:ln>
                <a:solidFill>
                  <a:schemeClr val="tx2">
                    <a:lumMod val="50000"/>
                  </a:schemeClr>
                </a:solidFill>
              </a:ln>
              <a:effectLst/>
            </c:spPr>
            <c:extLst>
              <c:ext xmlns:c16="http://schemas.microsoft.com/office/drawing/2014/chart" uri="{C3380CC4-5D6E-409C-BE32-E72D297353CC}">
                <c16:uniqueId val="{00000001-2544-4F3E-BB76-437C6960CB10}"/>
              </c:ext>
            </c:extLst>
          </c:dPt>
          <c:dPt>
            <c:idx val="1"/>
            <c:bubble3D val="0"/>
            <c:spPr>
              <a:solidFill>
                <a:schemeClr val="accent2"/>
              </a:solidFill>
              <a:ln>
                <a:solidFill>
                  <a:schemeClr val="tx2">
                    <a:lumMod val="50000"/>
                  </a:schemeClr>
                </a:solidFill>
              </a:ln>
              <a:effectLst/>
            </c:spPr>
            <c:extLst>
              <c:ext xmlns:c16="http://schemas.microsoft.com/office/drawing/2014/chart" uri="{C3380CC4-5D6E-409C-BE32-E72D297353CC}">
                <c16:uniqueId val="{00000003-2544-4F3E-BB76-437C6960CB10}"/>
              </c:ext>
            </c:extLst>
          </c:dPt>
          <c:dPt>
            <c:idx val="2"/>
            <c:bubble3D val="0"/>
            <c:spPr>
              <a:solidFill>
                <a:schemeClr val="accent3"/>
              </a:solidFill>
              <a:ln>
                <a:solidFill>
                  <a:schemeClr val="tx2">
                    <a:lumMod val="50000"/>
                  </a:schemeClr>
                </a:solidFill>
              </a:ln>
              <a:effectLst/>
            </c:spPr>
            <c:extLst>
              <c:ext xmlns:c16="http://schemas.microsoft.com/office/drawing/2014/chart" uri="{C3380CC4-5D6E-409C-BE32-E72D297353CC}">
                <c16:uniqueId val="{00000005-2544-4F3E-BB76-437C6960CB10}"/>
              </c:ext>
            </c:extLst>
          </c:dPt>
          <c:dPt>
            <c:idx val="3"/>
            <c:bubble3D val="0"/>
            <c:spPr>
              <a:solidFill>
                <a:schemeClr val="accent4"/>
              </a:solidFill>
              <a:ln>
                <a:solidFill>
                  <a:schemeClr val="tx2">
                    <a:lumMod val="50000"/>
                  </a:schemeClr>
                </a:solidFill>
              </a:ln>
              <a:effectLst/>
            </c:spPr>
            <c:extLst>
              <c:ext xmlns:c16="http://schemas.microsoft.com/office/drawing/2014/chart" uri="{C3380CC4-5D6E-409C-BE32-E72D297353CC}">
                <c16:uniqueId val="{00000007-2544-4F3E-BB76-437C6960CB10}"/>
              </c:ext>
            </c:extLst>
          </c:dPt>
          <c:dPt>
            <c:idx val="4"/>
            <c:bubble3D val="0"/>
            <c:spPr>
              <a:solidFill>
                <a:schemeClr val="accent5"/>
              </a:solidFill>
              <a:ln>
                <a:solidFill>
                  <a:schemeClr val="tx2">
                    <a:lumMod val="50000"/>
                  </a:schemeClr>
                </a:solidFill>
              </a:ln>
              <a:effectLst/>
            </c:spPr>
            <c:extLst>
              <c:ext xmlns:c16="http://schemas.microsoft.com/office/drawing/2014/chart" uri="{C3380CC4-5D6E-409C-BE32-E72D297353CC}">
                <c16:uniqueId val="{00000009-2544-4F3E-BB76-437C6960CB10}"/>
              </c:ext>
            </c:extLst>
          </c:dPt>
          <c:dPt>
            <c:idx val="5"/>
            <c:bubble3D val="0"/>
            <c:spPr>
              <a:solidFill>
                <a:schemeClr val="accent6"/>
              </a:solidFill>
              <a:ln>
                <a:solidFill>
                  <a:schemeClr val="tx2">
                    <a:lumMod val="50000"/>
                  </a:schemeClr>
                </a:solidFill>
              </a:ln>
              <a:effectLst/>
            </c:spPr>
            <c:extLst>
              <c:ext xmlns:c16="http://schemas.microsoft.com/office/drawing/2014/chart" uri="{C3380CC4-5D6E-409C-BE32-E72D297353CC}">
                <c16:uniqueId val="{0000000B-2544-4F3E-BB76-437C6960CB10}"/>
              </c:ext>
            </c:extLst>
          </c:dPt>
          <c:dLbls>
            <c:dLbl>
              <c:idx val="2"/>
              <c:layout>
                <c:manualLayout>
                  <c:x val="-0.15052657071232681"/>
                  <c:y val="8.21585292419295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44-4F3E-BB76-437C6960CB10}"/>
                </c:ext>
              </c:extLst>
            </c:dLbl>
            <c:dLbl>
              <c:idx val="3"/>
              <c:layout>
                <c:manualLayout>
                  <c:x val="-5.7782708582873522E-2"/>
                  <c:y val="-0.205392261603092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44-4F3E-BB76-437C6960CB10}"/>
                </c:ext>
              </c:extLst>
            </c:dLbl>
            <c:dLbl>
              <c:idx val="4"/>
              <c:layout>
                <c:manualLayout>
                  <c:x val="0.16808961847350123"/>
                  <c:y val="1.89015227099752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44-4F3E-BB76-437C6960CB10}"/>
                </c:ext>
              </c:extLst>
            </c:dLbl>
            <c:dLbl>
              <c:idx val="5"/>
              <c:layout>
                <c:manualLayout>
                  <c:x val="8.3186089723997075E-3"/>
                  <c:y val="9.29507131046599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544-4F3E-BB76-437C6960CB1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'part I'!$A$136:$A$141</c:f>
              <c:strCache>
                <c:ptCount val="6"/>
                <c:pt idx="0">
                  <c:v>Much stronger</c:v>
                </c:pt>
                <c:pt idx="1">
                  <c:v>Somewhat stronger</c:v>
                </c:pt>
                <c:pt idx="2">
                  <c:v>About the same</c:v>
                </c:pt>
                <c:pt idx="3">
                  <c:v>Somewhat weaker</c:v>
                </c:pt>
                <c:pt idx="4">
                  <c:v>Much weaker</c:v>
                </c:pt>
                <c:pt idx="5">
                  <c:v>Not sure</c:v>
                </c:pt>
              </c:strCache>
            </c:strRef>
          </c:cat>
          <c:val>
            <c:numRef>
              <c:f>'part I'!$B$136:$B$141</c:f>
              <c:numCache>
                <c:formatCode>General</c:formatCode>
                <c:ptCount val="6"/>
                <c:pt idx="0">
                  <c:v>11</c:v>
                </c:pt>
                <c:pt idx="1">
                  <c:v>19</c:v>
                </c:pt>
                <c:pt idx="2">
                  <c:v>139</c:v>
                </c:pt>
                <c:pt idx="3">
                  <c:v>135</c:v>
                </c:pt>
                <c:pt idx="4">
                  <c:v>163</c:v>
                </c:pt>
                <c:pt idx="5">
                  <c:v>33</c:v>
                </c:pt>
              </c:numCache>
            </c:numRef>
          </c:val>
          <c:extLst>
            <c:ext xmlns:c16="http://schemas.microsoft.com/office/drawing/2014/chart" uri="{C3380CC4-5D6E-409C-BE32-E72D297353CC}">
              <c16:uniqueId val="{0000000C-2544-4F3E-BB76-437C6960CB1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337090345003633E-2"/>
          <c:y val="0.77658208736466816"/>
          <c:w val="0.85664865296445003"/>
          <c:h val="0.15654515123367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26681250733231"/>
          <c:y val="3.9246986186280072E-2"/>
          <c:w val="0.74080474463498314"/>
          <c:h val="0.82438314769619592"/>
        </c:manualLayout>
      </c:layout>
      <c:barChart>
        <c:barDir val="bar"/>
        <c:grouping val="clustered"/>
        <c:varyColors val="0"/>
        <c:ser>
          <c:idx val="0"/>
          <c:order val="0"/>
          <c:tx>
            <c:strRef>
              <c:f>'part II'!$B$2</c:f>
              <c:strCache>
                <c:ptCount val="1"/>
                <c:pt idx="0">
                  <c:v>1</c:v>
                </c:pt>
              </c:strCache>
            </c:strRef>
          </c:tx>
          <c:spPr>
            <a:solidFill>
              <a:schemeClr val="accent1"/>
            </a:solidFill>
            <a:ln>
              <a:noFill/>
            </a:ln>
            <a:effectLst/>
          </c:spPr>
          <c:invertIfNegative val="0"/>
          <c:cat>
            <c:strRef>
              <c:f>'part II'!$A$3:$A$7</c:f>
              <c:strCache>
                <c:ptCount val="5"/>
                <c:pt idx="0">
                  <c:v>Having a successful carrier</c:v>
                </c:pt>
                <c:pt idx="1">
                  <c:v>Taking responsibility</c:v>
                </c:pt>
                <c:pt idx="2">
                  <c:v>Graduating from university</c:v>
                </c:pt>
                <c:pt idx="3">
                  <c:v>Being active in politics</c:v>
                </c:pt>
                <c:pt idx="4">
                  <c:v>Freedom of religious expression</c:v>
                </c:pt>
              </c:strCache>
            </c:strRef>
          </c:cat>
          <c:val>
            <c:numRef>
              <c:f>'part II'!$B$3:$B$7</c:f>
              <c:numCache>
                <c:formatCode>General</c:formatCode>
                <c:ptCount val="5"/>
                <c:pt idx="0">
                  <c:v>9</c:v>
                </c:pt>
                <c:pt idx="1">
                  <c:v>7</c:v>
                </c:pt>
                <c:pt idx="2">
                  <c:v>12</c:v>
                </c:pt>
                <c:pt idx="3">
                  <c:v>93</c:v>
                </c:pt>
                <c:pt idx="4">
                  <c:v>41</c:v>
                </c:pt>
              </c:numCache>
            </c:numRef>
          </c:val>
          <c:extLst>
            <c:ext xmlns:c16="http://schemas.microsoft.com/office/drawing/2014/chart" uri="{C3380CC4-5D6E-409C-BE32-E72D297353CC}">
              <c16:uniqueId val="{00000000-EC19-43C7-B15E-ED760E8A7AC8}"/>
            </c:ext>
          </c:extLst>
        </c:ser>
        <c:ser>
          <c:idx val="1"/>
          <c:order val="1"/>
          <c:tx>
            <c:strRef>
              <c:f>'part II'!$C$2</c:f>
              <c:strCache>
                <c:ptCount val="1"/>
                <c:pt idx="0">
                  <c:v>2</c:v>
                </c:pt>
              </c:strCache>
            </c:strRef>
          </c:tx>
          <c:spPr>
            <a:solidFill>
              <a:schemeClr val="accent2"/>
            </a:solidFill>
            <a:ln>
              <a:noFill/>
            </a:ln>
            <a:effectLst/>
          </c:spPr>
          <c:invertIfNegative val="0"/>
          <c:cat>
            <c:strRef>
              <c:f>'part II'!$A$3:$A$7</c:f>
              <c:strCache>
                <c:ptCount val="5"/>
                <c:pt idx="0">
                  <c:v>Having a successful carrier</c:v>
                </c:pt>
                <c:pt idx="1">
                  <c:v>Taking responsibility</c:v>
                </c:pt>
                <c:pt idx="2">
                  <c:v>Graduating from university</c:v>
                </c:pt>
                <c:pt idx="3">
                  <c:v>Being active in politics</c:v>
                </c:pt>
                <c:pt idx="4">
                  <c:v>Freedom of religious expression</c:v>
                </c:pt>
              </c:strCache>
            </c:strRef>
          </c:cat>
          <c:val>
            <c:numRef>
              <c:f>'part II'!$C$3:$C$7</c:f>
              <c:numCache>
                <c:formatCode>General</c:formatCode>
                <c:ptCount val="5"/>
                <c:pt idx="0">
                  <c:v>20</c:v>
                </c:pt>
                <c:pt idx="1">
                  <c:v>22</c:v>
                </c:pt>
                <c:pt idx="2">
                  <c:v>27</c:v>
                </c:pt>
                <c:pt idx="3">
                  <c:v>124</c:v>
                </c:pt>
                <c:pt idx="4">
                  <c:v>52</c:v>
                </c:pt>
              </c:numCache>
            </c:numRef>
          </c:val>
          <c:extLst>
            <c:ext xmlns:c16="http://schemas.microsoft.com/office/drawing/2014/chart" uri="{C3380CC4-5D6E-409C-BE32-E72D297353CC}">
              <c16:uniqueId val="{00000001-EC19-43C7-B15E-ED760E8A7AC8}"/>
            </c:ext>
          </c:extLst>
        </c:ser>
        <c:ser>
          <c:idx val="2"/>
          <c:order val="2"/>
          <c:tx>
            <c:strRef>
              <c:f>'part II'!$D$2</c:f>
              <c:strCache>
                <c:ptCount val="1"/>
                <c:pt idx="0">
                  <c:v>3</c:v>
                </c:pt>
              </c:strCache>
            </c:strRef>
          </c:tx>
          <c:spPr>
            <a:solidFill>
              <a:schemeClr val="accent3"/>
            </a:solidFill>
            <a:ln>
              <a:noFill/>
            </a:ln>
            <a:effectLst/>
          </c:spPr>
          <c:invertIfNegative val="0"/>
          <c:cat>
            <c:strRef>
              <c:f>'part II'!$A$3:$A$7</c:f>
              <c:strCache>
                <c:ptCount val="5"/>
                <c:pt idx="0">
                  <c:v>Having a successful carrier</c:v>
                </c:pt>
                <c:pt idx="1">
                  <c:v>Taking responsibility</c:v>
                </c:pt>
                <c:pt idx="2">
                  <c:v>Graduating from university</c:v>
                </c:pt>
                <c:pt idx="3">
                  <c:v>Being active in politics</c:v>
                </c:pt>
                <c:pt idx="4">
                  <c:v>Freedom of religious expression</c:v>
                </c:pt>
              </c:strCache>
            </c:strRef>
          </c:cat>
          <c:val>
            <c:numRef>
              <c:f>'part II'!$D$3:$D$7</c:f>
              <c:numCache>
                <c:formatCode>General</c:formatCode>
                <c:ptCount val="5"/>
                <c:pt idx="0">
                  <c:v>67</c:v>
                </c:pt>
                <c:pt idx="1">
                  <c:v>72</c:v>
                </c:pt>
                <c:pt idx="2">
                  <c:v>75</c:v>
                </c:pt>
                <c:pt idx="3">
                  <c:v>146</c:v>
                </c:pt>
                <c:pt idx="4">
                  <c:v>117</c:v>
                </c:pt>
              </c:numCache>
            </c:numRef>
          </c:val>
          <c:extLst>
            <c:ext xmlns:c16="http://schemas.microsoft.com/office/drawing/2014/chart" uri="{C3380CC4-5D6E-409C-BE32-E72D297353CC}">
              <c16:uniqueId val="{00000002-EC19-43C7-B15E-ED760E8A7AC8}"/>
            </c:ext>
          </c:extLst>
        </c:ser>
        <c:ser>
          <c:idx val="3"/>
          <c:order val="3"/>
          <c:tx>
            <c:strRef>
              <c:f>'part II'!$E$2</c:f>
              <c:strCache>
                <c:ptCount val="1"/>
                <c:pt idx="0">
                  <c:v>4</c:v>
                </c:pt>
              </c:strCache>
            </c:strRef>
          </c:tx>
          <c:spPr>
            <a:solidFill>
              <a:schemeClr val="accent4"/>
            </a:solidFill>
            <a:ln>
              <a:noFill/>
            </a:ln>
            <a:effectLst/>
          </c:spPr>
          <c:invertIfNegative val="0"/>
          <c:cat>
            <c:strRef>
              <c:f>'part II'!$A$3:$A$7</c:f>
              <c:strCache>
                <c:ptCount val="5"/>
                <c:pt idx="0">
                  <c:v>Having a successful carrier</c:v>
                </c:pt>
                <c:pt idx="1">
                  <c:v>Taking responsibility</c:v>
                </c:pt>
                <c:pt idx="2">
                  <c:v>Graduating from university</c:v>
                </c:pt>
                <c:pt idx="3">
                  <c:v>Being active in politics</c:v>
                </c:pt>
                <c:pt idx="4">
                  <c:v>Freedom of religious expression</c:v>
                </c:pt>
              </c:strCache>
            </c:strRef>
          </c:cat>
          <c:val>
            <c:numRef>
              <c:f>'part II'!$E$3:$E$7</c:f>
              <c:numCache>
                <c:formatCode>General</c:formatCode>
                <c:ptCount val="5"/>
                <c:pt idx="0">
                  <c:v>134</c:v>
                </c:pt>
                <c:pt idx="1">
                  <c:v>130</c:v>
                </c:pt>
                <c:pt idx="2">
                  <c:v>105</c:v>
                </c:pt>
                <c:pt idx="3">
                  <c:v>80</c:v>
                </c:pt>
                <c:pt idx="4">
                  <c:v>98</c:v>
                </c:pt>
              </c:numCache>
            </c:numRef>
          </c:val>
          <c:extLst>
            <c:ext xmlns:c16="http://schemas.microsoft.com/office/drawing/2014/chart" uri="{C3380CC4-5D6E-409C-BE32-E72D297353CC}">
              <c16:uniqueId val="{00000003-EC19-43C7-B15E-ED760E8A7AC8}"/>
            </c:ext>
          </c:extLst>
        </c:ser>
        <c:ser>
          <c:idx val="4"/>
          <c:order val="4"/>
          <c:tx>
            <c:strRef>
              <c:f>'part II'!$F$2</c:f>
              <c:strCache>
                <c:ptCount val="1"/>
                <c:pt idx="0">
                  <c:v>5</c:v>
                </c:pt>
              </c:strCache>
            </c:strRef>
          </c:tx>
          <c:spPr>
            <a:solidFill>
              <a:schemeClr val="accent5"/>
            </a:solidFill>
            <a:ln>
              <a:noFill/>
            </a:ln>
            <a:effectLst/>
          </c:spPr>
          <c:invertIfNegative val="0"/>
          <c:dLbls>
            <c:dLbl>
              <c:idx val="3"/>
              <c:layout>
                <c:manualLayout>
                  <c:x val="-3.5369758800525143E-3"/>
                  <c:y val="-1.297399786082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50-45AE-A801-088F8D5FA6C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II'!$A$3:$A$7</c:f>
              <c:strCache>
                <c:ptCount val="5"/>
                <c:pt idx="0">
                  <c:v>Having a successful carrier</c:v>
                </c:pt>
                <c:pt idx="1">
                  <c:v>Taking responsibility</c:v>
                </c:pt>
                <c:pt idx="2">
                  <c:v>Graduating from university</c:v>
                </c:pt>
                <c:pt idx="3">
                  <c:v>Being active in politics</c:v>
                </c:pt>
                <c:pt idx="4">
                  <c:v>Freedom of religious expression</c:v>
                </c:pt>
              </c:strCache>
            </c:strRef>
          </c:cat>
          <c:val>
            <c:numRef>
              <c:f>'part II'!$F$3:$F$7</c:f>
              <c:numCache>
                <c:formatCode>General</c:formatCode>
                <c:ptCount val="5"/>
                <c:pt idx="0">
                  <c:v>270</c:v>
                </c:pt>
                <c:pt idx="1">
                  <c:v>269</c:v>
                </c:pt>
                <c:pt idx="2">
                  <c:v>281</c:v>
                </c:pt>
                <c:pt idx="3">
                  <c:v>57</c:v>
                </c:pt>
                <c:pt idx="4">
                  <c:v>192</c:v>
                </c:pt>
              </c:numCache>
            </c:numRef>
          </c:val>
          <c:extLst>
            <c:ext xmlns:c16="http://schemas.microsoft.com/office/drawing/2014/chart" uri="{C3380CC4-5D6E-409C-BE32-E72D297353CC}">
              <c16:uniqueId val="{00000004-EC19-43C7-B15E-ED760E8A7AC8}"/>
            </c:ext>
          </c:extLst>
        </c:ser>
        <c:dLbls>
          <c:showLegendKey val="0"/>
          <c:showVal val="0"/>
          <c:showCatName val="0"/>
          <c:showSerName val="0"/>
          <c:showPercent val="0"/>
          <c:showBubbleSize val="0"/>
        </c:dLbls>
        <c:gapWidth val="182"/>
        <c:axId val="582176296"/>
        <c:axId val="582178648"/>
      </c:barChart>
      <c:catAx>
        <c:axId val="582176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582178648"/>
        <c:crosses val="autoZero"/>
        <c:auto val="1"/>
        <c:lblAlgn val="ctr"/>
        <c:lblOffset val="100"/>
        <c:noMultiLvlLbl val="0"/>
      </c:catAx>
      <c:valAx>
        <c:axId val="582178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82176296"/>
        <c:crosses val="autoZero"/>
        <c:crossBetween val="between"/>
      </c:valAx>
      <c:spPr>
        <a:noFill/>
        <a:ln>
          <a:noFill/>
        </a:ln>
        <a:effectLst/>
      </c:spPr>
    </c:plotArea>
    <c:legend>
      <c:legendPos val="b"/>
      <c:layout>
        <c:manualLayout>
          <c:xMode val="edge"/>
          <c:yMode val="edge"/>
          <c:x val="0.38656276094322567"/>
          <c:y val="0.93167972489791129"/>
          <c:w val="0.25539865322068278"/>
          <c:h val="6.44803702955664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50408-79AB-439F-B7E7-C22E962E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9091</Words>
  <Characters>51819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MULTIDIMENSIONAL ASPECTS OF DEMOCRACY AND IDENTITY: YOUTH DIALOGUE AND LEARNING IN THE TIME OF COVID-19 PANDEMIC</vt:lpstr>
    </vt:vector>
  </TitlesOfParts>
  <Company>Hewlett-Packard Company</Company>
  <LinksUpToDate>false</LinksUpToDate>
  <CharactersWithSpaces>60789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MULTIDIMENSIONAL ASPECTS OF DEMOCRACY AND IDENTITY: YOUTH DIALOGUE AND LEARNING IN THE TIME OF COVID-19 PANDEMIC</dc:title>
  <dc:subject>MULTIYOU</dc:subject>
  <dc:creator>Reviewer</dc:creator>
  <cp:lastModifiedBy>Korisnik</cp:lastModifiedBy>
  <cp:revision>6</cp:revision>
  <cp:lastPrinted>2021-07-26T10:58:00Z</cp:lastPrinted>
  <dcterms:created xsi:type="dcterms:W3CDTF">2021-07-28T08:26:00Z</dcterms:created>
  <dcterms:modified xsi:type="dcterms:W3CDTF">2021-08-30T12:37:00Z</dcterms:modified>
</cp:coreProperties>
</file>